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D0E" w14:textId="77777777" w:rsidR="00C97136" w:rsidRDefault="00752475" w:rsidP="00FD12D8">
      <w:pPr>
        <w:tabs>
          <w:tab w:val="left" w:pos="5954"/>
        </w:tabs>
        <w:ind w:left="-142" w:right="-140" w:firstLine="284"/>
      </w:pPr>
      <w:r>
        <w:rPr>
          <w:noProof/>
          <w:lang w:eastAsia="fr-BE"/>
        </w:rPr>
        <mc:AlternateContent>
          <mc:Choice Requires="wps">
            <w:drawing>
              <wp:anchor distT="0" distB="0" distL="114300" distR="114300" simplePos="0" relativeHeight="251657728" behindDoc="0" locked="0" layoutInCell="1" allowOverlap="1" wp14:anchorId="0E006C1B" wp14:editId="413FF4C4">
                <wp:simplePos x="0" y="0"/>
                <wp:positionH relativeFrom="page">
                  <wp:posOffset>3960495</wp:posOffset>
                </wp:positionH>
                <wp:positionV relativeFrom="page">
                  <wp:posOffset>1728470</wp:posOffset>
                </wp:positionV>
                <wp:extent cx="2908800" cy="792000"/>
                <wp:effectExtent l="0" t="0" r="0" b="8255"/>
                <wp:wrapNone/>
                <wp:docPr id="8" name="Rectangle 8"/>
                <wp:cNvGraphicFramePr/>
                <a:graphic xmlns:a="http://schemas.openxmlformats.org/drawingml/2006/main">
                  <a:graphicData uri="http://schemas.microsoft.com/office/word/2010/wordprocessingShape">
                    <wps:wsp>
                      <wps:cNvSpPr/>
                      <wps:spPr>
                        <a:xfrm>
                          <a:off x="0" y="0"/>
                          <a:ext cx="2908800" cy="792000"/>
                        </a:xfrm>
                        <a:prstGeom prst="rect">
                          <a:avLst/>
                        </a:prstGeom>
                        <a:noFill/>
                        <a:ln w="3175">
                          <a:noFill/>
                          <a:prstDash val="dash"/>
                        </a:ln>
                      </wps:spPr>
                      <wps:style>
                        <a:lnRef idx="2">
                          <a:schemeClr val="dk1"/>
                        </a:lnRef>
                        <a:fillRef idx="1">
                          <a:schemeClr val="lt1"/>
                        </a:fillRef>
                        <a:effectRef idx="0">
                          <a:schemeClr val="dk1"/>
                        </a:effectRef>
                        <a:fontRef idx="minor">
                          <a:schemeClr val="dk1"/>
                        </a:fontRef>
                      </wps:style>
                      <wps:txbx>
                        <w:txbxContent>
                          <w:p w14:paraId="124460A4" w14:textId="77777777" w:rsidR="00752475" w:rsidRPr="00AE20FF" w:rsidRDefault="00752475" w:rsidP="006043CA">
                            <w:pPr>
                              <w:spacing w:after="0"/>
                              <w:rPr>
                                <w:b/>
                                <w:sz w:val="4"/>
                                <w:szCs w:val="12"/>
                              </w:rPr>
                            </w:pPr>
                            <w:proofErr w:type="spellStart"/>
                            <w:r w:rsidRPr="00084246">
                              <w:rPr>
                                <w:rFonts w:cs="Arial"/>
                                <w:b/>
                                <w:sz w:val="12"/>
                                <w:szCs w:val="12"/>
                                <w:u w:val="single"/>
                              </w:rPr>
                              <w:t>Exp</w:t>
                            </w:r>
                            <w:proofErr w:type="spellEnd"/>
                            <w:r w:rsidRPr="00084246">
                              <w:rPr>
                                <w:rFonts w:cs="Arial"/>
                                <w:b/>
                                <w:sz w:val="12"/>
                                <w:szCs w:val="12"/>
                                <w:u w:val="single"/>
                              </w:rPr>
                              <w:t>./</w:t>
                            </w:r>
                            <w:proofErr w:type="spellStart"/>
                            <w:r w:rsidRPr="00084246">
                              <w:rPr>
                                <w:rFonts w:cs="Arial"/>
                                <w:b/>
                                <w:sz w:val="12"/>
                                <w:szCs w:val="12"/>
                                <w:u w:val="single"/>
                              </w:rPr>
                              <w:t>Afz</w:t>
                            </w:r>
                            <w:proofErr w:type="spellEnd"/>
                            <w:r w:rsidRPr="00084246">
                              <w:rPr>
                                <w:rFonts w:cs="Arial"/>
                                <w:b/>
                                <w:sz w:val="12"/>
                                <w:szCs w:val="12"/>
                                <w:u w:val="single"/>
                              </w:rPr>
                              <w:t>. : INAMI, Av</w:t>
                            </w:r>
                            <w:r w:rsidR="00FC688C">
                              <w:rPr>
                                <w:rFonts w:cs="Arial"/>
                                <w:b/>
                                <w:sz w:val="12"/>
                                <w:szCs w:val="12"/>
                                <w:u w:val="single"/>
                              </w:rPr>
                              <w:t>enue Galilée 5 bte 1</w:t>
                            </w:r>
                            <w:r w:rsidRPr="00084246">
                              <w:rPr>
                                <w:rFonts w:cs="Arial"/>
                                <w:b/>
                                <w:sz w:val="12"/>
                                <w:szCs w:val="12"/>
                                <w:u w:val="single"/>
                              </w:rPr>
                              <w:t>, 1</w:t>
                            </w:r>
                            <w:r w:rsidR="00FC688C">
                              <w:rPr>
                                <w:rFonts w:cs="Arial"/>
                                <w:b/>
                                <w:sz w:val="12"/>
                                <w:szCs w:val="12"/>
                                <w:u w:val="single"/>
                              </w:rPr>
                              <w:t>210</w:t>
                            </w:r>
                            <w:r w:rsidRPr="00084246">
                              <w:rPr>
                                <w:rFonts w:cs="Arial"/>
                                <w:b/>
                                <w:sz w:val="12"/>
                                <w:szCs w:val="12"/>
                                <w:u w:val="single"/>
                              </w:rPr>
                              <w:t xml:space="preserve"> Bruxelles, Belgique</w:t>
                            </w:r>
                            <w:r w:rsidRPr="00084246">
                              <w:rPr>
                                <w:rFonts w:cs="Arial"/>
                                <w:b/>
                                <w:sz w:val="12"/>
                                <w:szCs w:val="12"/>
                                <w:u w:val="single"/>
                              </w:rPr>
                              <w:br/>
                            </w:r>
                          </w:p>
                          <w:p w14:paraId="643C3F07" w14:textId="77E43844" w:rsidR="006043CA" w:rsidRPr="00E76A3D" w:rsidRDefault="00E76A3D" w:rsidP="006043CA">
                            <w:pPr>
                              <w:spacing w:after="0"/>
                              <w:rPr>
                                <w:sz w:val="16"/>
                                <w:szCs w:val="16"/>
                                <w:lang w:val="nl-NL"/>
                              </w:rPr>
                            </w:pPr>
                            <w:r w:rsidRPr="00E76A3D">
                              <w:rPr>
                                <w:sz w:val="16"/>
                                <w:szCs w:val="16"/>
                                <w:lang w:val="nl-NL"/>
                              </w:rPr>
                              <w:t>Dr. Thomas Gevaert</w:t>
                            </w:r>
                          </w:p>
                          <w:p w14:paraId="764AEC5F" w14:textId="189FD3FA" w:rsidR="00D63B40" w:rsidRPr="00E76A3D" w:rsidRDefault="00E76A3D" w:rsidP="006043CA">
                            <w:pPr>
                              <w:spacing w:after="0"/>
                              <w:rPr>
                                <w:sz w:val="16"/>
                                <w:szCs w:val="16"/>
                                <w:lang w:val="nl-NL"/>
                              </w:rPr>
                            </w:pPr>
                            <w:r w:rsidRPr="00E76A3D">
                              <w:rPr>
                                <w:sz w:val="16"/>
                                <w:szCs w:val="16"/>
                                <w:lang w:val="nl-NL"/>
                              </w:rPr>
                              <w:t>Voorzitter Kartel</w:t>
                            </w:r>
                          </w:p>
                          <w:p w14:paraId="335AE9E1" w14:textId="68087957" w:rsidR="00D63B40" w:rsidRPr="009D2B95" w:rsidRDefault="00E76A3D" w:rsidP="006043CA">
                            <w:pPr>
                              <w:spacing w:after="0"/>
                              <w:rPr>
                                <w:sz w:val="16"/>
                                <w:szCs w:val="16"/>
                                <w:highlight w:val="yellow"/>
                                <w:lang w:val="nl-BE"/>
                              </w:rPr>
                            </w:pPr>
                            <w:r w:rsidRPr="009D2B95">
                              <w:rPr>
                                <w:sz w:val="16"/>
                                <w:szCs w:val="16"/>
                                <w:lang w:val="nl-BE"/>
                              </w:rPr>
                              <w:t>Michel Wijns</w:t>
                            </w:r>
                          </w:p>
                          <w:p w14:paraId="41CB2FD5" w14:textId="72988001" w:rsidR="00D63B40" w:rsidRPr="00D63B40" w:rsidRDefault="00E76A3D" w:rsidP="006043CA">
                            <w:pPr>
                              <w:spacing w:after="0"/>
                              <w:rPr>
                                <w:sz w:val="16"/>
                                <w:szCs w:val="16"/>
                                <w:lang w:val="en-GB"/>
                              </w:rPr>
                            </w:pPr>
                            <w:hyperlink r:id="rId10" w:history="1">
                              <w:r w:rsidRPr="008D7C69">
                                <w:rPr>
                                  <w:rStyle w:val="Hyperlink"/>
                                  <w:sz w:val="16"/>
                                  <w:szCs w:val="16"/>
                                  <w:lang w:val="en-GB"/>
                                </w:rPr>
                                <w:t>michel@asgb.be</w:t>
                              </w:r>
                            </w:hyperlink>
                            <w:r>
                              <w:rPr>
                                <w:sz w:val="16"/>
                                <w:szCs w:val="16"/>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06C1B" id="Rectangle 8" o:spid="_x0000_s1026" style="position:absolute;left:0;text-align:left;margin-left:311.85pt;margin-top:136.1pt;width:229.05pt;height:6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" filled="f" stroked="f" strokeweight=".25pt">
                <v:stroke dashstyle="dash"/>
                <v:textbox>
                  <w:txbxContent>
                    <w:p w14:paraId="124460A4" w14:textId="77777777" w:rsidR="00752475" w:rsidRPr="00AE20FF" w:rsidRDefault="00752475" w:rsidP="006043CA">
                      <w:pPr>
                        <w:spacing w:after="0"/>
                        <w:rPr>
                          <w:b/>
                          <w:sz w:val="4"/>
                          <w:szCs w:val="12"/>
                        </w:rPr>
                      </w:pPr>
                      <w:proofErr w:type="spellStart"/>
                      <w:r w:rsidRPr="00084246">
                        <w:rPr>
                          <w:rFonts w:cs="Arial"/>
                          <w:b/>
                          <w:sz w:val="12"/>
                          <w:szCs w:val="12"/>
                          <w:u w:val="single"/>
                        </w:rPr>
                        <w:t>Exp</w:t>
                      </w:r>
                      <w:proofErr w:type="spellEnd"/>
                      <w:r w:rsidRPr="00084246">
                        <w:rPr>
                          <w:rFonts w:cs="Arial"/>
                          <w:b/>
                          <w:sz w:val="12"/>
                          <w:szCs w:val="12"/>
                          <w:u w:val="single"/>
                        </w:rPr>
                        <w:t>./</w:t>
                      </w:r>
                      <w:proofErr w:type="spellStart"/>
                      <w:r w:rsidRPr="00084246">
                        <w:rPr>
                          <w:rFonts w:cs="Arial"/>
                          <w:b/>
                          <w:sz w:val="12"/>
                          <w:szCs w:val="12"/>
                          <w:u w:val="single"/>
                        </w:rPr>
                        <w:t>Afz</w:t>
                      </w:r>
                      <w:proofErr w:type="spellEnd"/>
                      <w:r w:rsidRPr="00084246">
                        <w:rPr>
                          <w:rFonts w:cs="Arial"/>
                          <w:b/>
                          <w:sz w:val="12"/>
                          <w:szCs w:val="12"/>
                          <w:u w:val="single"/>
                        </w:rPr>
                        <w:t>. : INAMI, Av</w:t>
                      </w:r>
                      <w:r w:rsidR="00FC688C">
                        <w:rPr>
                          <w:rFonts w:cs="Arial"/>
                          <w:b/>
                          <w:sz w:val="12"/>
                          <w:szCs w:val="12"/>
                          <w:u w:val="single"/>
                        </w:rPr>
                        <w:t>enue Galilée 5 bte 1</w:t>
                      </w:r>
                      <w:r w:rsidRPr="00084246">
                        <w:rPr>
                          <w:rFonts w:cs="Arial"/>
                          <w:b/>
                          <w:sz w:val="12"/>
                          <w:szCs w:val="12"/>
                          <w:u w:val="single"/>
                        </w:rPr>
                        <w:t>, 1</w:t>
                      </w:r>
                      <w:r w:rsidR="00FC688C">
                        <w:rPr>
                          <w:rFonts w:cs="Arial"/>
                          <w:b/>
                          <w:sz w:val="12"/>
                          <w:szCs w:val="12"/>
                          <w:u w:val="single"/>
                        </w:rPr>
                        <w:t>210</w:t>
                      </w:r>
                      <w:r w:rsidRPr="00084246">
                        <w:rPr>
                          <w:rFonts w:cs="Arial"/>
                          <w:b/>
                          <w:sz w:val="12"/>
                          <w:szCs w:val="12"/>
                          <w:u w:val="single"/>
                        </w:rPr>
                        <w:t xml:space="preserve"> Bruxelles, Belgique</w:t>
                      </w:r>
                      <w:r w:rsidRPr="00084246">
                        <w:rPr>
                          <w:rFonts w:cs="Arial"/>
                          <w:b/>
                          <w:sz w:val="12"/>
                          <w:szCs w:val="12"/>
                          <w:u w:val="single"/>
                        </w:rPr>
                        <w:br/>
                      </w:r>
                    </w:p>
                    <w:p w14:paraId="643C3F07" w14:textId="77E43844" w:rsidR="006043CA" w:rsidRPr="00E76A3D" w:rsidRDefault="00E76A3D" w:rsidP="006043CA">
                      <w:pPr>
                        <w:spacing w:after="0"/>
                        <w:rPr>
                          <w:sz w:val="16"/>
                          <w:szCs w:val="16"/>
                          <w:lang w:val="nl-NL"/>
                        </w:rPr>
                      </w:pPr>
                      <w:r w:rsidRPr="00E76A3D">
                        <w:rPr>
                          <w:sz w:val="16"/>
                          <w:szCs w:val="16"/>
                          <w:lang w:val="nl-NL"/>
                        </w:rPr>
                        <w:t>Dr. Thomas Gevaert</w:t>
                      </w:r>
                    </w:p>
                    <w:p w14:paraId="764AEC5F" w14:textId="189FD3FA" w:rsidR="00D63B40" w:rsidRPr="00E76A3D" w:rsidRDefault="00E76A3D" w:rsidP="006043CA">
                      <w:pPr>
                        <w:spacing w:after="0"/>
                        <w:rPr>
                          <w:sz w:val="16"/>
                          <w:szCs w:val="16"/>
                          <w:lang w:val="nl-NL"/>
                        </w:rPr>
                      </w:pPr>
                      <w:r w:rsidRPr="00E76A3D">
                        <w:rPr>
                          <w:sz w:val="16"/>
                          <w:szCs w:val="16"/>
                          <w:lang w:val="nl-NL"/>
                        </w:rPr>
                        <w:t>Voorzitter Kartel</w:t>
                      </w:r>
                    </w:p>
                    <w:p w14:paraId="335AE9E1" w14:textId="68087957" w:rsidR="00D63B40" w:rsidRPr="009D2B95" w:rsidRDefault="00E76A3D" w:rsidP="006043CA">
                      <w:pPr>
                        <w:spacing w:after="0"/>
                        <w:rPr>
                          <w:sz w:val="16"/>
                          <w:szCs w:val="16"/>
                          <w:highlight w:val="yellow"/>
                          <w:lang w:val="nl-BE"/>
                        </w:rPr>
                      </w:pPr>
                      <w:r w:rsidRPr="009D2B95">
                        <w:rPr>
                          <w:sz w:val="16"/>
                          <w:szCs w:val="16"/>
                          <w:lang w:val="nl-BE"/>
                        </w:rPr>
                        <w:t>Michel Wijns</w:t>
                      </w:r>
                    </w:p>
                    <w:p w14:paraId="41CB2FD5" w14:textId="72988001" w:rsidR="00D63B40" w:rsidRPr="00D63B40" w:rsidRDefault="00E76A3D" w:rsidP="006043CA">
                      <w:pPr>
                        <w:spacing w:after="0"/>
                        <w:rPr>
                          <w:sz w:val="16"/>
                          <w:szCs w:val="16"/>
                          <w:lang w:val="en-GB"/>
                        </w:rPr>
                      </w:pPr>
                      <w:hyperlink r:id="rId11" w:history="1">
                        <w:r w:rsidRPr="008D7C69">
                          <w:rPr>
                            <w:rStyle w:val="Hyperlink"/>
                            <w:sz w:val="16"/>
                            <w:szCs w:val="16"/>
                            <w:lang w:val="en-GB"/>
                          </w:rPr>
                          <w:t>michel@asgb.be</w:t>
                        </w:r>
                      </w:hyperlink>
                      <w:r>
                        <w:rPr>
                          <w:sz w:val="16"/>
                          <w:szCs w:val="16"/>
                          <w:lang w:val="en-GB"/>
                        </w:rPr>
                        <w:t xml:space="preserve"> </w:t>
                      </w:r>
                    </w:p>
                  </w:txbxContent>
                </v:textbox>
                <w10:wrap anchorx="page" anchory="page"/>
              </v:rect>
            </w:pict>
          </mc:Fallback>
        </mc:AlternateContent>
      </w:r>
      <w:r w:rsidR="0066281C">
        <w:rPr>
          <w:noProof/>
          <w:lang w:eastAsia="fr-BE"/>
        </w:rPr>
        <w:drawing>
          <wp:inline distT="0" distB="0" distL="0" distR="0" wp14:anchorId="4D9DDC71" wp14:editId="3C1EC1B4">
            <wp:extent cx="1627505" cy="9023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902335"/>
                    </a:xfrm>
                    <a:prstGeom prst="rect">
                      <a:avLst/>
                    </a:prstGeom>
                    <a:noFill/>
                  </pic:spPr>
                </pic:pic>
              </a:graphicData>
            </a:graphic>
          </wp:inline>
        </w:drawing>
      </w:r>
      <w:r>
        <w:tab/>
        <w:t xml:space="preserve">    </w:t>
      </w:r>
    </w:p>
    <w:p w14:paraId="187743CC" w14:textId="77777777" w:rsidR="00A42619" w:rsidRDefault="00DC4BEF" w:rsidP="00FD12D8">
      <w:pPr>
        <w:spacing w:after="0"/>
        <w:ind w:left="-142" w:firstLine="284"/>
        <w:rPr>
          <w:rFonts w:cstheme="minorHAnsi"/>
          <w:b/>
          <w:sz w:val="40"/>
          <w:szCs w:val="40"/>
        </w:rPr>
      </w:pPr>
      <w:r>
        <w:rPr>
          <w:rFonts w:cs="Arial"/>
          <w:b/>
          <w:noProof/>
          <w:sz w:val="40"/>
          <w:szCs w:val="40"/>
          <w:lang w:eastAsia="fr-BE"/>
        </w:rPr>
        <mc:AlternateContent>
          <mc:Choice Requires="wps">
            <w:drawing>
              <wp:anchor distT="0" distB="0" distL="114300" distR="114300" simplePos="0" relativeHeight="251651584" behindDoc="1" locked="0" layoutInCell="1" allowOverlap="1" wp14:anchorId="02F9EA64" wp14:editId="48A1A331">
                <wp:simplePos x="0" y="0"/>
                <wp:positionH relativeFrom="column">
                  <wp:posOffset>71120</wp:posOffset>
                </wp:positionH>
                <wp:positionV relativeFrom="page">
                  <wp:posOffset>2105025</wp:posOffset>
                </wp:positionV>
                <wp:extent cx="1800000" cy="0"/>
                <wp:effectExtent l="0" t="0" r="0" b="0"/>
                <wp:wrapTight wrapText="bothSides">
                  <wp:wrapPolygon edited="0">
                    <wp:start x="0" y="0"/>
                    <wp:lineTo x="0" y="21600"/>
                    <wp:lineTo x="21600" y="21600"/>
                    <wp:lineTo x="21600" y="0"/>
                  </wp:wrapPolygon>
                </wp:wrapTight>
                <wp:docPr id="3" name="Connecteur droit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9B0DE" id="Connecteur droit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6pt,165.75pt" to="147.3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" strokecolor="#4579b8 [3044]">
                <w10:wrap type="tight" anchory="page"/>
              </v:line>
            </w:pict>
          </mc:Fallback>
        </mc:AlternateContent>
      </w:r>
      <w:r w:rsidR="00A42619" w:rsidRPr="00B10003">
        <w:rPr>
          <w:rFonts w:cs="Arial"/>
          <w:b/>
          <w:sz w:val="40"/>
          <w:szCs w:val="40"/>
        </w:rPr>
        <w:t>I N A M I</w:t>
      </w:r>
    </w:p>
    <w:p w14:paraId="32709731" w14:textId="77777777" w:rsidR="00A42619" w:rsidRPr="00084246" w:rsidRDefault="00A42619" w:rsidP="00FD12D8">
      <w:pPr>
        <w:ind w:left="-142" w:firstLine="284"/>
        <w:rPr>
          <w:rFonts w:ascii="Arial Narrow" w:hAnsi="Arial Narrow" w:cs="Arial"/>
          <w:sz w:val="14"/>
          <w:szCs w:val="14"/>
        </w:rPr>
      </w:pPr>
      <w:r w:rsidRPr="00084246">
        <w:rPr>
          <w:rFonts w:ascii="Arial Narrow" w:hAnsi="Arial Narrow" w:cs="Arial"/>
          <w:sz w:val="14"/>
          <w:szCs w:val="14"/>
        </w:rPr>
        <w:t>Institut National d'Assurance Maladie - Invalidité</w:t>
      </w:r>
    </w:p>
    <w:p w14:paraId="2465017A" w14:textId="77777777" w:rsidR="00752475" w:rsidRDefault="00752475" w:rsidP="0066281C">
      <w:pPr>
        <w:ind w:firstLine="1560"/>
        <w:rPr>
          <w:rFonts w:cstheme="minorHAnsi"/>
          <w:b/>
          <w:sz w:val="16"/>
          <w:szCs w:val="16"/>
        </w:rPr>
      </w:pPr>
    </w:p>
    <w:p w14:paraId="51F67485" w14:textId="77777777" w:rsidR="00A64870" w:rsidRDefault="005A1C89" w:rsidP="0066281C">
      <w:pPr>
        <w:ind w:firstLine="1560"/>
        <w:rPr>
          <w:rFonts w:cstheme="minorHAnsi"/>
          <w:b/>
          <w:sz w:val="16"/>
          <w:szCs w:val="16"/>
        </w:rPr>
      </w:pPr>
      <w:r>
        <w:rPr>
          <w:rFonts w:cstheme="minorHAnsi"/>
          <w:b/>
          <w:noProof/>
          <w:sz w:val="16"/>
          <w:szCs w:val="16"/>
          <w:lang w:eastAsia="fr-BE"/>
        </w:rPr>
        <mc:AlternateContent>
          <mc:Choice Requires="wps">
            <w:drawing>
              <wp:anchor distT="0" distB="0" distL="114300" distR="114300" simplePos="0" relativeHeight="251665920" behindDoc="0" locked="0" layoutInCell="1" allowOverlap="1" wp14:anchorId="7BFE76BA" wp14:editId="6C1DABF0">
                <wp:simplePos x="0" y="0"/>
                <wp:positionH relativeFrom="page">
                  <wp:posOffset>792480</wp:posOffset>
                </wp:positionH>
                <wp:positionV relativeFrom="page">
                  <wp:posOffset>2877820</wp:posOffset>
                </wp:positionV>
                <wp:extent cx="6000750" cy="7302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6000750" cy="730250"/>
                        </a:xfrm>
                        <a:prstGeom prst="rec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9CD30" id="Rectangle 6" o:spid="_x0000_s1026" style="position:absolute;margin-left:62.4pt;margin-top:226.6pt;width:472.5pt;height:5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" filled="f" strokecolor="#4579b8 [3044]">
                <w10:wrap anchorx="page" anchory="page"/>
              </v:rect>
            </w:pict>
          </mc:Fallback>
        </mc:AlternateConten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36"/>
        <w:gridCol w:w="4565"/>
      </w:tblGrid>
      <w:tr w:rsidR="00704B33" w:rsidRPr="00A64870" w14:paraId="5C2707A4" w14:textId="77777777" w:rsidTr="00FD12D8">
        <w:tc>
          <w:tcPr>
            <w:tcW w:w="4469" w:type="dxa"/>
          </w:tcPr>
          <w:p w14:paraId="76E0EBED" w14:textId="77777777" w:rsidR="00704B33" w:rsidRPr="00704B33" w:rsidRDefault="001945AE" w:rsidP="001945AE">
            <w:pPr>
              <w:rPr>
                <w:rFonts w:cstheme="minorHAnsi"/>
                <w:sz w:val="16"/>
                <w:szCs w:val="16"/>
              </w:rPr>
            </w:pPr>
            <w:r w:rsidRPr="001945AE">
              <w:rPr>
                <w:rFonts w:cstheme="minorHAnsi"/>
                <w:b/>
                <w:sz w:val="16"/>
                <w:szCs w:val="16"/>
              </w:rPr>
              <w:t>Personne de contact</w:t>
            </w:r>
            <w:r>
              <w:rPr>
                <w:rFonts w:cstheme="minorHAnsi"/>
                <w:b/>
                <w:sz w:val="16"/>
                <w:szCs w:val="16"/>
              </w:rPr>
              <w:t xml:space="preserve"> : </w:t>
            </w:r>
            <w:r w:rsidR="001B48E7" w:rsidRPr="001B48E7">
              <w:rPr>
                <w:rFonts w:cstheme="minorHAnsi"/>
                <w:bCs/>
                <w:sz w:val="16"/>
                <w:szCs w:val="16"/>
              </w:rPr>
              <w:t>H</w:t>
            </w:r>
            <w:r w:rsidR="00CC7850">
              <w:rPr>
                <w:rFonts w:cstheme="minorHAnsi"/>
                <w:bCs/>
                <w:sz w:val="16"/>
                <w:szCs w:val="16"/>
              </w:rPr>
              <w:t>yacinthe de Lhoneux</w:t>
            </w:r>
          </w:p>
        </w:tc>
        <w:tc>
          <w:tcPr>
            <w:tcW w:w="236" w:type="dxa"/>
          </w:tcPr>
          <w:p w14:paraId="2DC7EC98" w14:textId="77777777" w:rsidR="00704B33" w:rsidRPr="00704B33" w:rsidRDefault="00704B33" w:rsidP="0066281C">
            <w:pPr>
              <w:rPr>
                <w:rFonts w:cstheme="minorHAnsi"/>
                <w:sz w:val="16"/>
                <w:szCs w:val="16"/>
              </w:rPr>
            </w:pPr>
          </w:p>
        </w:tc>
        <w:tc>
          <w:tcPr>
            <w:tcW w:w="4565" w:type="dxa"/>
          </w:tcPr>
          <w:p w14:paraId="69CC42AE" w14:textId="62782E0A" w:rsidR="00704B33" w:rsidRPr="00704B33" w:rsidRDefault="00704B33" w:rsidP="0066281C">
            <w:pPr>
              <w:rPr>
                <w:rFonts w:cstheme="minorHAnsi"/>
                <w:sz w:val="16"/>
                <w:szCs w:val="16"/>
              </w:rPr>
            </w:pPr>
            <w:r w:rsidRPr="00084246">
              <w:rPr>
                <w:rFonts w:cstheme="minorHAnsi"/>
                <w:b/>
                <w:sz w:val="16"/>
                <w:szCs w:val="16"/>
              </w:rPr>
              <w:t>Votre courrier du :</w:t>
            </w:r>
            <w:r>
              <w:rPr>
                <w:rFonts w:cstheme="minorHAnsi"/>
                <w:sz w:val="16"/>
                <w:szCs w:val="16"/>
              </w:rPr>
              <w:t xml:space="preserve"> </w:t>
            </w:r>
            <w:r w:rsidR="00E76A3D">
              <w:rPr>
                <w:rFonts w:cstheme="minorHAnsi"/>
                <w:sz w:val="16"/>
                <w:szCs w:val="16"/>
              </w:rPr>
              <w:t>12 mars 2025</w:t>
            </w:r>
          </w:p>
        </w:tc>
      </w:tr>
      <w:tr w:rsidR="00704B33" w:rsidRPr="00A64870" w14:paraId="667B20E6" w14:textId="77777777" w:rsidTr="00FD12D8">
        <w:tc>
          <w:tcPr>
            <w:tcW w:w="4469" w:type="dxa"/>
          </w:tcPr>
          <w:p w14:paraId="605D1723" w14:textId="77777777" w:rsidR="00704B33" w:rsidRPr="00704B33" w:rsidRDefault="00FB42D8" w:rsidP="00CE0944">
            <w:pPr>
              <w:ind w:left="1455"/>
              <w:rPr>
                <w:rFonts w:cstheme="minorHAnsi"/>
                <w:sz w:val="16"/>
                <w:szCs w:val="16"/>
              </w:rPr>
            </w:pPr>
            <w:r>
              <w:rPr>
                <w:rFonts w:cstheme="minorHAnsi"/>
                <w:sz w:val="16"/>
                <w:szCs w:val="16"/>
              </w:rPr>
              <w:t>Attaché</w:t>
            </w:r>
          </w:p>
        </w:tc>
        <w:tc>
          <w:tcPr>
            <w:tcW w:w="236" w:type="dxa"/>
          </w:tcPr>
          <w:p w14:paraId="6E4D7D84" w14:textId="77777777" w:rsidR="00704B33" w:rsidRPr="00704B33" w:rsidRDefault="00704B33" w:rsidP="0066281C">
            <w:pPr>
              <w:rPr>
                <w:rFonts w:cstheme="minorHAnsi"/>
                <w:sz w:val="16"/>
                <w:szCs w:val="16"/>
              </w:rPr>
            </w:pPr>
          </w:p>
        </w:tc>
        <w:tc>
          <w:tcPr>
            <w:tcW w:w="4565" w:type="dxa"/>
          </w:tcPr>
          <w:p w14:paraId="2DD52F0F" w14:textId="77777777" w:rsidR="00704B33" w:rsidRPr="00704B33" w:rsidRDefault="00704B33" w:rsidP="0066281C">
            <w:pPr>
              <w:rPr>
                <w:rFonts w:cstheme="minorHAnsi"/>
                <w:sz w:val="16"/>
                <w:szCs w:val="16"/>
              </w:rPr>
            </w:pPr>
          </w:p>
        </w:tc>
      </w:tr>
      <w:tr w:rsidR="00704B33" w:rsidRPr="00A64870" w14:paraId="08755D07" w14:textId="77777777" w:rsidTr="00FD12D8">
        <w:tc>
          <w:tcPr>
            <w:tcW w:w="4469" w:type="dxa"/>
          </w:tcPr>
          <w:p w14:paraId="1CA9F837" w14:textId="77777777" w:rsidR="00704B33" w:rsidRPr="00704B33" w:rsidRDefault="00704B33" w:rsidP="0066281C">
            <w:pPr>
              <w:rPr>
                <w:rFonts w:cstheme="minorHAnsi"/>
                <w:sz w:val="16"/>
                <w:szCs w:val="16"/>
              </w:rPr>
            </w:pPr>
            <w:r w:rsidRPr="00084246">
              <w:rPr>
                <w:rFonts w:cstheme="minorHAnsi"/>
                <w:b/>
                <w:sz w:val="16"/>
                <w:szCs w:val="16"/>
              </w:rPr>
              <w:t>Tél. :</w:t>
            </w:r>
            <w:r>
              <w:rPr>
                <w:rFonts w:cstheme="minorHAnsi"/>
                <w:sz w:val="16"/>
                <w:szCs w:val="16"/>
              </w:rPr>
              <w:t xml:space="preserve"> </w:t>
            </w:r>
            <w:r w:rsidR="00CE0944">
              <w:rPr>
                <w:rFonts w:cstheme="minorHAnsi"/>
                <w:sz w:val="16"/>
                <w:szCs w:val="16"/>
              </w:rPr>
              <w:t>02 739 7</w:t>
            </w:r>
            <w:r w:rsidR="00CC7850">
              <w:rPr>
                <w:rFonts w:cstheme="minorHAnsi"/>
                <w:sz w:val="16"/>
                <w:szCs w:val="16"/>
              </w:rPr>
              <w:t>9 39</w:t>
            </w:r>
          </w:p>
        </w:tc>
        <w:tc>
          <w:tcPr>
            <w:tcW w:w="236" w:type="dxa"/>
          </w:tcPr>
          <w:p w14:paraId="3FA41598" w14:textId="77777777" w:rsidR="00704B33" w:rsidRPr="00704B33" w:rsidRDefault="00704B33" w:rsidP="0066281C">
            <w:pPr>
              <w:rPr>
                <w:rFonts w:cstheme="minorHAnsi"/>
                <w:sz w:val="16"/>
                <w:szCs w:val="16"/>
              </w:rPr>
            </w:pPr>
          </w:p>
        </w:tc>
        <w:tc>
          <w:tcPr>
            <w:tcW w:w="4565" w:type="dxa"/>
          </w:tcPr>
          <w:p w14:paraId="14DD4A3A" w14:textId="245B143E" w:rsidR="00704B33" w:rsidRPr="00704B33" w:rsidRDefault="00704B33" w:rsidP="0066281C">
            <w:pPr>
              <w:rPr>
                <w:rFonts w:cstheme="minorHAnsi"/>
                <w:sz w:val="16"/>
                <w:szCs w:val="16"/>
              </w:rPr>
            </w:pPr>
          </w:p>
        </w:tc>
      </w:tr>
      <w:tr w:rsidR="006E7667" w:rsidRPr="00E70D65" w14:paraId="27F663FF" w14:textId="77777777" w:rsidTr="00FD12D8">
        <w:tc>
          <w:tcPr>
            <w:tcW w:w="9270" w:type="dxa"/>
            <w:gridSpan w:val="3"/>
          </w:tcPr>
          <w:p w14:paraId="197E93BC" w14:textId="77777777" w:rsidR="006E7667" w:rsidRPr="009D2B95" w:rsidRDefault="006E7667" w:rsidP="0066281C">
            <w:pPr>
              <w:rPr>
                <w:rFonts w:cstheme="minorHAnsi"/>
                <w:sz w:val="16"/>
                <w:szCs w:val="16"/>
                <w:lang w:val="it-IT"/>
              </w:rPr>
            </w:pPr>
            <w:r w:rsidRPr="009D2B95">
              <w:rPr>
                <w:rFonts w:cstheme="minorHAnsi"/>
                <w:b/>
                <w:sz w:val="16"/>
                <w:szCs w:val="16"/>
                <w:lang w:val="it-IT"/>
              </w:rPr>
              <w:t>E-mail :</w:t>
            </w:r>
            <w:r w:rsidRPr="009D2B95">
              <w:rPr>
                <w:rFonts w:cstheme="minorHAnsi"/>
                <w:sz w:val="16"/>
                <w:szCs w:val="16"/>
                <w:lang w:val="it-IT"/>
              </w:rPr>
              <w:t xml:space="preserve"> </w:t>
            </w:r>
            <w:hyperlink r:id="rId13" w:history="1">
              <w:r w:rsidR="00CE0944" w:rsidRPr="009D2B95">
                <w:rPr>
                  <w:rStyle w:val="Hyperlink"/>
                  <w:rFonts w:cstheme="minorHAnsi"/>
                  <w:sz w:val="16"/>
                  <w:szCs w:val="16"/>
                  <w:lang w:val="it-IT"/>
                </w:rPr>
                <w:t>jur_reg@riziv-inami.fgov.be</w:t>
              </w:r>
            </w:hyperlink>
            <w:r w:rsidR="00CE0944" w:rsidRPr="009D2B95">
              <w:rPr>
                <w:rFonts w:cstheme="minorHAnsi"/>
                <w:sz w:val="16"/>
                <w:szCs w:val="16"/>
                <w:lang w:val="it-IT"/>
              </w:rPr>
              <w:t xml:space="preserve"> </w:t>
            </w:r>
          </w:p>
        </w:tc>
      </w:tr>
      <w:tr w:rsidR="00704B33" w:rsidRPr="00A64870" w14:paraId="3BA5DA41" w14:textId="77777777" w:rsidTr="00FD12D8">
        <w:tc>
          <w:tcPr>
            <w:tcW w:w="4469" w:type="dxa"/>
          </w:tcPr>
          <w:p w14:paraId="3266F92A" w14:textId="6F60197E" w:rsidR="00704B33" w:rsidRPr="00704B33" w:rsidRDefault="00704B33" w:rsidP="0066281C">
            <w:pPr>
              <w:rPr>
                <w:rFonts w:cstheme="minorHAnsi"/>
                <w:sz w:val="16"/>
                <w:szCs w:val="16"/>
              </w:rPr>
            </w:pPr>
            <w:r w:rsidRPr="00084246">
              <w:rPr>
                <w:rFonts w:cstheme="minorHAnsi"/>
                <w:b/>
                <w:sz w:val="16"/>
                <w:szCs w:val="16"/>
              </w:rPr>
              <w:t>Nos références :</w:t>
            </w:r>
            <w:r w:rsidR="006E7667">
              <w:rPr>
                <w:rFonts w:cstheme="minorHAnsi"/>
                <w:sz w:val="16"/>
                <w:szCs w:val="16"/>
              </w:rPr>
              <w:t xml:space="preserve"> </w:t>
            </w:r>
            <w:r w:rsidR="00E76A3D">
              <w:rPr>
                <w:rFonts w:cstheme="minorHAnsi"/>
                <w:sz w:val="16"/>
                <w:szCs w:val="16"/>
              </w:rPr>
              <w:t>43882</w:t>
            </w:r>
            <w:r w:rsidR="00076595">
              <w:rPr>
                <w:rFonts w:cstheme="minorHAnsi"/>
                <w:sz w:val="16"/>
                <w:szCs w:val="16"/>
              </w:rPr>
              <w:t>-2</w:t>
            </w:r>
          </w:p>
        </w:tc>
        <w:tc>
          <w:tcPr>
            <w:tcW w:w="236" w:type="dxa"/>
          </w:tcPr>
          <w:p w14:paraId="33719DB2" w14:textId="77777777" w:rsidR="00704B33" w:rsidRPr="00704B33" w:rsidRDefault="00704B33" w:rsidP="0066281C">
            <w:pPr>
              <w:rPr>
                <w:rFonts w:cstheme="minorHAnsi"/>
                <w:sz w:val="16"/>
                <w:szCs w:val="16"/>
              </w:rPr>
            </w:pPr>
          </w:p>
        </w:tc>
        <w:tc>
          <w:tcPr>
            <w:tcW w:w="4565" w:type="dxa"/>
          </w:tcPr>
          <w:p w14:paraId="28BB7C8C" w14:textId="77777777" w:rsidR="00704B33" w:rsidRPr="00704B33" w:rsidRDefault="00704B33" w:rsidP="0066281C">
            <w:pPr>
              <w:rPr>
                <w:rFonts w:cstheme="minorHAnsi"/>
                <w:sz w:val="16"/>
                <w:szCs w:val="16"/>
              </w:rPr>
            </w:pPr>
            <w:r w:rsidRPr="00084246">
              <w:rPr>
                <w:rFonts w:cstheme="minorHAnsi"/>
                <w:b/>
                <w:sz w:val="16"/>
                <w:szCs w:val="16"/>
              </w:rPr>
              <w:t>Bruxelles, le</w:t>
            </w:r>
            <w:r w:rsidRPr="00704B33">
              <w:rPr>
                <w:rFonts w:cstheme="minorHAnsi"/>
                <w:sz w:val="16"/>
                <w:szCs w:val="16"/>
              </w:rPr>
              <w:t xml:space="preserve"> </w:t>
            </w:r>
            <w:r w:rsidR="006E7667" w:rsidRPr="00D63B40">
              <w:rPr>
                <w:rFonts w:cstheme="minorHAnsi"/>
                <w:sz w:val="16"/>
                <w:szCs w:val="16"/>
                <w:highlight w:val="yellow"/>
              </w:rPr>
              <w:t>[</w:t>
            </w:r>
            <w:proofErr w:type="spellStart"/>
            <w:r w:rsidR="006E7667" w:rsidRPr="00D63B40">
              <w:rPr>
                <w:rFonts w:cstheme="minorHAnsi"/>
                <w:sz w:val="16"/>
                <w:szCs w:val="16"/>
                <w:highlight w:val="yellow"/>
              </w:rPr>
              <w:t>sending_date</w:t>
            </w:r>
            <w:proofErr w:type="spellEnd"/>
            <w:r w:rsidR="006E7667" w:rsidRPr="00D63B40">
              <w:rPr>
                <w:rFonts w:cstheme="minorHAnsi"/>
                <w:sz w:val="16"/>
                <w:szCs w:val="16"/>
                <w:highlight w:val="yellow"/>
              </w:rPr>
              <w:t>]</w:t>
            </w:r>
          </w:p>
        </w:tc>
      </w:tr>
    </w:tbl>
    <w:p w14:paraId="64B2CFD2" w14:textId="77777777" w:rsidR="00752475" w:rsidRDefault="00FD12D8" w:rsidP="006E7667">
      <w:pPr>
        <w:rPr>
          <w:rFonts w:cstheme="minorHAnsi"/>
          <w:b/>
          <w:sz w:val="16"/>
          <w:szCs w:val="16"/>
        </w:rPr>
      </w:pPr>
      <w:r w:rsidRPr="00084246">
        <w:rPr>
          <w:rFonts w:ascii="Arial Narrow" w:hAnsi="Arial Narrow" w:cs="Arial"/>
          <w:noProof/>
          <w:sz w:val="14"/>
          <w:szCs w:val="14"/>
          <w:lang w:eastAsia="fr-BE"/>
        </w:rPr>
        <mc:AlternateContent>
          <mc:Choice Requires="wps">
            <w:drawing>
              <wp:anchor distT="0" distB="0" distL="114300" distR="114300" simplePos="0" relativeHeight="251645440" behindDoc="0" locked="0" layoutInCell="1" allowOverlap="1" wp14:anchorId="495A0575" wp14:editId="1D90294E">
                <wp:simplePos x="0" y="0"/>
                <wp:positionH relativeFrom="column">
                  <wp:posOffset>-881380</wp:posOffset>
                </wp:positionH>
                <wp:positionV relativeFrom="paragraph">
                  <wp:posOffset>389890</wp:posOffset>
                </wp:positionV>
                <wp:extent cx="291465"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29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47DF9" id="Connecteur droit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pt,30.7pt" to="-46.4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" strokecolor="#4579b8 [3044]"/>
            </w:pict>
          </mc:Fallback>
        </mc:AlternateContent>
      </w:r>
    </w:p>
    <w:p w14:paraId="3ADB8DD2" w14:textId="7E0436F3" w:rsidR="00630A6E" w:rsidRPr="00E76A3D" w:rsidRDefault="006273D0" w:rsidP="00E76A3D">
      <w:pPr>
        <w:ind w:right="1274"/>
        <w:jc w:val="both"/>
        <w:rPr>
          <w:rFonts w:cstheme="minorHAnsi"/>
          <w:b/>
          <w:lang w:val="nl-NL"/>
        </w:rPr>
      </w:pPr>
      <w:proofErr w:type="spellStart"/>
      <w:r w:rsidRPr="00E76A3D">
        <w:rPr>
          <w:rFonts w:cstheme="minorHAnsi"/>
          <w:b/>
          <w:u w:val="single"/>
          <w:lang w:val="nl-NL"/>
        </w:rPr>
        <w:t>Concerne</w:t>
      </w:r>
      <w:proofErr w:type="spellEnd"/>
      <w:r w:rsidRPr="00E76A3D">
        <w:rPr>
          <w:rFonts w:cstheme="minorHAnsi"/>
          <w:b/>
          <w:lang w:val="nl-NL"/>
        </w:rPr>
        <w:t>:</w:t>
      </w:r>
      <w:r w:rsidR="00E76A3D" w:rsidRPr="00E76A3D">
        <w:rPr>
          <w:lang w:val="nl-NL"/>
        </w:rPr>
        <w:t xml:space="preserve"> </w:t>
      </w:r>
      <w:r w:rsidR="00E76A3D" w:rsidRPr="00E76A3D">
        <w:rPr>
          <w:rFonts w:cstheme="minorHAnsi"/>
          <w:bCs/>
          <w:lang w:val="nl-NL"/>
        </w:rPr>
        <w:t>nota CGV 2024_089 en Ministerieel besluit van 30 mei 2024 tot vaststelling van de</w:t>
      </w:r>
      <w:r w:rsidR="00E76A3D">
        <w:rPr>
          <w:rFonts w:cstheme="minorHAnsi"/>
          <w:bCs/>
          <w:lang w:val="nl-NL"/>
        </w:rPr>
        <w:t xml:space="preserve"> </w:t>
      </w:r>
      <w:r w:rsidR="00E76A3D" w:rsidRPr="00E76A3D">
        <w:rPr>
          <w:rFonts w:cstheme="minorHAnsi"/>
          <w:bCs/>
          <w:lang w:val="nl-NL"/>
        </w:rPr>
        <w:t>tegemoetkoming van de verplichte verzekering voor geneeskundige verzorging en uitkeringen in de reiskosten van de rechthebbenden die een oncologische behandeling volgen (Staatsblad 26 juni</w:t>
      </w:r>
      <w:r w:rsidR="00E76A3D">
        <w:rPr>
          <w:rFonts w:cstheme="minorHAnsi"/>
          <w:bCs/>
          <w:lang w:val="nl-NL"/>
        </w:rPr>
        <w:t xml:space="preserve"> </w:t>
      </w:r>
      <w:r w:rsidR="00E76A3D" w:rsidRPr="00E76A3D">
        <w:rPr>
          <w:rFonts w:cstheme="minorHAnsi"/>
          <w:bCs/>
          <w:lang w:val="nl-NL"/>
        </w:rPr>
        <w:t>2024):</w:t>
      </w:r>
    </w:p>
    <w:p w14:paraId="2AB5D484" w14:textId="3094176D" w:rsidR="00E76A3D" w:rsidRDefault="00E76A3D" w:rsidP="00E76A3D">
      <w:pPr>
        <w:ind w:right="1274"/>
        <w:rPr>
          <w:rFonts w:cstheme="minorHAnsi"/>
          <w:bCs/>
        </w:rPr>
      </w:pPr>
      <w:r>
        <w:rPr>
          <w:rFonts w:cstheme="minorHAnsi"/>
          <w:bCs/>
        </w:rPr>
        <w:t xml:space="preserve">Monsieur le Président, </w:t>
      </w:r>
    </w:p>
    <w:p w14:paraId="27316263" w14:textId="608B7D1A" w:rsidR="00E76A3D" w:rsidRDefault="00E76A3D" w:rsidP="00E76A3D">
      <w:pPr>
        <w:ind w:right="1274"/>
        <w:jc w:val="both"/>
        <w:rPr>
          <w:rFonts w:cstheme="minorHAnsi"/>
          <w:bCs/>
        </w:rPr>
      </w:pPr>
      <w:r>
        <w:rPr>
          <w:rFonts w:cstheme="minorHAnsi"/>
          <w:bCs/>
        </w:rPr>
        <w:t xml:space="preserve">Pour suite de votre courrier mentionné sous rubrique qui nous interroge sur la prise en compte du </w:t>
      </w:r>
      <w:r w:rsidRPr="00E76A3D">
        <w:rPr>
          <w:rFonts w:cstheme="minorHAnsi"/>
          <w:bCs/>
        </w:rPr>
        <w:t>102336</w:t>
      </w:r>
      <w:r>
        <w:rPr>
          <w:rFonts w:cstheme="minorHAnsi"/>
          <w:bCs/>
        </w:rPr>
        <w:t xml:space="preserve"> pour l’octroi automatique de l’intervention dans les frais de déplacement des patients qui suivent un traitement oncologique, nous pouvons vous indiquer</w:t>
      </w:r>
      <w:r w:rsidRPr="00E76A3D">
        <w:rPr>
          <w:rFonts w:cstheme="minorHAnsi"/>
          <w:bCs/>
        </w:rPr>
        <w:t xml:space="preserve"> </w:t>
      </w:r>
      <w:r>
        <w:rPr>
          <w:rFonts w:cstheme="minorHAnsi"/>
          <w:bCs/>
        </w:rPr>
        <w:t>que</w:t>
      </w:r>
      <w:r w:rsidRPr="00E76A3D">
        <w:rPr>
          <w:rFonts w:cstheme="minorHAnsi"/>
          <w:bCs/>
        </w:rPr>
        <w:t xml:space="preserve"> </w:t>
      </w:r>
      <w:r>
        <w:rPr>
          <w:rFonts w:cstheme="minorHAnsi"/>
          <w:bCs/>
        </w:rPr>
        <w:t xml:space="preserve">nous </w:t>
      </w:r>
      <w:r w:rsidRPr="00E76A3D">
        <w:rPr>
          <w:rFonts w:cstheme="minorHAnsi"/>
          <w:bCs/>
        </w:rPr>
        <w:t xml:space="preserve">avons déjà été interrogés </w:t>
      </w:r>
      <w:r>
        <w:rPr>
          <w:rFonts w:cstheme="minorHAnsi"/>
          <w:bCs/>
        </w:rPr>
        <w:t xml:space="preserve">de la même manière </w:t>
      </w:r>
      <w:r w:rsidRPr="00E76A3D">
        <w:rPr>
          <w:rFonts w:cstheme="minorHAnsi"/>
          <w:bCs/>
        </w:rPr>
        <w:t>sur ce code là et également le code 102314</w:t>
      </w:r>
      <w:r>
        <w:rPr>
          <w:rFonts w:cstheme="minorHAnsi"/>
          <w:bCs/>
        </w:rPr>
        <w:t xml:space="preserve"> par l’UNESSA</w:t>
      </w:r>
      <w:r w:rsidRPr="00E76A3D">
        <w:rPr>
          <w:rFonts w:cstheme="minorHAnsi"/>
          <w:bCs/>
        </w:rPr>
        <w:t xml:space="preserve">. </w:t>
      </w:r>
    </w:p>
    <w:p w14:paraId="7F6C55A8" w14:textId="0AC27DA4" w:rsidR="00E76A3D" w:rsidRPr="00E76A3D" w:rsidRDefault="00E76A3D" w:rsidP="00E76A3D">
      <w:pPr>
        <w:ind w:right="1274"/>
        <w:jc w:val="both"/>
        <w:rPr>
          <w:rFonts w:cstheme="minorHAnsi"/>
          <w:bCs/>
        </w:rPr>
      </w:pPr>
      <w:r w:rsidRPr="00E76A3D">
        <w:rPr>
          <w:rFonts w:cstheme="minorHAnsi"/>
          <w:bCs/>
        </w:rPr>
        <w:t>La volonté est de maintenir, après l’implémentation de l’automatisation de l’intervention dans les frais de déplacement des patients qui suivent un traitement oncologique, la prise en compte des consultations de surveillance après traitement oncologique, comme c’est le cas actuellement.</w:t>
      </w:r>
      <w:r>
        <w:rPr>
          <w:rFonts w:cstheme="minorHAnsi"/>
          <w:bCs/>
        </w:rPr>
        <w:t xml:space="preserve">  </w:t>
      </w:r>
      <w:r w:rsidRPr="00E76A3D">
        <w:rPr>
          <w:rFonts w:cstheme="minorHAnsi"/>
          <w:bCs/>
        </w:rPr>
        <w:t>Mais l’automatisation via la prise en compte de certains codes de nomenclature apparaissant sur une facture hospitalière apporte une grande contrainte car il n’y a pas nécessairement de code(s) spécifique(s) pour de telles consultations de surveillance post-traitement oncologique</w:t>
      </w:r>
      <w:r w:rsidR="009D2B95">
        <w:rPr>
          <w:rFonts w:cstheme="minorHAnsi"/>
          <w:bCs/>
        </w:rPr>
        <w:t xml:space="preserve"> ; </w:t>
      </w:r>
      <w:r w:rsidRPr="00E76A3D">
        <w:rPr>
          <w:rFonts w:cstheme="minorHAnsi"/>
          <w:bCs/>
        </w:rPr>
        <w:t xml:space="preserve">l’objectif est de viser au plus juste les déplacements effectués pour de telles consultations et </w:t>
      </w:r>
      <w:r w:rsidR="009D2B95">
        <w:rPr>
          <w:rFonts w:cstheme="minorHAnsi"/>
          <w:bCs/>
        </w:rPr>
        <w:t>non</w:t>
      </w:r>
      <w:r w:rsidRPr="00E76A3D">
        <w:rPr>
          <w:rFonts w:cstheme="minorHAnsi"/>
          <w:bCs/>
        </w:rPr>
        <w:t xml:space="preserve"> pour d’autres</w:t>
      </w:r>
      <w:r w:rsidR="009D2B95">
        <w:rPr>
          <w:rFonts w:cstheme="minorHAnsi"/>
          <w:bCs/>
        </w:rPr>
        <w:t>,</w:t>
      </w:r>
      <w:r w:rsidRPr="00E76A3D">
        <w:rPr>
          <w:rFonts w:cstheme="minorHAnsi"/>
          <w:bCs/>
        </w:rPr>
        <w:t xml:space="preserve"> non</w:t>
      </w:r>
      <w:r w:rsidR="009D2B95">
        <w:rPr>
          <w:rFonts w:cstheme="minorHAnsi"/>
          <w:bCs/>
        </w:rPr>
        <w:t xml:space="preserve"> </w:t>
      </w:r>
      <w:r w:rsidRPr="00E76A3D">
        <w:rPr>
          <w:rFonts w:cstheme="minorHAnsi"/>
          <w:bCs/>
        </w:rPr>
        <w:t>liées à la surveillance d’un traitement oncologique.</w:t>
      </w:r>
    </w:p>
    <w:p w14:paraId="13DC85A9" w14:textId="50218C3C" w:rsidR="006273D0" w:rsidRDefault="00E70D65" w:rsidP="00076595">
      <w:pPr>
        <w:ind w:right="1274"/>
        <w:jc w:val="both"/>
        <w:rPr>
          <w:rFonts w:cstheme="minorHAnsi"/>
          <w:bCs/>
        </w:rPr>
      </w:pPr>
      <w:r>
        <w:rPr>
          <w:rFonts w:cstheme="minorHAnsi"/>
          <w:bCs/>
        </w:rPr>
        <w:t>Il convient de constater que</w:t>
      </w:r>
      <w:r w:rsidR="00E76A3D" w:rsidRPr="00E76A3D">
        <w:rPr>
          <w:rFonts w:cstheme="minorHAnsi"/>
          <w:bCs/>
        </w:rPr>
        <w:t xml:space="preserve"> lorsqu'il s'agit d'une consultation chez l'hématologue après un traitement oncologique, c'est généralement dans le cadre du suivi de ce traitement oncologique.  Sur cette base, et par analogie avec les codes 102351 et 102373 qui se trouvent dans l’annexe à l’arrêté ministériel du 30 mai 2024 fixant l'intervention de l'assurance obligatoire soins de santé et indemnités dans les frais de voyage des bénéficiaires suivant un traitement oncologique, nous allons proposer </w:t>
      </w:r>
      <w:r w:rsidR="00E76A3D">
        <w:rPr>
          <w:rFonts w:cstheme="minorHAnsi"/>
          <w:bCs/>
        </w:rPr>
        <w:t>l’</w:t>
      </w:r>
      <w:r w:rsidR="00E76A3D" w:rsidRPr="00E76A3D">
        <w:rPr>
          <w:rFonts w:cstheme="minorHAnsi"/>
          <w:bCs/>
        </w:rPr>
        <w:t xml:space="preserve">ajout </w:t>
      </w:r>
      <w:r w:rsidR="00E76A3D">
        <w:rPr>
          <w:rFonts w:cstheme="minorHAnsi"/>
          <w:bCs/>
        </w:rPr>
        <w:t>de ces deux codes</w:t>
      </w:r>
      <w:r w:rsidR="00076595">
        <w:rPr>
          <w:rFonts w:cstheme="minorHAnsi"/>
          <w:bCs/>
        </w:rPr>
        <w:t>,</w:t>
      </w:r>
      <w:r w:rsidR="00E76A3D">
        <w:rPr>
          <w:rFonts w:cstheme="minorHAnsi"/>
          <w:bCs/>
        </w:rPr>
        <w:t xml:space="preserve"> </w:t>
      </w:r>
      <w:r w:rsidR="00E76A3D" w:rsidRPr="00E76A3D">
        <w:rPr>
          <w:rFonts w:cstheme="minorHAnsi"/>
          <w:bCs/>
        </w:rPr>
        <w:t>suite</w:t>
      </w:r>
      <w:r w:rsidR="00076595">
        <w:rPr>
          <w:rFonts w:cstheme="minorHAnsi"/>
          <w:bCs/>
        </w:rPr>
        <w:t xml:space="preserve"> </w:t>
      </w:r>
      <w:r w:rsidR="00E76A3D" w:rsidRPr="00E76A3D">
        <w:rPr>
          <w:rFonts w:cstheme="minorHAnsi"/>
          <w:bCs/>
        </w:rPr>
        <w:t>à une évaluation de l’incidence budgétaire</w:t>
      </w:r>
      <w:r w:rsidR="00076595">
        <w:rPr>
          <w:rFonts w:cstheme="minorHAnsi"/>
          <w:bCs/>
        </w:rPr>
        <w:t>, à l’occasion de la modification de l’arrêté ministériel que nous prévoyons à bref délai pour y préciser d’autres éléments</w:t>
      </w:r>
      <w:r w:rsidR="00E76A3D" w:rsidRPr="00E76A3D">
        <w:rPr>
          <w:rFonts w:cstheme="minorHAnsi"/>
          <w:bCs/>
        </w:rPr>
        <w:t>.</w:t>
      </w:r>
      <w:r w:rsidR="00076595">
        <w:rPr>
          <w:rFonts w:cstheme="minorHAnsi"/>
          <w:bCs/>
        </w:rPr>
        <w:t xml:space="preserve">  Le dossier devrait donc être soumis prochainement au Comité de l’assurance.</w:t>
      </w:r>
    </w:p>
    <w:p w14:paraId="3AE941C9" w14:textId="77777777" w:rsidR="009D2B95" w:rsidRDefault="009D2B95" w:rsidP="00076595">
      <w:pPr>
        <w:ind w:right="1274"/>
        <w:jc w:val="both"/>
        <w:rPr>
          <w:rFonts w:cstheme="minorHAnsi"/>
          <w:bCs/>
        </w:rPr>
      </w:pPr>
    </w:p>
    <w:p w14:paraId="50F15CA0" w14:textId="77777777" w:rsidR="009D2B95" w:rsidRDefault="009D2B95" w:rsidP="00076595">
      <w:pPr>
        <w:ind w:right="1274"/>
        <w:jc w:val="both"/>
        <w:rPr>
          <w:rFonts w:cstheme="minorHAnsi"/>
          <w:bCs/>
        </w:rPr>
      </w:pPr>
    </w:p>
    <w:p w14:paraId="031A5373" w14:textId="218D9DF4" w:rsidR="00076595" w:rsidRDefault="00076595" w:rsidP="00076595">
      <w:pPr>
        <w:ind w:right="1274"/>
        <w:jc w:val="both"/>
        <w:rPr>
          <w:rFonts w:cstheme="minorHAnsi"/>
          <w:bCs/>
        </w:rPr>
      </w:pPr>
      <w:r w:rsidRPr="000F714A">
        <w:rPr>
          <w:rFonts w:cstheme="minorHAnsi"/>
          <w:bCs/>
        </w:rPr>
        <w:t>En restant à votre disposition pour toute information complémentaire, nous vous prions d’agréer, M</w:t>
      </w:r>
      <w:r>
        <w:rPr>
          <w:rFonts w:cstheme="minorHAnsi"/>
          <w:bCs/>
        </w:rPr>
        <w:t>onsieur le Président</w:t>
      </w:r>
      <w:r w:rsidRPr="000F714A">
        <w:rPr>
          <w:rFonts w:cstheme="minorHAnsi"/>
          <w:bCs/>
        </w:rPr>
        <w:t>, nos meilleures salutations.</w:t>
      </w:r>
    </w:p>
    <w:p w14:paraId="240016DB" w14:textId="77777777" w:rsidR="00076595" w:rsidRPr="000F714A" w:rsidRDefault="00076595" w:rsidP="00076595">
      <w:pPr>
        <w:spacing w:after="0" w:line="240" w:lineRule="auto"/>
        <w:rPr>
          <w:rFonts w:ascii="Calibri" w:eastAsia="Aptos" w:hAnsi="Calibri" w:cs="Calibri"/>
          <w:b/>
          <w:bCs/>
          <w:lang w:eastAsia="nl-BE"/>
        </w:rPr>
      </w:pPr>
      <w:r w:rsidRPr="000F714A">
        <w:rPr>
          <w:rFonts w:ascii="Calibri" w:eastAsia="Aptos" w:hAnsi="Calibri" w:cs="Calibri"/>
          <w:b/>
          <w:bCs/>
          <w:lang w:eastAsia="nl-BE"/>
        </w:rPr>
        <w:t>Le Fonctionnaire dirigeant,</w:t>
      </w:r>
    </w:p>
    <w:p w14:paraId="32798C41" w14:textId="77777777" w:rsidR="00076595" w:rsidRPr="000F714A" w:rsidRDefault="00076595" w:rsidP="00076595">
      <w:pPr>
        <w:spacing w:after="0" w:line="240" w:lineRule="auto"/>
        <w:rPr>
          <w:rFonts w:ascii="Calibri" w:eastAsia="Aptos" w:hAnsi="Calibri" w:cs="Calibri"/>
          <w:b/>
          <w:bCs/>
          <w:lang w:eastAsia="nl-BE"/>
        </w:rPr>
      </w:pPr>
      <w:r w:rsidRPr="000F714A">
        <w:rPr>
          <w:rFonts w:ascii="Calibri" w:eastAsia="Aptos" w:hAnsi="Calibri" w:cs="Calibri"/>
          <w:b/>
          <w:bCs/>
          <w:lang w:eastAsia="nl-BE"/>
        </w:rPr>
        <w:t> </w:t>
      </w:r>
    </w:p>
    <w:p w14:paraId="7C066909" w14:textId="77777777" w:rsidR="00076595" w:rsidRPr="000F714A" w:rsidRDefault="00076595" w:rsidP="00076595">
      <w:pPr>
        <w:spacing w:after="0" w:line="240" w:lineRule="auto"/>
        <w:rPr>
          <w:rFonts w:ascii="Calibri" w:eastAsia="Aptos" w:hAnsi="Calibri" w:cs="Calibri"/>
          <w:b/>
          <w:bCs/>
          <w:lang w:eastAsia="nl-BE"/>
        </w:rPr>
      </w:pPr>
      <w:r w:rsidRPr="000F714A">
        <w:rPr>
          <w:rFonts w:ascii="Calibri" w:eastAsia="Aptos" w:hAnsi="Calibri" w:cs="Calibri"/>
          <w:b/>
          <w:bCs/>
          <w:lang w:eastAsia="nl-BE"/>
        </w:rPr>
        <w:t> </w:t>
      </w:r>
    </w:p>
    <w:p w14:paraId="1CF86CCB" w14:textId="77777777" w:rsidR="00076595" w:rsidRPr="000F714A" w:rsidRDefault="00076595" w:rsidP="00076595">
      <w:pPr>
        <w:spacing w:after="0" w:line="240" w:lineRule="auto"/>
        <w:rPr>
          <w:rFonts w:ascii="Calibri" w:eastAsia="Aptos" w:hAnsi="Calibri" w:cs="Calibri"/>
          <w:b/>
          <w:bCs/>
          <w:lang w:val="fr-FR" w:eastAsia="nl-BE"/>
        </w:rPr>
      </w:pPr>
      <w:r w:rsidRPr="000F714A">
        <w:rPr>
          <w:rFonts w:ascii="Calibri" w:eastAsia="Aptos" w:hAnsi="Calibri" w:cs="Calibri"/>
          <w:b/>
          <w:bCs/>
          <w:lang w:val="fr-FR" w:eastAsia="nl-BE"/>
        </w:rPr>
        <w:t>Mickaël DAUBIE</w:t>
      </w:r>
    </w:p>
    <w:p w14:paraId="0172583B" w14:textId="77777777" w:rsidR="00076595" w:rsidRPr="000F714A" w:rsidRDefault="00076595" w:rsidP="00076595">
      <w:pPr>
        <w:spacing w:after="0" w:line="240" w:lineRule="auto"/>
        <w:rPr>
          <w:rFonts w:ascii="Calibri" w:eastAsia="Aptos" w:hAnsi="Calibri" w:cs="Calibri"/>
          <w:b/>
          <w:bCs/>
          <w:lang w:eastAsia="nl-BE"/>
        </w:rPr>
      </w:pPr>
      <w:r w:rsidRPr="000F714A">
        <w:rPr>
          <w:rFonts w:ascii="Calibri" w:eastAsia="Aptos" w:hAnsi="Calibri" w:cs="Calibri"/>
          <w:b/>
          <w:bCs/>
          <w:lang w:eastAsia="nl-BE"/>
        </w:rPr>
        <w:t xml:space="preserve">Directeur général </w:t>
      </w:r>
      <w:r w:rsidRPr="000F714A">
        <w:rPr>
          <w:rFonts w:ascii="Calibri" w:eastAsia="Aptos" w:hAnsi="Calibri" w:cs="Calibri"/>
          <w:b/>
          <w:bCs/>
          <w:lang w:val="fr-FR" w:eastAsia="nl-BE"/>
        </w:rPr>
        <w:t>des Soins de santé</w:t>
      </w:r>
    </w:p>
    <w:p w14:paraId="6B464D8F" w14:textId="77777777" w:rsidR="00076595" w:rsidRPr="006273D0" w:rsidRDefault="00076595" w:rsidP="00076595">
      <w:pPr>
        <w:ind w:right="1274"/>
        <w:jc w:val="both"/>
        <w:rPr>
          <w:rFonts w:cstheme="minorHAnsi"/>
          <w:bCs/>
        </w:rPr>
      </w:pPr>
    </w:p>
    <w:sectPr w:rsidR="00076595" w:rsidRPr="006273D0" w:rsidSect="007C2E2E">
      <w:headerReference w:type="even" r:id="rId14"/>
      <w:headerReference w:type="default" r:id="rId15"/>
      <w:footerReference w:type="even" r:id="rId16"/>
      <w:footerReference w:type="default" r:id="rId17"/>
      <w:headerReference w:type="first" r:id="rId18"/>
      <w:footerReference w:type="first" r:id="rId19"/>
      <w:pgSz w:w="11906" w:h="16838" w:code="9"/>
      <w:pgMar w:top="1134" w:right="142" w:bottom="142"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C293" w14:textId="77777777" w:rsidR="00097759" w:rsidRDefault="00097759" w:rsidP="00740D3E">
      <w:pPr>
        <w:spacing w:after="0" w:line="240" w:lineRule="auto"/>
      </w:pPr>
      <w:r>
        <w:separator/>
      </w:r>
    </w:p>
  </w:endnote>
  <w:endnote w:type="continuationSeparator" w:id="0">
    <w:p w14:paraId="3CFB6445" w14:textId="77777777" w:rsidR="00097759" w:rsidRDefault="00097759" w:rsidP="0074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07BE" w14:textId="77777777" w:rsidR="007C2E2E" w:rsidRDefault="007C2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81AF" w14:textId="77777777" w:rsidR="00740D3E" w:rsidRPr="007C2E2E" w:rsidRDefault="00740D3E" w:rsidP="007C2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59EE" w14:textId="77777777" w:rsidR="007C2E2E" w:rsidRDefault="007C2E2E" w:rsidP="007C2E2E">
    <w:pPr>
      <w:spacing w:after="60"/>
      <w:ind w:right="1274"/>
      <w:jc w:val="center"/>
      <w:rPr>
        <w:rFonts w:ascii="Arial Narrow" w:hAnsi="Arial Narrow" w:cs="Arial"/>
        <w:noProof/>
        <w:sz w:val="14"/>
        <w:szCs w:val="14"/>
        <w:lang w:eastAsia="fr-BE"/>
      </w:rPr>
    </w:pPr>
    <w:r w:rsidRPr="00084246">
      <w:rPr>
        <w:rFonts w:ascii="Arial Narrow" w:hAnsi="Arial Narrow" w:cs="Arial"/>
        <w:noProof/>
        <w:sz w:val="14"/>
        <w:szCs w:val="14"/>
        <w:lang w:eastAsia="fr-BE"/>
      </w:rPr>
      <mc:AlternateContent>
        <mc:Choice Requires="wps">
          <w:drawing>
            <wp:inline distT="0" distB="0" distL="0" distR="0" wp14:anchorId="6734C816" wp14:editId="6EECECC6">
              <wp:extent cx="5552440" cy="6350"/>
              <wp:effectExtent l="0" t="0" r="29210" b="31750"/>
              <wp:docPr id="7" name="Connecteur droit 7"/>
              <wp:cNvGraphicFramePr/>
              <a:graphic xmlns:a="http://schemas.openxmlformats.org/drawingml/2006/main">
                <a:graphicData uri="http://schemas.microsoft.com/office/word/2010/wordprocessingShape">
                  <wps:wsp>
                    <wps:cNvCnPr/>
                    <wps:spPr>
                      <a:xfrm flipV="1">
                        <a:off x="0" y="0"/>
                        <a:ext cx="555244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69D229" id="Connecteur droit 7" o:spid="_x0000_s1026" style="flip:y;visibility:visible;mso-wrap-style:square;mso-left-percent:-10001;mso-top-percent:-10001;mso-position-horizontal:absolute;mso-position-horizontal-relative:char;mso-position-vertical:absolute;mso-position-vertical-relative:line;mso-left-percent:-10001;mso-top-percent:-10001" from="0,0" to="43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" strokecolor="#4579b8 [3044]">
              <w10:anchorlock/>
            </v:line>
          </w:pict>
        </mc:Fallback>
      </mc:AlternateContent>
    </w:r>
  </w:p>
  <w:p w14:paraId="1D18C7D8" w14:textId="77777777" w:rsidR="007C2E2E" w:rsidRDefault="007C2E2E" w:rsidP="007C2E2E">
    <w:pPr>
      <w:spacing w:before="120" w:after="60"/>
      <w:ind w:right="1274"/>
      <w:jc w:val="center"/>
      <w:rPr>
        <w:rFonts w:cstheme="minorHAnsi"/>
        <w:b/>
        <w:sz w:val="16"/>
        <w:szCs w:val="16"/>
      </w:rPr>
    </w:pPr>
    <w:r>
      <w:rPr>
        <w:rFonts w:cstheme="minorHAnsi"/>
        <w:b/>
        <w:sz w:val="16"/>
        <w:szCs w:val="16"/>
      </w:rPr>
      <w:t xml:space="preserve"> Avenue Galilée 5 bte 1  -  1210 Bruxelles   Tél. : 02 524 97 97</w:t>
    </w:r>
  </w:p>
  <w:p w14:paraId="5AB76EC7" w14:textId="77777777" w:rsidR="007C2E2E" w:rsidRDefault="007C2E2E" w:rsidP="007C2E2E">
    <w:pPr>
      <w:spacing w:after="60"/>
      <w:ind w:right="1274"/>
      <w:jc w:val="center"/>
      <w:rPr>
        <w:rFonts w:cstheme="minorHAnsi"/>
        <w:b/>
        <w:sz w:val="16"/>
        <w:szCs w:val="16"/>
      </w:rPr>
    </w:pPr>
    <w:hyperlink r:id="rId1" w:history="1">
      <w:r w:rsidRPr="00A83686">
        <w:rPr>
          <w:rStyle w:val="Hyperlink"/>
          <w:rFonts w:cstheme="minorHAnsi"/>
          <w:b/>
          <w:sz w:val="16"/>
          <w:szCs w:val="16"/>
        </w:rPr>
        <w:t>www.inami.be</w:t>
      </w:r>
    </w:hyperlink>
    <w:r>
      <w:rPr>
        <w:rFonts w:cstheme="minorHAnsi"/>
        <w:b/>
        <w:sz w:val="16"/>
        <w:szCs w:val="16"/>
      </w:rPr>
      <w:t xml:space="preserve">  -  </w:t>
    </w:r>
    <w:hyperlink r:id="rId2" w:history="1">
      <w:r w:rsidRPr="00A83686">
        <w:rPr>
          <w:rStyle w:val="Hyperlink"/>
          <w:rFonts w:cstheme="minorHAnsi"/>
          <w:b/>
          <w:sz w:val="16"/>
          <w:szCs w:val="16"/>
        </w:rPr>
        <w:t>https://twitter.com/INAMI_RIZIV</w:t>
      </w:r>
    </w:hyperlink>
  </w:p>
  <w:p w14:paraId="4A21A2CE" w14:textId="77777777" w:rsidR="007C2E2E" w:rsidRDefault="007C2E2E" w:rsidP="007C2E2E">
    <w:pPr>
      <w:pStyle w:val="Footer"/>
      <w:ind w:right="1274"/>
      <w:jc w:val="center"/>
    </w:pPr>
    <w:r>
      <w:rPr>
        <w:rFonts w:cstheme="minorHAnsi"/>
        <w:b/>
        <w:sz w:val="16"/>
        <w:szCs w:val="16"/>
      </w:rPr>
      <w:t>Horaire d’ouverture des bureaux : de 9 à 12 heures et de 13 à 16 heures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4302" w14:textId="77777777" w:rsidR="00097759" w:rsidRDefault="00097759" w:rsidP="00740D3E">
      <w:pPr>
        <w:spacing w:after="0" w:line="240" w:lineRule="auto"/>
      </w:pPr>
      <w:r>
        <w:separator/>
      </w:r>
    </w:p>
  </w:footnote>
  <w:footnote w:type="continuationSeparator" w:id="0">
    <w:p w14:paraId="10886037" w14:textId="77777777" w:rsidR="00097759" w:rsidRDefault="00097759" w:rsidP="00740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9B63" w14:textId="77777777" w:rsidR="007C2E2E" w:rsidRDefault="007C2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73DD" w14:textId="77777777" w:rsidR="007C2E2E" w:rsidRDefault="007C2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998" w14:textId="77777777" w:rsidR="007C2E2E" w:rsidRDefault="007C2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3D"/>
    <w:rsid w:val="00040F8C"/>
    <w:rsid w:val="00076595"/>
    <w:rsid w:val="00084246"/>
    <w:rsid w:val="00097759"/>
    <w:rsid w:val="00103788"/>
    <w:rsid w:val="0011437B"/>
    <w:rsid w:val="001945AE"/>
    <w:rsid w:val="001B48E7"/>
    <w:rsid w:val="00200BD3"/>
    <w:rsid w:val="002252A5"/>
    <w:rsid w:val="00227134"/>
    <w:rsid w:val="002A11C3"/>
    <w:rsid w:val="002A5A52"/>
    <w:rsid w:val="002B6478"/>
    <w:rsid w:val="00320386"/>
    <w:rsid w:val="00393950"/>
    <w:rsid w:val="003E4F0A"/>
    <w:rsid w:val="0040740D"/>
    <w:rsid w:val="00424929"/>
    <w:rsid w:val="00572948"/>
    <w:rsid w:val="00594190"/>
    <w:rsid w:val="005A1C89"/>
    <w:rsid w:val="005D7198"/>
    <w:rsid w:val="006043CA"/>
    <w:rsid w:val="006273D0"/>
    <w:rsid w:val="00630A6E"/>
    <w:rsid w:val="0066281C"/>
    <w:rsid w:val="006B09FE"/>
    <w:rsid w:val="006C36B8"/>
    <w:rsid w:val="006E7667"/>
    <w:rsid w:val="00704B33"/>
    <w:rsid w:val="007102BF"/>
    <w:rsid w:val="007115D1"/>
    <w:rsid w:val="00740D3E"/>
    <w:rsid w:val="00752475"/>
    <w:rsid w:val="00782046"/>
    <w:rsid w:val="007C2E2E"/>
    <w:rsid w:val="00820011"/>
    <w:rsid w:val="008568E2"/>
    <w:rsid w:val="00867520"/>
    <w:rsid w:val="008F07CE"/>
    <w:rsid w:val="009050FC"/>
    <w:rsid w:val="00940502"/>
    <w:rsid w:val="00961416"/>
    <w:rsid w:val="009C74C5"/>
    <w:rsid w:val="009D2B95"/>
    <w:rsid w:val="009F2D00"/>
    <w:rsid w:val="00A3501D"/>
    <w:rsid w:val="00A42619"/>
    <w:rsid w:val="00A64870"/>
    <w:rsid w:val="00A90C7A"/>
    <w:rsid w:val="00AC5BD0"/>
    <w:rsid w:val="00AD5164"/>
    <w:rsid w:val="00AE20FF"/>
    <w:rsid w:val="00AE5642"/>
    <w:rsid w:val="00C60A14"/>
    <w:rsid w:val="00C876B0"/>
    <w:rsid w:val="00C96906"/>
    <w:rsid w:val="00C97136"/>
    <w:rsid w:val="00CC7850"/>
    <w:rsid w:val="00CD091F"/>
    <w:rsid w:val="00CE0944"/>
    <w:rsid w:val="00D63B40"/>
    <w:rsid w:val="00D91CCF"/>
    <w:rsid w:val="00DA0055"/>
    <w:rsid w:val="00DC4BEF"/>
    <w:rsid w:val="00E70D65"/>
    <w:rsid w:val="00E76A3D"/>
    <w:rsid w:val="00E86B4D"/>
    <w:rsid w:val="00F07333"/>
    <w:rsid w:val="00F36A13"/>
    <w:rsid w:val="00FB42D8"/>
    <w:rsid w:val="00FC4245"/>
    <w:rsid w:val="00FC688C"/>
    <w:rsid w:val="00FD12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B251"/>
  <w15:chartTrackingRefBased/>
  <w15:docId w15:val="{9B78BA4A-3DB0-4E70-ADDB-EC390063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246"/>
    <w:rPr>
      <w:color w:val="0000FF" w:themeColor="hyperlink"/>
      <w:u w:val="single"/>
    </w:rPr>
  </w:style>
  <w:style w:type="paragraph" w:styleId="BalloonText">
    <w:name w:val="Balloon Text"/>
    <w:basedOn w:val="Normal"/>
    <w:link w:val="BalloonTextChar"/>
    <w:uiPriority w:val="99"/>
    <w:semiHidden/>
    <w:unhideWhenUsed/>
    <w:rsid w:val="005A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C89"/>
    <w:rPr>
      <w:rFonts w:ascii="Segoe UI" w:hAnsi="Segoe UI" w:cs="Segoe UI"/>
      <w:sz w:val="18"/>
      <w:szCs w:val="18"/>
    </w:rPr>
  </w:style>
  <w:style w:type="paragraph" w:styleId="Header">
    <w:name w:val="header"/>
    <w:basedOn w:val="Normal"/>
    <w:link w:val="HeaderChar"/>
    <w:uiPriority w:val="99"/>
    <w:unhideWhenUsed/>
    <w:rsid w:val="0074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3E"/>
  </w:style>
  <w:style w:type="paragraph" w:styleId="Footer">
    <w:name w:val="footer"/>
    <w:basedOn w:val="Normal"/>
    <w:link w:val="FooterChar"/>
    <w:uiPriority w:val="99"/>
    <w:unhideWhenUsed/>
    <w:rsid w:val="0074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3E"/>
  </w:style>
  <w:style w:type="paragraph" w:styleId="FootnoteText">
    <w:name w:val="footnote text"/>
    <w:basedOn w:val="Normal"/>
    <w:link w:val="FootnoteTextChar"/>
    <w:uiPriority w:val="99"/>
    <w:semiHidden/>
    <w:unhideWhenUsed/>
    <w:rsid w:val="00740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D3E"/>
    <w:rPr>
      <w:sz w:val="20"/>
      <w:szCs w:val="20"/>
    </w:rPr>
  </w:style>
  <w:style w:type="character" w:styleId="FootnoteReference">
    <w:name w:val="footnote reference"/>
    <w:basedOn w:val="DefaultParagraphFont"/>
    <w:uiPriority w:val="99"/>
    <w:semiHidden/>
    <w:unhideWhenUsed/>
    <w:rsid w:val="00740D3E"/>
    <w:rPr>
      <w:vertAlign w:val="superscript"/>
    </w:rPr>
  </w:style>
  <w:style w:type="character" w:styleId="UnresolvedMention">
    <w:name w:val="Unresolved Mention"/>
    <w:basedOn w:val="DefaultParagraphFont"/>
    <w:uiPriority w:val="99"/>
    <w:semiHidden/>
    <w:unhideWhenUsed/>
    <w:rsid w:val="00CE0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_reg@riziv-inami.fgov.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asgb.b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el@asgb.be"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twitter.com/INAMI_RIZIV" TargetMode="External"/><Relationship Id="rId1" Type="http://schemas.openxmlformats.org/officeDocument/2006/relationships/hyperlink" Target="http://www.inami.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GV-SS\JUR\TEMPLATES\COURRIER_PAR_AGENT\Hyacinth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3874FDF7E7C418C48FFDEA7875D78" ma:contentTypeVersion="1" ma:contentTypeDescription="Crée un document." ma:contentTypeScope="" ma:versionID="357ae1bacc1f6635b293cf83d6bb4d5d">
  <xsd:schema xmlns:xsd="http://www.w3.org/2001/XMLSchema" xmlns:xs="http://www.w3.org/2001/XMLSchema" xmlns:p="http://schemas.microsoft.com/office/2006/metadata/properties" xmlns:ns2="a47d8475-9d3e-4a91-9d22-9504f421298b" targetNamespace="http://schemas.microsoft.com/office/2006/metadata/properties" ma:root="true" ma:fieldsID="5dbf37edf1e8a3323e97f2ee54a99177" ns2:_="">
    <xsd:import namespace="a47d8475-9d3e-4a91-9d22-9504f42129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d8475-9d3e-4a91-9d22-9504f421298b"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345D-7F63-4EED-9919-8C3525F69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d8475-9d3e-4a91-9d22-9504f4212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9018-E8BF-41DA-99AD-8B3509AA819A}">
  <ds:schemaRefs>
    <ds:schemaRef ds:uri="http://schemas.microsoft.com/sharepoint/v3/contenttype/forms"/>
  </ds:schemaRefs>
</ds:datastoreItem>
</file>

<file path=customXml/itemProps3.xml><?xml version="1.0" encoding="utf-8"?>
<ds:datastoreItem xmlns:ds="http://schemas.openxmlformats.org/officeDocument/2006/customXml" ds:itemID="{3B09A397-88E5-4C8A-A9F5-8D0D1908D0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52E0E-C228-48B5-BF51-DF24AB2C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Hyacinthe.dotx</Template>
  <TotalTime>0</TotalTime>
  <Pages>1</Pages>
  <Words>413</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Hyacinthe de Lhoneux</dc:creator>
  <cp:keywords/>
  <dc:description/>
  <cp:lastModifiedBy>Christel Heymans (RIZIV-INAMI)</cp:lastModifiedBy>
  <cp:revision>2</cp:revision>
  <cp:lastPrinted>2021-02-22T15:47:00Z</cp:lastPrinted>
  <dcterms:created xsi:type="dcterms:W3CDTF">2025-03-13T10:49:00Z</dcterms:created>
  <dcterms:modified xsi:type="dcterms:W3CDTF">2025-03-13T15:22:00Z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0x0101009B63874FDF7E7C418C48FFDEA7875D78</vt:lpwstr>
  </property>
</Properties>
</file>