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5038C" w14:textId="77777777" w:rsidR="004D2E46" w:rsidRDefault="004D2E46" w:rsidP="004D2E46">
      <w:pPr>
        <w:framePr w:w="4905" w:h="1661" w:wrap="around" w:vAnchor="page" w:hAnchor="page" w:x="5881" w:y="2191" w:anchorLock="1"/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12C61F9E" w14:textId="77777777" w:rsidR="006D2B25" w:rsidRPr="00D10221" w:rsidRDefault="006D2B25" w:rsidP="006D2B25">
      <w:pPr>
        <w:framePr w:w="4905" w:h="1661" w:wrap="around" w:vAnchor="page" w:hAnchor="page" w:x="5881" w:y="2191" w:anchorLock="1"/>
        <w:spacing w:line="276" w:lineRule="auto"/>
        <w:rPr>
          <w:rFonts w:asciiTheme="minorHAnsi" w:hAnsiTheme="minorHAnsi" w:cstheme="minorHAnsi"/>
          <w:szCs w:val="22"/>
        </w:rPr>
      </w:pPr>
    </w:p>
    <w:p w14:paraId="730700F6" w14:textId="46381EA4" w:rsidR="000A3BDF" w:rsidRPr="00B77E97" w:rsidRDefault="002E2973" w:rsidP="006D2B25">
      <w:pPr>
        <w:spacing w:line="276" w:lineRule="auto"/>
        <w:ind w:left="-567" w:hanging="709"/>
        <w:rPr>
          <w:rFonts w:asciiTheme="minorHAnsi" w:hAnsiTheme="minorHAnsi" w:cstheme="minorHAnsi"/>
          <w:b/>
          <w:bCs/>
          <w:sz w:val="20"/>
          <w:szCs w:val="20"/>
        </w:rPr>
      </w:pPr>
      <w:r w:rsidRPr="00B77E97">
        <w:rPr>
          <w:rFonts w:asciiTheme="minorHAnsi" w:hAnsiTheme="minorHAnsi" w:cstheme="minorHAnsi"/>
          <w:smallCaps/>
          <w:sz w:val="20"/>
          <w:szCs w:val="20"/>
        </w:rPr>
        <w:t>van</w:t>
      </w:r>
      <w:r w:rsidR="004D2E46" w:rsidRPr="00B77E97">
        <w:rPr>
          <w:rFonts w:asciiTheme="minorHAnsi" w:hAnsiTheme="minorHAnsi" w:cstheme="minorHAnsi"/>
          <w:smallCaps/>
          <w:sz w:val="20"/>
          <w:szCs w:val="20"/>
        </w:rPr>
        <w:t xml:space="preserve"> </w:t>
      </w:r>
      <w:r w:rsidR="00564B18" w:rsidRPr="00B77E97">
        <w:rPr>
          <w:rFonts w:asciiTheme="minorHAnsi" w:hAnsiTheme="minorHAnsi" w:cstheme="minorHAnsi"/>
          <w:b/>
          <w:bCs/>
          <w:sz w:val="20"/>
          <w:szCs w:val="20"/>
        </w:rPr>
        <w:t>ASGB</w:t>
      </w:r>
    </w:p>
    <w:p w14:paraId="4507243F" w14:textId="0BF8FFF0" w:rsidR="00564B18" w:rsidRPr="00B77E97" w:rsidRDefault="002E2973" w:rsidP="004D2E46">
      <w:pPr>
        <w:spacing w:line="276" w:lineRule="auto"/>
        <w:ind w:hanging="1276"/>
        <w:rPr>
          <w:rFonts w:asciiTheme="minorHAnsi" w:hAnsiTheme="minorHAnsi" w:cstheme="minorHAnsi"/>
          <w:b/>
          <w:bCs/>
          <w:sz w:val="20"/>
          <w:szCs w:val="20"/>
        </w:rPr>
      </w:pPr>
      <w:r w:rsidRPr="00B77E97">
        <w:rPr>
          <w:rFonts w:asciiTheme="minorHAnsi" w:hAnsiTheme="minorHAnsi" w:cstheme="minorHAnsi"/>
          <w:smallCaps/>
          <w:sz w:val="20"/>
          <w:szCs w:val="20"/>
        </w:rPr>
        <w:t>datum</w:t>
      </w:r>
      <w:r w:rsidR="004D2E46" w:rsidRPr="00B77E97">
        <w:rPr>
          <w:rFonts w:asciiTheme="minorHAnsi" w:hAnsiTheme="minorHAnsi" w:cstheme="minorHAnsi"/>
          <w:smallCaps/>
          <w:sz w:val="20"/>
          <w:szCs w:val="20"/>
        </w:rPr>
        <w:t xml:space="preserve"> </w:t>
      </w:r>
      <w:r w:rsidR="006D2B25" w:rsidRPr="00B77E97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3740B9">
        <w:rPr>
          <w:rFonts w:asciiTheme="minorHAnsi" w:hAnsiTheme="minorHAnsi" w:cstheme="minorHAnsi"/>
          <w:b/>
          <w:bCs/>
          <w:sz w:val="20"/>
          <w:szCs w:val="20"/>
        </w:rPr>
        <w:t>8</w:t>
      </w:r>
      <w:r w:rsidR="006D2B25" w:rsidRPr="00B77E97">
        <w:rPr>
          <w:rFonts w:asciiTheme="minorHAnsi" w:hAnsiTheme="minorHAnsi" w:cstheme="minorHAnsi"/>
          <w:b/>
          <w:bCs/>
          <w:sz w:val="20"/>
          <w:szCs w:val="20"/>
        </w:rPr>
        <w:t xml:space="preserve"> december</w:t>
      </w:r>
      <w:r w:rsidR="00024797" w:rsidRPr="00B77E97">
        <w:rPr>
          <w:rFonts w:asciiTheme="minorHAnsi" w:hAnsiTheme="minorHAnsi" w:cstheme="minorHAnsi"/>
          <w:b/>
          <w:bCs/>
          <w:sz w:val="20"/>
          <w:szCs w:val="20"/>
        </w:rPr>
        <w:t xml:space="preserve"> 202</w:t>
      </w:r>
      <w:r w:rsidR="00647875" w:rsidRPr="00B77E97">
        <w:rPr>
          <w:rFonts w:asciiTheme="minorHAnsi" w:hAnsiTheme="minorHAnsi" w:cstheme="minorHAnsi"/>
          <w:b/>
          <w:bCs/>
          <w:sz w:val="20"/>
          <w:szCs w:val="20"/>
        </w:rPr>
        <w:t>3</w:t>
      </w:r>
    </w:p>
    <w:p w14:paraId="383276FF" w14:textId="0533A200" w:rsidR="00024797" w:rsidRPr="00B77E97" w:rsidRDefault="002E2973" w:rsidP="006D2B25">
      <w:pPr>
        <w:spacing w:line="276" w:lineRule="auto"/>
        <w:ind w:hanging="1276"/>
        <w:rPr>
          <w:rFonts w:ascii="Arial" w:hAnsi="Arial" w:cs="Arial"/>
          <w:smallCaps/>
          <w:sz w:val="20"/>
          <w:szCs w:val="20"/>
        </w:rPr>
      </w:pPr>
      <w:r w:rsidRPr="00B77E97">
        <w:rPr>
          <w:rFonts w:asciiTheme="minorHAnsi" w:hAnsiTheme="minorHAnsi" w:cstheme="minorHAnsi"/>
          <w:smallCaps/>
          <w:sz w:val="20"/>
          <w:szCs w:val="20"/>
        </w:rPr>
        <w:t>betreft</w:t>
      </w:r>
      <w:r w:rsidR="00B77E97" w:rsidRPr="00B77E97">
        <w:rPr>
          <w:rFonts w:asciiTheme="minorHAnsi" w:hAnsiTheme="minorHAnsi" w:cstheme="minorHAnsi"/>
          <w:smallCaps/>
          <w:sz w:val="20"/>
          <w:szCs w:val="20"/>
        </w:rPr>
        <w:t xml:space="preserve"> </w:t>
      </w:r>
      <w:r w:rsidR="001176B2" w:rsidRPr="001176B2">
        <w:rPr>
          <w:rFonts w:asciiTheme="minorHAnsi" w:hAnsiTheme="minorHAnsi" w:cstheme="minorHAnsi"/>
          <w:b/>
          <w:bCs/>
          <w:smallCaps/>
          <w:sz w:val="20"/>
          <w:szCs w:val="20"/>
        </w:rPr>
        <w:t>Hervorming Nomenclatuur</w:t>
      </w:r>
    </w:p>
    <w:p w14:paraId="271C8751" w14:textId="77777777" w:rsidR="005B7E76" w:rsidRPr="00240E09" w:rsidRDefault="005B7E76" w:rsidP="00564B18">
      <w:pPr>
        <w:spacing w:line="240" w:lineRule="auto"/>
        <w:ind w:hanging="1276"/>
        <w:rPr>
          <w:rFonts w:asciiTheme="minorHAnsi" w:hAnsiTheme="minorHAnsi" w:cstheme="minorHAnsi"/>
          <w:smallCaps/>
          <w:sz w:val="20"/>
          <w:szCs w:val="20"/>
        </w:rPr>
      </w:pPr>
    </w:p>
    <w:p w14:paraId="430D1F69" w14:textId="1C85562F" w:rsidR="000A3BDF" w:rsidRDefault="000A3BDF" w:rsidP="00134229">
      <w:pPr>
        <w:spacing w:line="240" w:lineRule="auto"/>
        <w:rPr>
          <w:rFonts w:ascii="Muli" w:hAnsi="Muli"/>
          <w:szCs w:val="22"/>
        </w:rPr>
      </w:pPr>
    </w:p>
    <w:p w14:paraId="321F841D" w14:textId="77777777" w:rsidR="000372C1" w:rsidRDefault="000372C1" w:rsidP="004D2E46">
      <w:pPr>
        <w:pStyle w:val="Standaard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31"/>
          <w:tab w:val="left" w:pos="7431"/>
          <w:tab w:val="left" w:pos="7431"/>
        </w:tabs>
        <w:spacing w:line="240" w:lineRule="auto"/>
        <w:ind w:left="-1276"/>
        <w:rPr>
          <w:rFonts w:ascii="Calibri" w:hAnsi="Calibri" w:cs="Calibri"/>
          <w:color w:val="auto"/>
          <w:sz w:val="20"/>
          <w:szCs w:val="20"/>
        </w:rPr>
      </w:pPr>
    </w:p>
    <w:p w14:paraId="5F086F22" w14:textId="2391F5E3" w:rsidR="006D2B25" w:rsidRPr="006D2B25" w:rsidRDefault="006D2B25" w:rsidP="006D2B25">
      <w:pPr>
        <w:spacing w:line="240" w:lineRule="auto"/>
        <w:ind w:left="-1276"/>
        <w:rPr>
          <w:rFonts w:asciiTheme="minorHAnsi" w:hAnsiTheme="minorHAnsi" w:cstheme="minorHAnsi"/>
          <w:szCs w:val="22"/>
        </w:rPr>
      </w:pPr>
      <w:r w:rsidRPr="006D2B25">
        <w:rPr>
          <w:rFonts w:asciiTheme="minorHAnsi" w:hAnsiTheme="minorHAnsi" w:cstheme="minorHAnsi"/>
          <w:szCs w:val="22"/>
        </w:rPr>
        <w:t>Geachte collega</w:t>
      </w:r>
    </w:p>
    <w:p w14:paraId="2E19856B" w14:textId="159E8850" w:rsidR="006D2B25" w:rsidRPr="006D2B25" w:rsidRDefault="006D2B25" w:rsidP="006D2B25">
      <w:pPr>
        <w:spacing w:line="240" w:lineRule="auto"/>
        <w:ind w:left="-1276"/>
        <w:rPr>
          <w:rFonts w:asciiTheme="minorHAnsi" w:hAnsiTheme="minorHAnsi" w:cstheme="minorHAnsi"/>
          <w:szCs w:val="22"/>
        </w:rPr>
      </w:pPr>
      <w:r w:rsidRPr="006D2B25">
        <w:rPr>
          <w:rFonts w:asciiTheme="minorHAnsi" w:hAnsiTheme="minorHAnsi" w:cstheme="minorHAnsi"/>
          <w:szCs w:val="22"/>
        </w:rPr>
        <w:t> </w:t>
      </w:r>
    </w:p>
    <w:p w14:paraId="47614912" w14:textId="746C1233" w:rsidR="006D2B25" w:rsidRPr="006D2B25" w:rsidRDefault="006D2B25" w:rsidP="006D2B25">
      <w:pPr>
        <w:spacing w:line="240" w:lineRule="auto"/>
        <w:ind w:left="-1276"/>
        <w:rPr>
          <w:rFonts w:asciiTheme="minorHAnsi" w:hAnsiTheme="minorHAnsi" w:cstheme="minorHAnsi"/>
          <w:szCs w:val="22"/>
        </w:rPr>
      </w:pPr>
      <w:r w:rsidRPr="006D2B25">
        <w:rPr>
          <w:rFonts w:asciiTheme="minorHAnsi" w:hAnsiTheme="minorHAnsi" w:cstheme="minorHAnsi"/>
          <w:szCs w:val="22"/>
        </w:rPr>
        <w:t>U  weet zonder twijfel dat een belangrijke  hervorming van de  nomenclatuur in de steigers staat.</w:t>
      </w:r>
    </w:p>
    <w:p w14:paraId="138B8B04" w14:textId="7103292F" w:rsidR="006D2B25" w:rsidRDefault="006D2B25" w:rsidP="006D2B25">
      <w:pPr>
        <w:spacing w:line="240" w:lineRule="auto"/>
        <w:ind w:left="-1276"/>
        <w:rPr>
          <w:rFonts w:asciiTheme="minorHAnsi" w:hAnsiTheme="minorHAnsi" w:cstheme="minorHAnsi"/>
          <w:szCs w:val="22"/>
        </w:rPr>
      </w:pPr>
      <w:r w:rsidRPr="006D2B25">
        <w:rPr>
          <w:rFonts w:asciiTheme="minorHAnsi" w:hAnsiTheme="minorHAnsi" w:cstheme="minorHAnsi"/>
          <w:szCs w:val="22"/>
        </w:rPr>
        <w:t>Herijking van inkomens is al jaar en dag een van onze belangrijkste programmapunten. Voor de duidelijkheid en voor wie het nog niet zou weten: daarmee bedoelen  we</w:t>
      </w:r>
      <w:r w:rsidRPr="006D2B25">
        <w:rPr>
          <w:rStyle w:val="apple-converted-space"/>
          <w:rFonts w:asciiTheme="minorHAnsi" w:hAnsiTheme="minorHAnsi" w:cstheme="minorHAnsi"/>
          <w:szCs w:val="22"/>
        </w:rPr>
        <w:t> </w:t>
      </w:r>
      <w:r w:rsidRPr="006D2B25">
        <w:rPr>
          <w:rFonts w:asciiTheme="minorHAnsi" w:hAnsiTheme="minorHAnsi" w:cstheme="minorHAnsi"/>
          <w:szCs w:val="22"/>
          <w:u w:val="single"/>
        </w:rPr>
        <w:t>niet</w:t>
      </w:r>
      <w:r w:rsidRPr="006D2B25">
        <w:rPr>
          <w:rStyle w:val="apple-converted-space"/>
          <w:rFonts w:asciiTheme="minorHAnsi" w:hAnsiTheme="minorHAnsi" w:cstheme="minorHAnsi"/>
          <w:szCs w:val="22"/>
        </w:rPr>
        <w:t> </w:t>
      </w:r>
      <w:r w:rsidRPr="006D2B25">
        <w:rPr>
          <w:rFonts w:asciiTheme="minorHAnsi" w:hAnsiTheme="minorHAnsi" w:cstheme="minorHAnsi"/>
          <w:szCs w:val="22"/>
        </w:rPr>
        <w:t>dat iedere arts evenveel moet verdienen.</w:t>
      </w:r>
      <w:r w:rsidRPr="006D2B25">
        <w:rPr>
          <w:rStyle w:val="apple-converted-space"/>
          <w:rFonts w:asciiTheme="minorHAnsi" w:hAnsiTheme="minorHAnsi" w:cstheme="minorHAnsi"/>
          <w:szCs w:val="22"/>
        </w:rPr>
        <w:t> </w:t>
      </w:r>
      <w:r w:rsidRPr="006D2B25">
        <w:rPr>
          <w:rFonts w:asciiTheme="minorHAnsi" w:hAnsiTheme="minorHAnsi" w:cstheme="minorHAnsi"/>
          <w:szCs w:val="22"/>
        </w:rPr>
        <w:t>Het principe van loon naar werk willen we absoluut  behouden. Werk tijdens oncomfortabele uren moet beter vergoed worden.  Factoren als duur, risico, complexiteit, kunnen en moeten in rekening gebracht worden.</w:t>
      </w:r>
    </w:p>
    <w:p w14:paraId="0886954F" w14:textId="77777777" w:rsidR="00FE000D" w:rsidRPr="006D2B25" w:rsidRDefault="00FE000D" w:rsidP="006D2B25">
      <w:pPr>
        <w:spacing w:line="240" w:lineRule="auto"/>
        <w:ind w:left="-1276"/>
        <w:rPr>
          <w:rFonts w:asciiTheme="minorHAnsi" w:hAnsiTheme="minorHAnsi" w:cstheme="minorHAnsi"/>
          <w:szCs w:val="22"/>
        </w:rPr>
      </w:pPr>
    </w:p>
    <w:p w14:paraId="6B60E1CE" w14:textId="77777777" w:rsidR="006D2B25" w:rsidRPr="006D2B25" w:rsidRDefault="006D2B25" w:rsidP="006D2B25">
      <w:pPr>
        <w:spacing w:line="240" w:lineRule="auto"/>
        <w:ind w:left="-1276"/>
        <w:rPr>
          <w:rFonts w:asciiTheme="minorHAnsi" w:hAnsiTheme="minorHAnsi" w:cstheme="minorHAnsi"/>
          <w:szCs w:val="22"/>
        </w:rPr>
      </w:pPr>
      <w:r w:rsidRPr="006D2B25">
        <w:rPr>
          <w:rFonts w:asciiTheme="minorHAnsi" w:hAnsiTheme="minorHAnsi" w:cstheme="minorHAnsi"/>
          <w:szCs w:val="22"/>
        </w:rPr>
        <w:t>In 2016 gaf het ASGB opdracht aan de dienst van Prof. Annemans (UZ Gent) om hiervoor een stramien uit te werken. Hun rapport kan u nog terugvinden op onze website.</w:t>
      </w:r>
    </w:p>
    <w:p w14:paraId="7EC3955E" w14:textId="26B7C80E" w:rsidR="006D2B25" w:rsidRPr="006D2B25" w:rsidRDefault="003740B9" w:rsidP="006D2B25">
      <w:pPr>
        <w:spacing w:line="240" w:lineRule="auto"/>
        <w:ind w:left="-1276"/>
        <w:rPr>
          <w:rFonts w:asciiTheme="minorHAnsi" w:hAnsiTheme="minorHAnsi" w:cstheme="minorHAnsi"/>
          <w:szCs w:val="22"/>
        </w:rPr>
      </w:pPr>
      <w:hyperlink r:id="rId11" w:history="1">
        <w:r w:rsidR="00FE000D" w:rsidRPr="005B22D7">
          <w:rPr>
            <w:rStyle w:val="Hyperlink"/>
            <w:rFonts w:asciiTheme="minorHAnsi" w:hAnsiTheme="minorHAnsi" w:cstheme="minorHAnsi"/>
            <w:szCs w:val="22"/>
          </w:rPr>
          <w:t>https://asgb.be/sites/default/files/2018-04/UGENT%20Voorstel%20tot%20herijking%20medische%20nomenclatuur_FINAAL%201%20dec%202016%20%281%29.pdf</w:t>
        </w:r>
      </w:hyperlink>
    </w:p>
    <w:p w14:paraId="304628F7" w14:textId="77777777" w:rsidR="006D2B25" w:rsidRPr="006D2B25" w:rsidRDefault="006D2B25" w:rsidP="006D2B25">
      <w:pPr>
        <w:spacing w:line="240" w:lineRule="auto"/>
        <w:ind w:left="-1276"/>
        <w:rPr>
          <w:rFonts w:asciiTheme="minorHAnsi" w:hAnsiTheme="minorHAnsi" w:cstheme="minorHAnsi"/>
          <w:szCs w:val="22"/>
        </w:rPr>
      </w:pPr>
      <w:r w:rsidRPr="006D2B25">
        <w:rPr>
          <w:rFonts w:asciiTheme="minorHAnsi" w:hAnsiTheme="minorHAnsi" w:cstheme="minorHAnsi"/>
          <w:szCs w:val="22"/>
        </w:rPr>
        <w:t> </w:t>
      </w:r>
    </w:p>
    <w:p w14:paraId="0E9E6247" w14:textId="77777777" w:rsidR="006D2B25" w:rsidRPr="006D2B25" w:rsidRDefault="006D2B25" w:rsidP="006D2B25">
      <w:pPr>
        <w:spacing w:line="240" w:lineRule="auto"/>
        <w:ind w:left="-1276"/>
        <w:rPr>
          <w:rFonts w:asciiTheme="minorHAnsi" w:hAnsiTheme="minorHAnsi" w:cstheme="minorHAnsi"/>
          <w:szCs w:val="22"/>
        </w:rPr>
      </w:pPr>
      <w:r w:rsidRPr="006D2B25">
        <w:rPr>
          <w:rFonts w:asciiTheme="minorHAnsi" w:hAnsiTheme="minorHAnsi" w:cstheme="minorHAnsi"/>
          <w:szCs w:val="22"/>
        </w:rPr>
        <w:t>Een en ander heeft aanleiding gegeven tot de projecten die vandaag nog lopende zijn.</w:t>
      </w:r>
    </w:p>
    <w:p w14:paraId="6D2CE966" w14:textId="77777777" w:rsidR="006D2B25" w:rsidRPr="006D2B25" w:rsidRDefault="006D2B25" w:rsidP="006D2B25">
      <w:pPr>
        <w:spacing w:line="240" w:lineRule="auto"/>
        <w:ind w:left="-1276"/>
        <w:rPr>
          <w:rFonts w:asciiTheme="minorHAnsi" w:hAnsiTheme="minorHAnsi" w:cstheme="minorHAnsi"/>
          <w:szCs w:val="22"/>
        </w:rPr>
      </w:pPr>
      <w:r w:rsidRPr="006D2B25">
        <w:rPr>
          <w:rFonts w:asciiTheme="minorHAnsi" w:hAnsiTheme="minorHAnsi" w:cstheme="minorHAnsi"/>
          <w:szCs w:val="22"/>
        </w:rPr>
        <w:t>De</w:t>
      </w:r>
      <w:r w:rsidRPr="006D2B25">
        <w:rPr>
          <w:rStyle w:val="apple-converted-space"/>
          <w:rFonts w:asciiTheme="minorHAnsi" w:hAnsiTheme="minorHAnsi" w:cstheme="minorHAnsi"/>
          <w:szCs w:val="22"/>
        </w:rPr>
        <w:t> </w:t>
      </w:r>
      <w:r w:rsidRPr="006D2B25">
        <w:rPr>
          <w:rFonts w:asciiTheme="minorHAnsi" w:hAnsiTheme="minorHAnsi" w:cstheme="minorHAnsi"/>
          <w:b/>
          <w:bCs/>
          <w:szCs w:val="22"/>
        </w:rPr>
        <w:t>doelstellingen</w:t>
      </w:r>
      <w:r w:rsidRPr="006D2B25">
        <w:rPr>
          <w:rStyle w:val="apple-converted-space"/>
          <w:rFonts w:asciiTheme="minorHAnsi" w:hAnsiTheme="minorHAnsi" w:cstheme="minorHAnsi"/>
          <w:szCs w:val="22"/>
        </w:rPr>
        <w:t> </w:t>
      </w:r>
      <w:r w:rsidRPr="006D2B25">
        <w:rPr>
          <w:rFonts w:asciiTheme="minorHAnsi" w:hAnsiTheme="minorHAnsi" w:cstheme="minorHAnsi"/>
          <w:szCs w:val="22"/>
        </w:rPr>
        <w:t>zijn:</w:t>
      </w:r>
    </w:p>
    <w:p w14:paraId="6F02E351" w14:textId="77777777" w:rsidR="006D2B25" w:rsidRPr="006D2B25" w:rsidRDefault="006D2B25" w:rsidP="006D2B25">
      <w:pPr>
        <w:spacing w:line="240" w:lineRule="auto"/>
        <w:ind w:left="-1276"/>
        <w:rPr>
          <w:rFonts w:asciiTheme="minorHAnsi" w:hAnsiTheme="minorHAnsi" w:cstheme="minorHAnsi"/>
          <w:szCs w:val="22"/>
        </w:rPr>
      </w:pPr>
      <w:r w:rsidRPr="006D2B25">
        <w:rPr>
          <w:rFonts w:asciiTheme="minorHAnsi" w:hAnsiTheme="minorHAnsi" w:cstheme="minorHAnsi"/>
          <w:szCs w:val="22"/>
        </w:rPr>
        <w:t>1.Onredelijke inkomensverschillen corrigeren tussen huisartsen en specialisten en tussen artsen-specialisten onderling;</w:t>
      </w:r>
    </w:p>
    <w:p w14:paraId="5CD77E9A" w14:textId="77777777" w:rsidR="006D2B25" w:rsidRPr="006D2B25" w:rsidRDefault="006D2B25" w:rsidP="006D2B25">
      <w:pPr>
        <w:spacing w:line="240" w:lineRule="auto"/>
        <w:ind w:left="-1276"/>
        <w:rPr>
          <w:rFonts w:asciiTheme="minorHAnsi" w:hAnsiTheme="minorHAnsi" w:cstheme="minorHAnsi"/>
          <w:szCs w:val="22"/>
        </w:rPr>
      </w:pPr>
      <w:r w:rsidRPr="006D2B25">
        <w:rPr>
          <w:rFonts w:asciiTheme="minorHAnsi" w:hAnsiTheme="minorHAnsi" w:cstheme="minorHAnsi"/>
          <w:szCs w:val="22"/>
        </w:rPr>
        <w:t>2.De nomenclatuur updaten en aanpassen aan de evoluties in de medische activiteit en de nieuwe modellen van zorgverlening (bv. telegeneeskunde, multidisciplinaire zorg, enz.);</w:t>
      </w:r>
    </w:p>
    <w:p w14:paraId="5220D49A" w14:textId="77777777" w:rsidR="006D2B25" w:rsidRPr="006D2B25" w:rsidRDefault="006D2B25" w:rsidP="006D2B25">
      <w:pPr>
        <w:spacing w:line="240" w:lineRule="auto"/>
        <w:ind w:left="-1276"/>
        <w:rPr>
          <w:rFonts w:asciiTheme="minorHAnsi" w:hAnsiTheme="minorHAnsi" w:cstheme="minorHAnsi"/>
          <w:szCs w:val="22"/>
        </w:rPr>
      </w:pPr>
      <w:r w:rsidRPr="006D2B25">
        <w:rPr>
          <w:rFonts w:asciiTheme="minorHAnsi" w:hAnsiTheme="minorHAnsi" w:cstheme="minorHAnsi"/>
          <w:szCs w:val="22"/>
        </w:rPr>
        <w:t>3.De interne logica, de leesbaarheid en de transparantie van de nomenclatuur verbeteren;</w:t>
      </w:r>
    </w:p>
    <w:p w14:paraId="5088FF0C" w14:textId="77777777" w:rsidR="006D2B25" w:rsidRPr="006D2B25" w:rsidRDefault="006D2B25" w:rsidP="006D2B25">
      <w:pPr>
        <w:spacing w:line="240" w:lineRule="auto"/>
        <w:ind w:left="-1276"/>
        <w:rPr>
          <w:rFonts w:asciiTheme="minorHAnsi" w:hAnsiTheme="minorHAnsi" w:cstheme="minorHAnsi"/>
          <w:szCs w:val="22"/>
        </w:rPr>
      </w:pPr>
      <w:r w:rsidRPr="006D2B25">
        <w:rPr>
          <w:rFonts w:asciiTheme="minorHAnsi" w:hAnsiTheme="minorHAnsi" w:cstheme="minorHAnsi"/>
          <w:szCs w:val="22"/>
        </w:rPr>
        <w:t>4.Incentives invoeren die samenwerking en kwaliteit bevorderen.</w:t>
      </w:r>
    </w:p>
    <w:p w14:paraId="32AD46CD" w14:textId="77777777" w:rsidR="006D2B25" w:rsidRPr="006D2B25" w:rsidRDefault="006D2B25" w:rsidP="006D2B25">
      <w:pPr>
        <w:spacing w:line="240" w:lineRule="auto"/>
        <w:ind w:left="-1276"/>
        <w:rPr>
          <w:rFonts w:asciiTheme="minorHAnsi" w:hAnsiTheme="minorHAnsi" w:cstheme="minorHAnsi"/>
          <w:szCs w:val="22"/>
        </w:rPr>
      </w:pPr>
      <w:r w:rsidRPr="006D2B25">
        <w:rPr>
          <w:rFonts w:asciiTheme="minorHAnsi" w:hAnsiTheme="minorHAnsi" w:cstheme="minorHAnsi"/>
          <w:szCs w:val="22"/>
        </w:rPr>
        <w:t>5.Nieuw objectief:</w:t>
      </w:r>
    </w:p>
    <w:p w14:paraId="3C81FF57" w14:textId="77777777" w:rsidR="006D2B25" w:rsidRPr="006D2B25" w:rsidRDefault="006D2B25" w:rsidP="006D2B25">
      <w:pPr>
        <w:spacing w:line="240" w:lineRule="auto"/>
        <w:ind w:left="-568"/>
        <w:rPr>
          <w:rFonts w:asciiTheme="minorHAnsi" w:hAnsiTheme="minorHAnsi" w:cstheme="minorHAnsi"/>
          <w:szCs w:val="22"/>
        </w:rPr>
      </w:pPr>
      <w:r w:rsidRPr="006D2B25">
        <w:rPr>
          <w:rFonts w:asciiTheme="minorHAnsi" w:hAnsiTheme="minorHAnsi" w:cstheme="minorHAnsi"/>
          <w:szCs w:val="22"/>
        </w:rPr>
        <w:t>Op een transparante en gestandaardiseerde manier, binnen het honorarium van alle artsen, onderscheid maken tussen:</w:t>
      </w:r>
    </w:p>
    <w:p w14:paraId="40FC075D" w14:textId="709BF4D1" w:rsidR="006D2B25" w:rsidRPr="006D2B25" w:rsidRDefault="00FE000D" w:rsidP="006D2B25">
      <w:pPr>
        <w:pStyle w:val="Lijstalinea"/>
        <w:numPr>
          <w:ilvl w:val="0"/>
          <w:numId w:val="14"/>
        </w:numPr>
        <w:spacing w:line="240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m</w:t>
      </w:r>
      <w:r w:rsidR="006D2B25" w:rsidRPr="006D2B25">
        <w:rPr>
          <w:rFonts w:asciiTheme="minorHAnsi" w:hAnsiTheme="minorHAnsi" w:cstheme="minorHAnsi"/>
          <w:szCs w:val="22"/>
        </w:rPr>
        <w:t>edisch honorarium bestemd om alle kosten te dekken die direct of indirect verbonden zijn aan de uitvoering van de medische verstrekkingen en die niet gedekt worden door andere bronnen;</w:t>
      </w:r>
    </w:p>
    <w:p w14:paraId="043E7B1D" w14:textId="273EC9B3" w:rsidR="006D2B25" w:rsidRPr="006D2B25" w:rsidRDefault="00FE000D" w:rsidP="006D2B25">
      <w:pPr>
        <w:pStyle w:val="Lijstalinea"/>
        <w:numPr>
          <w:ilvl w:val="0"/>
          <w:numId w:val="14"/>
        </w:numPr>
        <w:spacing w:line="240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h</w:t>
      </w:r>
      <w:r w:rsidR="006D2B25" w:rsidRPr="006D2B25">
        <w:rPr>
          <w:rFonts w:asciiTheme="minorHAnsi" w:hAnsiTheme="minorHAnsi" w:cstheme="minorHAnsi"/>
          <w:szCs w:val="22"/>
        </w:rPr>
        <w:t>onorarium bestemd om de verstrekking van de arts te dekken.</w:t>
      </w:r>
    </w:p>
    <w:p w14:paraId="6C05AA86" w14:textId="77777777" w:rsidR="006D2B25" w:rsidRPr="006D2B25" w:rsidRDefault="006D2B25" w:rsidP="006D2B25">
      <w:pPr>
        <w:spacing w:line="240" w:lineRule="auto"/>
        <w:ind w:left="-568"/>
        <w:rPr>
          <w:rFonts w:asciiTheme="minorHAnsi" w:hAnsiTheme="minorHAnsi" w:cstheme="minorHAnsi"/>
          <w:szCs w:val="22"/>
        </w:rPr>
      </w:pPr>
      <w:r w:rsidRPr="006D2B25">
        <w:rPr>
          <w:rFonts w:asciiTheme="minorHAnsi" w:hAnsiTheme="minorHAnsi" w:cstheme="minorHAnsi"/>
          <w:szCs w:val="22"/>
        </w:rPr>
        <w:t>Deze aanpassing kan niet los gezien worden van de hervorming van de ziekenhuisfinanciering.</w:t>
      </w:r>
    </w:p>
    <w:p w14:paraId="306BD037" w14:textId="363EFF19" w:rsidR="006D2B25" w:rsidRDefault="006D2B25" w:rsidP="006D2B25">
      <w:pPr>
        <w:spacing w:line="240" w:lineRule="auto"/>
        <w:ind w:left="-1276"/>
        <w:rPr>
          <w:rFonts w:asciiTheme="minorHAnsi" w:hAnsiTheme="minorHAnsi" w:cstheme="minorHAnsi"/>
          <w:szCs w:val="22"/>
        </w:rPr>
      </w:pPr>
    </w:p>
    <w:p w14:paraId="331F996F" w14:textId="61CDE9C0" w:rsidR="006D2B25" w:rsidRPr="006D2B25" w:rsidRDefault="006D2B25" w:rsidP="001176B2">
      <w:pPr>
        <w:spacing w:line="240" w:lineRule="auto"/>
        <w:ind w:left="-1276"/>
        <w:rPr>
          <w:rFonts w:asciiTheme="minorHAnsi" w:hAnsiTheme="minorHAnsi" w:cstheme="minorHAnsi"/>
          <w:szCs w:val="22"/>
        </w:rPr>
      </w:pPr>
      <w:r w:rsidRPr="006D2B25">
        <w:rPr>
          <w:rFonts w:asciiTheme="minorHAnsi" w:hAnsiTheme="minorHAnsi" w:cstheme="minorHAnsi"/>
          <w:szCs w:val="22"/>
        </w:rPr>
        <w:t xml:space="preserve">In een eerste beschrijvende fase (1A) werd werk gemaakt van het herschrijven van de nomenclatuur: schrappen van obsolete verstrekkingen, invoegen van noodzakelijke nieuwe, verduidelijken van de </w:t>
      </w:r>
      <w:proofErr w:type="spellStart"/>
      <w:r w:rsidRPr="006D2B25">
        <w:rPr>
          <w:rFonts w:asciiTheme="minorHAnsi" w:hAnsiTheme="minorHAnsi" w:cstheme="minorHAnsi"/>
          <w:szCs w:val="22"/>
        </w:rPr>
        <w:t>libellé’s</w:t>
      </w:r>
      <w:proofErr w:type="spellEnd"/>
      <w:r w:rsidRPr="006D2B25">
        <w:rPr>
          <w:rFonts w:asciiTheme="minorHAnsi" w:hAnsiTheme="minorHAnsi" w:cstheme="minorHAnsi"/>
          <w:szCs w:val="22"/>
        </w:rPr>
        <w:t xml:space="preserve">, enz. </w:t>
      </w:r>
    </w:p>
    <w:p w14:paraId="5E4E0DCA" w14:textId="77777777" w:rsidR="006D2B25" w:rsidRPr="006D2B25" w:rsidRDefault="006D2B25" w:rsidP="006D2B25">
      <w:pPr>
        <w:spacing w:line="240" w:lineRule="auto"/>
        <w:ind w:left="-1276"/>
        <w:rPr>
          <w:rFonts w:asciiTheme="minorHAnsi" w:hAnsiTheme="minorHAnsi" w:cstheme="minorHAnsi"/>
          <w:szCs w:val="22"/>
        </w:rPr>
      </w:pPr>
      <w:r w:rsidRPr="006D2B25">
        <w:rPr>
          <w:rFonts w:asciiTheme="minorHAnsi" w:hAnsiTheme="minorHAnsi" w:cstheme="minorHAnsi"/>
          <w:szCs w:val="22"/>
        </w:rPr>
        <w:t> </w:t>
      </w:r>
    </w:p>
    <w:p w14:paraId="501C890A" w14:textId="41F1F8C8" w:rsidR="001176B2" w:rsidRPr="006D2B25" w:rsidRDefault="006D2B25" w:rsidP="001176B2">
      <w:pPr>
        <w:spacing w:line="240" w:lineRule="auto"/>
        <w:ind w:left="-1276"/>
        <w:rPr>
          <w:rFonts w:asciiTheme="minorHAnsi" w:hAnsiTheme="minorHAnsi" w:cstheme="minorHAnsi"/>
          <w:szCs w:val="22"/>
        </w:rPr>
      </w:pPr>
      <w:r w:rsidRPr="006D2B25">
        <w:rPr>
          <w:rFonts w:asciiTheme="minorHAnsi" w:hAnsiTheme="minorHAnsi" w:cstheme="minorHAnsi"/>
          <w:szCs w:val="22"/>
        </w:rPr>
        <w:lastRenderedPageBreak/>
        <w:t xml:space="preserve">Daarna volgt een </w:t>
      </w:r>
      <w:proofErr w:type="spellStart"/>
      <w:r w:rsidRPr="006D2B25">
        <w:rPr>
          <w:rFonts w:asciiTheme="minorHAnsi" w:hAnsiTheme="minorHAnsi" w:cstheme="minorHAnsi"/>
          <w:szCs w:val="22"/>
        </w:rPr>
        <w:t>intradisciplinaire</w:t>
      </w:r>
      <w:proofErr w:type="spellEnd"/>
      <w:r w:rsidRPr="006D2B25">
        <w:rPr>
          <w:rFonts w:asciiTheme="minorHAnsi" w:hAnsiTheme="minorHAnsi" w:cstheme="minorHAnsi"/>
          <w:szCs w:val="22"/>
        </w:rPr>
        <w:t xml:space="preserve"> en uiteindelijk een interdisciplinaire ijking van al deze verstrekkingen.</w:t>
      </w:r>
      <w:r w:rsidRPr="006D2B25">
        <w:rPr>
          <w:rStyle w:val="apple-converted-space"/>
          <w:rFonts w:asciiTheme="minorHAnsi" w:hAnsiTheme="minorHAnsi" w:cstheme="minorHAnsi"/>
          <w:szCs w:val="22"/>
        </w:rPr>
        <w:t> </w:t>
      </w:r>
      <w:r w:rsidR="001176B2" w:rsidRPr="006D2B25">
        <w:rPr>
          <w:rFonts w:asciiTheme="minorHAnsi" w:hAnsiTheme="minorHAnsi" w:cstheme="minorHAnsi"/>
          <w:szCs w:val="22"/>
        </w:rPr>
        <w:t xml:space="preserve">Mogelijk was u hierbij  voor uw discipline zelf al betrokken. Voor sommige disciplines </w:t>
      </w:r>
      <w:r w:rsidR="001176B2">
        <w:rPr>
          <w:rFonts w:asciiTheme="minorHAnsi" w:hAnsiTheme="minorHAnsi" w:cstheme="minorHAnsi"/>
          <w:szCs w:val="22"/>
        </w:rPr>
        <w:t>v</w:t>
      </w:r>
      <w:r w:rsidR="001176B2" w:rsidRPr="006D2B25">
        <w:rPr>
          <w:rFonts w:asciiTheme="minorHAnsi" w:hAnsiTheme="minorHAnsi" w:cstheme="minorHAnsi"/>
          <w:szCs w:val="22"/>
        </w:rPr>
        <w:t xml:space="preserve">erliep dit al vlotter dan bij andere. </w:t>
      </w:r>
    </w:p>
    <w:p w14:paraId="41C16BC5" w14:textId="5564AE90" w:rsidR="006D2B25" w:rsidRPr="006D2B25" w:rsidRDefault="006D2B25" w:rsidP="006D2B25">
      <w:pPr>
        <w:spacing w:line="240" w:lineRule="auto"/>
        <w:ind w:left="-1276"/>
        <w:rPr>
          <w:rFonts w:asciiTheme="minorHAnsi" w:hAnsiTheme="minorHAnsi" w:cstheme="minorHAnsi"/>
          <w:szCs w:val="22"/>
        </w:rPr>
      </w:pPr>
      <w:r w:rsidRPr="006D2B25">
        <w:rPr>
          <w:rFonts w:asciiTheme="minorHAnsi" w:hAnsiTheme="minorHAnsi" w:cstheme="minorHAnsi"/>
          <w:szCs w:val="22"/>
        </w:rPr>
        <w:t>Deze behoorlijk ingewikkelde oefening wordt voor de medisch</w:t>
      </w:r>
      <w:r w:rsidR="001176B2">
        <w:rPr>
          <w:rFonts w:asciiTheme="minorHAnsi" w:hAnsiTheme="minorHAnsi" w:cstheme="minorHAnsi"/>
          <w:szCs w:val="22"/>
        </w:rPr>
        <w:t xml:space="preserve">e en </w:t>
      </w:r>
      <w:r w:rsidRPr="006D2B25">
        <w:rPr>
          <w:rFonts w:asciiTheme="minorHAnsi" w:hAnsiTheme="minorHAnsi" w:cstheme="minorHAnsi"/>
          <w:szCs w:val="22"/>
        </w:rPr>
        <w:t xml:space="preserve">heelkundige </w:t>
      </w:r>
      <w:r w:rsidR="001176B2" w:rsidRPr="006D2B25">
        <w:rPr>
          <w:rFonts w:asciiTheme="minorHAnsi" w:hAnsiTheme="minorHAnsi" w:cstheme="minorHAnsi"/>
          <w:szCs w:val="22"/>
        </w:rPr>
        <w:t xml:space="preserve">technische </w:t>
      </w:r>
      <w:r w:rsidRPr="006D2B25">
        <w:rPr>
          <w:rFonts w:asciiTheme="minorHAnsi" w:hAnsiTheme="minorHAnsi" w:cstheme="minorHAnsi"/>
          <w:szCs w:val="22"/>
        </w:rPr>
        <w:t xml:space="preserve">verstrekkingen (ATMC) geleid door de universitaire equipes van Prof. P. Leclercq en Prof. M. </w:t>
      </w:r>
      <w:proofErr w:type="spellStart"/>
      <w:r w:rsidRPr="006D2B25">
        <w:rPr>
          <w:rFonts w:asciiTheme="minorHAnsi" w:hAnsiTheme="minorHAnsi" w:cstheme="minorHAnsi"/>
          <w:szCs w:val="22"/>
        </w:rPr>
        <w:t>Pirson</w:t>
      </w:r>
      <w:proofErr w:type="spellEnd"/>
      <w:r w:rsidR="00A2584F">
        <w:rPr>
          <w:rFonts w:asciiTheme="minorHAnsi" w:hAnsiTheme="minorHAnsi" w:cstheme="minorHAnsi"/>
          <w:szCs w:val="22"/>
        </w:rPr>
        <w:t xml:space="preserve"> (</w:t>
      </w:r>
      <w:r w:rsidRPr="006D2B25">
        <w:rPr>
          <w:rFonts w:asciiTheme="minorHAnsi" w:hAnsiTheme="minorHAnsi" w:cstheme="minorHAnsi"/>
          <w:szCs w:val="22"/>
        </w:rPr>
        <w:t>ULB</w:t>
      </w:r>
      <w:r w:rsidR="00A2584F">
        <w:rPr>
          <w:rFonts w:asciiTheme="minorHAnsi" w:hAnsiTheme="minorHAnsi" w:cstheme="minorHAnsi"/>
          <w:szCs w:val="22"/>
        </w:rPr>
        <w:t xml:space="preserve">) en van prof. Kips, </w:t>
      </w:r>
      <w:proofErr w:type="spellStart"/>
      <w:r w:rsidR="00A2584F">
        <w:rPr>
          <w:rFonts w:asciiTheme="minorHAnsi" w:hAnsiTheme="minorHAnsi" w:cstheme="minorHAnsi"/>
          <w:szCs w:val="22"/>
        </w:rPr>
        <w:t>Tambeur</w:t>
      </w:r>
      <w:proofErr w:type="spellEnd"/>
      <w:r w:rsidR="00A2584F">
        <w:rPr>
          <w:rFonts w:asciiTheme="minorHAnsi" w:hAnsiTheme="minorHAnsi" w:cstheme="minorHAnsi"/>
          <w:szCs w:val="22"/>
        </w:rPr>
        <w:t xml:space="preserve"> en </w:t>
      </w:r>
      <w:proofErr w:type="spellStart"/>
      <w:r w:rsidR="00A2584F">
        <w:rPr>
          <w:rFonts w:asciiTheme="minorHAnsi" w:hAnsiTheme="minorHAnsi" w:cstheme="minorHAnsi"/>
          <w:szCs w:val="22"/>
        </w:rPr>
        <w:t>Kesteloot</w:t>
      </w:r>
      <w:proofErr w:type="spellEnd"/>
      <w:r w:rsidR="00A2584F">
        <w:rPr>
          <w:rFonts w:asciiTheme="minorHAnsi" w:hAnsiTheme="minorHAnsi" w:cstheme="minorHAnsi"/>
          <w:szCs w:val="22"/>
        </w:rPr>
        <w:t xml:space="preserve"> (KUL)</w:t>
      </w:r>
      <w:r w:rsidRPr="006D2B25">
        <w:rPr>
          <w:rFonts w:asciiTheme="minorHAnsi" w:hAnsiTheme="minorHAnsi" w:cstheme="minorHAnsi"/>
          <w:szCs w:val="22"/>
        </w:rPr>
        <w:t>. Het lijkt ons bijzonder belangrijk dat zoveel mogelijk artsen op de  hoogte blijven van de stand van zaken en van de methodologie die gehanteerd w</w:t>
      </w:r>
      <w:r w:rsidR="001176B2">
        <w:rPr>
          <w:rFonts w:asciiTheme="minorHAnsi" w:hAnsiTheme="minorHAnsi" w:cstheme="minorHAnsi"/>
          <w:szCs w:val="22"/>
        </w:rPr>
        <w:t>ordt</w:t>
      </w:r>
      <w:r w:rsidRPr="006D2B25">
        <w:rPr>
          <w:rFonts w:asciiTheme="minorHAnsi" w:hAnsiTheme="minorHAnsi" w:cstheme="minorHAnsi"/>
          <w:szCs w:val="22"/>
        </w:rPr>
        <w:t xml:space="preserve">. We zijn zeer tevreden dat </w:t>
      </w:r>
      <w:r w:rsidR="00A2584F">
        <w:rPr>
          <w:rFonts w:asciiTheme="minorHAnsi" w:hAnsiTheme="minorHAnsi" w:cstheme="minorHAnsi"/>
          <w:szCs w:val="22"/>
        </w:rPr>
        <w:t xml:space="preserve">Prof. Leclercq  en </w:t>
      </w:r>
      <w:proofErr w:type="spellStart"/>
      <w:r w:rsidR="00A2584F">
        <w:rPr>
          <w:rFonts w:asciiTheme="minorHAnsi" w:hAnsiTheme="minorHAnsi" w:cstheme="minorHAnsi"/>
          <w:szCs w:val="22"/>
        </w:rPr>
        <w:t>Pirson</w:t>
      </w:r>
      <w:proofErr w:type="spellEnd"/>
      <w:r w:rsidRPr="006D2B25">
        <w:rPr>
          <w:rFonts w:asciiTheme="minorHAnsi" w:hAnsiTheme="minorHAnsi" w:cstheme="minorHAnsi"/>
          <w:szCs w:val="22"/>
        </w:rPr>
        <w:t xml:space="preserve"> hebben toegezegd om u die uitgebreid toe te lichten.</w:t>
      </w:r>
    </w:p>
    <w:p w14:paraId="3450484C" w14:textId="77777777" w:rsidR="006D2B25" w:rsidRPr="006D2B25" w:rsidRDefault="006D2B25" w:rsidP="006D2B25">
      <w:pPr>
        <w:spacing w:line="240" w:lineRule="auto"/>
        <w:ind w:left="-1276"/>
        <w:rPr>
          <w:rFonts w:asciiTheme="minorHAnsi" w:hAnsiTheme="minorHAnsi" w:cstheme="minorHAnsi"/>
          <w:szCs w:val="22"/>
        </w:rPr>
      </w:pPr>
      <w:r w:rsidRPr="006D2B25">
        <w:rPr>
          <w:rFonts w:asciiTheme="minorHAnsi" w:hAnsiTheme="minorHAnsi" w:cstheme="minorHAnsi"/>
          <w:szCs w:val="22"/>
        </w:rPr>
        <w:t> </w:t>
      </w:r>
    </w:p>
    <w:p w14:paraId="06F25C63" w14:textId="77777777" w:rsidR="006D2B25" w:rsidRPr="006D2B25" w:rsidRDefault="006D2B25" w:rsidP="006D2B25">
      <w:pPr>
        <w:spacing w:line="240" w:lineRule="auto"/>
        <w:ind w:left="-1276"/>
        <w:rPr>
          <w:rFonts w:asciiTheme="minorHAnsi" w:hAnsiTheme="minorHAnsi" w:cstheme="minorHAnsi"/>
          <w:szCs w:val="22"/>
        </w:rPr>
      </w:pPr>
      <w:r w:rsidRPr="006D2B25">
        <w:rPr>
          <w:rFonts w:asciiTheme="minorHAnsi" w:hAnsiTheme="minorHAnsi" w:cstheme="minorHAnsi"/>
          <w:szCs w:val="22"/>
        </w:rPr>
        <w:t xml:space="preserve">Een ander voor ons  zeer  belangrijk project is de hervorming en herijking van de zgn. intellectuele akten (raadplegingen, bezoeken, consulten, toezicht, overleg,…). Die worden behandeld in de ACA-werkgroep (consultaties en geassocieerde prestaties, </w:t>
      </w:r>
      <w:proofErr w:type="spellStart"/>
      <w:r w:rsidRPr="006D2B25">
        <w:rPr>
          <w:rFonts w:asciiTheme="minorHAnsi" w:hAnsiTheme="minorHAnsi" w:cstheme="minorHAnsi"/>
          <w:szCs w:val="22"/>
        </w:rPr>
        <w:t>consultations</w:t>
      </w:r>
      <w:proofErr w:type="spellEnd"/>
      <w:r w:rsidRPr="006D2B25">
        <w:rPr>
          <w:rFonts w:asciiTheme="minorHAnsi" w:hAnsiTheme="minorHAnsi" w:cstheme="minorHAnsi"/>
          <w:szCs w:val="22"/>
        </w:rPr>
        <w:t xml:space="preserve"> et </w:t>
      </w:r>
      <w:proofErr w:type="spellStart"/>
      <w:r w:rsidRPr="006D2B25">
        <w:rPr>
          <w:rFonts w:asciiTheme="minorHAnsi" w:hAnsiTheme="minorHAnsi" w:cstheme="minorHAnsi"/>
          <w:szCs w:val="22"/>
        </w:rPr>
        <w:t>actes</w:t>
      </w:r>
      <w:proofErr w:type="spellEnd"/>
      <w:r w:rsidRPr="006D2B25">
        <w:rPr>
          <w:rFonts w:asciiTheme="minorHAnsi" w:hAnsiTheme="minorHAnsi" w:cstheme="minorHAnsi"/>
          <w:szCs w:val="22"/>
        </w:rPr>
        <w:t xml:space="preserve"> associés) waarbij het ASGB/Kartel ook erg actief betrokken is.</w:t>
      </w:r>
    </w:p>
    <w:p w14:paraId="1ACEEE1A" w14:textId="77777777" w:rsidR="006D2B25" w:rsidRPr="006D2B25" w:rsidRDefault="006D2B25" w:rsidP="006D2B25">
      <w:pPr>
        <w:spacing w:line="240" w:lineRule="auto"/>
        <w:ind w:left="-1276"/>
        <w:rPr>
          <w:rFonts w:asciiTheme="minorHAnsi" w:hAnsiTheme="minorHAnsi" w:cstheme="minorHAnsi"/>
          <w:szCs w:val="22"/>
        </w:rPr>
      </w:pPr>
      <w:r w:rsidRPr="006D2B25">
        <w:rPr>
          <w:rFonts w:asciiTheme="minorHAnsi" w:hAnsiTheme="minorHAnsi" w:cstheme="minorHAnsi"/>
          <w:szCs w:val="22"/>
        </w:rPr>
        <w:t>Ook hierover willen we u een stand van zaken geven en uw input vragen.</w:t>
      </w:r>
    </w:p>
    <w:p w14:paraId="0F910E66" w14:textId="77777777" w:rsidR="006D2B25" w:rsidRPr="006D2B25" w:rsidRDefault="006D2B25" w:rsidP="006D2B25">
      <w:pPr>
        <w:spacing w:line="240" w:lineRule="auto"/>
        <w:ind w:left="-1276"/>
        <w:rPr>
          <w:rFonts w:asciiTheme="minorHAnsi" w:hAnsiTheme="minorHAnsi" w:cstheme="minorHAnsi"/>
          <w:szCs w:val="22"/>
        </w:rPr>
      </w:pPr>
      <w:r w:rsidRPr="006D2B25">
        <w:rPr>
          <w:rFonts w:asciiTheme="minorHAnsi" w:hAnsiTheme="minorHAnsi" w:cstheme="minorHAnsi"/>
          <w:szCs w:val="22"/>
        </w:rPr>
        <w:t>We  benadrukken  dat  dit  project zowel huisartsen  als specialisten aanbelangt.</w:t>
      </w:r>
    </w:p>
    <w:p w14:paraId="4AE22650" w14:textId="77777777" w:rsidR="006D2B25" w:rsidRPr="006D2B25" w:rsidRDefault="006D2B25" w:rsidP="006D2B25">
      <w:pPr>
        <w:spacing w:line="240" w:lineRule="auto"/>
        <w:ind w:left="-1276"/>
        <w:rPr>
          <w:rFonts w:asciiTheme="minorHAnsi" w:hAnsiTheme="minorHAnsi" w:cstheme="minorHAnsi"/>
          <w:szCs w:val="22"/>
        </w:rPr>
      </w:pPr>
      <w:r w:rsidRPr="006D2B25">
        <w:rPr>
          <w:rFonts w:asciiTheme="minorHAnsi" w:hAnsiTheme="minorHAnsi" w:cstheme="minorHAnsi"/>
          <w:szCs w:val="22"/>
        </w:rPr>
        <w:t> </w:t>
      </w:r>
    </w:p>
    <w:p w14:paraId="60E49AEF" w14:textId="59BB2FAF" w:rsidR="006D2B25" w:rsidRPr="006D2B25" w:rsidRDefault="006D2B25" w:rsidP="006D2B25">
      <w:pPr>
        <w:spacing w:line="240" w:lineRule="auto"/>
        <w:ind w:left="-1276"/>
        <w:rPr>
          <w:rFonts w:asciiTheme="minorHAnsi" w:hAnsiTheme="minorHAnsi" w:cstheme="minorHAnsi"/>
          <w:szCs w:val="22"/>
        </w:rPr>
      </w:pPr>
      <w:r w:rsidRPr="006D2B25">
        <w:rPr>
          <w:rFonts w:asciiTheme="minorHAnsi" w:hAnsiTheme="minorHAnsi" w:cstheme="minorHAnsi"/>
          <w:szCs w:val="22"/>
        </w:rPr>
        <w:t xml:space="preserve">Möbius </w:t>
      </w:r>
      <w:r w:rsidR="00FE000D">
        <w:rPr>
          <w:rFonts w:asciiTheme="minorHAnsi" w:hAnsiTheme="minorHAnsi" w:cstheme="minorHAnsi"/>
          <w:szCs w:val="22"/>
        </w:rPr>
        <w:t xml:space="preserve">ten slotte, </w:t>
      </w:r>
      <w:r w:rsidRPr="006D2B25">
        <w:rPr>
          <w:rFonts w:asciiTheme="minorHAnsi" w:hAnsiTheme="minorHAnsi" w:cstheme="minorHAnsi"/>
          <w:szCs w:val="22"/>
        </w:rPr>
        <w:t>behandelt pathologische anatomie, radiotherapie en genetica</w:t>
      </w:r>
      <w:r w:rsidR="001176B2">
        <w:rPr>
          <w:rFonts w:asciiTheme="minorHAnsi" w:hAnsiTheme="minorHAnsi" w:cstheme="minorHAnsi"/>
          <w:szCs w:val="22"/>
        </w:rPr>
        <w:t>. De</w:t>
      </w:r>
      <w:r w:rsidRPr="006D2B25">
        <w:rPr>
          <w:rFonts w:asciiTheme="minorHAnsi" w:hAnsiTheme="minorHAnsi" w:cstheme="minorHAnsi"/>
          <w:szCs w:val="22"/>
        </w:rPr>
        <w:t xml:space="preserve"> klinische biologie wordt besproken in een werkgroep van de Nationale commissie artsen-ziekenfondsen.  </w:t>
      </w:r>
    </w:p>
    <w:p w14:paraId="3D18B4CA" w14:textId="77777777" w:rsidR="006D2B25" w:rsidRPr="006D2B25" w:rsidRDefault="006D2B25" w:rsidP="006D2B25">
      <w:pPr>
        <w:spacing w:line="240" w:lineRule="auto"/>
        <w:ind w:left="-1276"/>
        <w:rPr>
          <w:rFonts w:asciiTheme="minorHAnsi" w:hAnsiTheme="minorHAnsi" w:cstheme="minorHAnsi"/>
          <w:szCs w:val="22"/>
        </w:rPr>
      </w:pPr>
      <w:r w:rsidRPr="006D2B25">
        <w:rPr>
          <w:rFonts w:asciiTheme="minorHAnsi" w:hAnsiTheme="minorHAnsi" w:cstheme="minorHAnsi"/>
          <w:szCs w:val="22"/>
        </w:rPr>
        <w:t> </w:t>
      </w:r>
    </w:p>
    <w:p w14:paraId="77DC8DC9" w14:textId="77777777" w:rsidR="006D2B25" w:rsidRPr="006D2B25" w:rsidRDefault="006D2B25" w:rsidP="006D2B25">
      <w:pPr>
        <w:spacing w:line="240" w:lineRule="auto"/>
        <w:ind w:left="-1276"/>
        <w:rPr>
          <w:rFonts w:asciiTheme="minorHAnsi" w:hAnsiTheme="minorHAnsi" w:cstheme="minorHAnsi"/>
          <w:szCs w:val="22"/>
        </w:rPr>
      </w:pPr>
      <w:r w:rsidRPr="006D2B25">
        <w:rPr>
          <w:rFonts w:asciiTheme="minorHAnsi" w:hAnsiTheme="minorHAnsi" w:cstheme="minorHAnsi"/>
          <w:szCs w:val="22"/>
        </w:rPr>
        <w:t>We nodigen u uit op een online informatievergadering op vrijdag 19 januari om 19:30u</w:t>
      </w:r>
    </w:p>
    <w:p w14:paraId="63384124" w14:textId="2AC88886" w:rsidR="006D2B25" w:rsidRPr="006D2B25" w:rsidRDefault="006D2B25" w:rsidP="006D2B25">
      <w:pPr>
        <w:spacing w:line="240" w:lineRule="auto"/>
        <w:ind w:left="-1276"/>
        <w:rPr>
          <w:rFonts w:asciiTheme="minorHAnsi" w:hAnsiTheme="minorHAnsi" w:cstheme="minorHAnsi"/>
          <w:szCs w:val="22"/>
        </w:rPr>
      </w:pPr>
      <w:r w:rsidRPr="006D2B25">
        <w:rPr>
          <w:rFonts w:asciiTheme="minorHAnsi" w:hAnsiTheme="minorHAnsi" w:cstheme="minorHAnsi"/>
          <w:szCs w:val="22"/>
        </w:rPr>
        <w:t>U kan zich aanmelden op</w:t>
      </w:r>
      <w:r w:rsidRPr="006D2B25">
        <w:rPr>
          <w:rStyle w:val="apple-converted-space"/>
          <w:rFonts w:asciiTheme="minorHAnsi" w:hAnsiTheme="minorHAnsi" w:cstheme="minorHAnsi"/>
          <w:szCs w:val="22"/>
        </w:rPr>
        <w:t> </w:t>
      </w:r>
      <w:hyperlink r:id="rId12" w:history="1">
        <w:r w:rsidR="00B77E97" w:rsidRPr="005A0D92">
          <w:rPr>
            <w:rStyle w:val="Hyperlink"/>
            <w:rFonts w:asciiTheme="minorHAnsi" w:hAnsiTheme="minorHAnsi" w:cstheme="minorHAnsi"/>
            <w:szCs w:val="22"/>
          </w:rPr>
          <w:t>info@asgb.be</w:t>
        </w:r>
      </w:hyperlink>
      <w:r w:rsidRPr="006D2B25">
        <w:rPr>
          <w:rStyle w:val="apple-converted-space"/>
          <w:rFonts w:asciiTheme="minorHAnsi" w:hAnsiTheme="minorHAnsi" w:cstheme="minorHAnsi"/>
          <w:szCs w:val="22"/>
        </w:rPr>
        <w:t> </w:t>
      </w:r>
      <w:r w:rsidRPr="006D2B25">
        <w:rPr>
          <w:rFonts w:asciiTheme="minorHAnsi" w:hAnsiTheme="minorHAnsi" w:cstheme="minorHAnsi"/>
          <w:szCs w:val="22"/>
        </w:rPr>
        <w:t>waarna we u een link zullen bezorgen</w:t>
      </w:r>
      <w:r w:rsidRPr="006D2B25">
        <w:rPr>
          <w:rFonts w:asciiTheme="minorHAnsi" w:hAnsiTheme="minorHAnsi" w:cstheme="minorHAnsi"/>
          <w:b/>
          <w:bCs/>
          <w:szCs w:val="22"/>
        </w:rPr>
        <w:t>.</w:t>
      </w:r>
    </w:p>
    <w:p w14:paraId="1185D040" w14:textId="77777777" w:rsidR="00FE000D" w:rsidRDefault="006D2B25" w:rsidP="006D2B25">
      <w:pPr>
        <w:spacing w:line="240" w:lineRule="auto"/>
        <w:ind w:left="-1276"/>
        <w:rPr>
          <w:rFonts w:asciiTheme="minorHAnsi" w:hAnsiTheme="minorHAnsi" w:cstheme="minorHAnsi"/>
          <w:szCs w:val="22"/>
        </w:rPr>
      </w:pPr>
      <w:r w:rsidRPr="006D2B25">
        <w:rPr>
          <w:rFonts w:asciiTheme="minorHAnsi" w:hAnsiTheme="minorHAnsi" w:cstheme="minorHAnsi"/>
          <w:szCs w:val="22"/>
        </w:rPr>
        <w:t xml:space="preserve">Ook onze Franstalige  collega’s zijn  welkom. </w:t>
      </w:r>
    </w:p>
    <w:p w14:paraId="0027FC4A" w14:textId="7E7D6323" w:rsidR="006D2B25" w:rsidRPr="006D2B25" w:rsidRDefault="006D2B25" w:rsidP="006D2B25">
      <w:pPr>
        <w:spacing w:line="240" w:lineRule="auto"/>
        <w:ind w:left="-1276"/>
        <w:rPr>
          <w:rFonts w:asciiTheme="minorHAnsi" w:hAnsiTheme="minorHAnsi" w:cstheme="minorHAnsi"/>
          <w:szCs w:val="22"/>
        </w:rPr>
      </w:pPr>
      <w:r w:rsidRPr="006D2B25">
        <w:rPr>
          <w:rFonts w:asciiTheme="minorHAnsi" w:hAnsiTheme="minorHAnsi" w:cstheme="minorHAnsi"/>
          <w:szCs w:val="22"/>
        </w:rPr>
        <w:t xml:space="preserve">De presentatie van  Prof. Leclercq en </w:t>
      </w:r>
      <w:proofErr w:type="spellStart"/>
      <w:r w:rsidRPr="006D2B25">
        <w:rPr>
          <w:rFonts w:asciiTheme="minorHAnsi" w:hAnsiTheme="minorHAnsi" w:cstheme="minorHAnsi"/>
          <w:szCs w:val="22"/>
        </w:rPr>
        <w:t>Pirson</w:t>
      </w:r>
      <w:proofErr w:type="spellEnd"/>
      <w:r w:rsidRPr="006D2B25">
        <w:rPr>
          <w:rFonts w:asciiTheme="minorHAnsi" w:hAnsiTheme="minorHAnsi" w:cstheme="minorHAnsi"/>
          <w:szCs w:val="22"/>
        </w:rPr>
        <w:t xml:space="preserve"> is in het Frans</w:t>
      </w:r>
      <w:r w:rsidR="001176B2">
        <w:rPr>
          <w:rFonts w:asciiTheme="minorHAnsi" w:hAnsiTheme="minorHAnsi" w:cstheme="minorHAnsi"/>
          <w:szCs w:val="22"/>
        </w:rPr>
        <w:t>.</w:t>
      </w:r>
    </w:p>
    <w:p w14:paraId="1906602D" w14:textId="77777777" w:rsidR="006D2B25" w:rsidRPr="006D2B25" w:rsidRDefault="006D2B25" w:rsidP="006D2B25">
      <w:pPr>
        <w:spacing w:line="240" w:lineRule="auto"/>
        <w:ind w:left="-1276"/>
        <w:rPr>
          <w:rFonts w:asciiTheme="minorHAnsi" w:hAnsiTheme="minorHAnsi" w:cstheme="minorHAnsi"/>
          <w:szCs w:val="22"/>
        </w:rPr>
      </w:pPr>
      <w:r w:rsidRPr="006D2B25">
        <w:rPr>
          <w:rFonts w:asciiTheme="minorHAnsi" w:hAnsiTheme="minorHAnsi" w:cstheme="minorHAnsi"/>
          <w:szCs w:val="22"/>
        </w:rPr>
        <w:t>Deelname is gratis. </w:t>
      </w:r>
      <w:r w:rsidRPr="006D2B25">
        <w:rPr>
          <w:rStyle w:val="apple-converted-space"/>
          <w:rFonts w:asciiTheme="minorHAnsi" w:hAnsiTheme="minorHAnsi" w:cstheme="minorHAnsi"/>
          <w:szCs w:val="22"/>
        </w:rPr>
        <w:t> </w:t>
      </w:r>
    </w:p>
    <w:p w14:paraId="24A46828" w14:textId="77777777" w:rsidR="006D2B25" w:rsidRPr="006D2B25" w:rsidRDefault="006D2B25" w:rsidP="006D2B25">
      <w:pPr>
        <w:spacing w:line="240" w:lineRule="auto"/>
        <w:ind w:left="-1276"/>
        <w:rPr>
          <w:rFonts w:asciiTheme="minorHAnsi" w:hAnsiTheme="minorHAnsi" w:cstheme="minorHAnsi"/>
          <w:szCs w:val="22"/>
        </w:rPr>
      </w:pPr>
      <w:r w:rsidRPr="006D2B25">
        <w:rPr>
          <w:rFonts w:asciiTheme="minorHAnsi" w:hAnsiTheme="minorHAnsi" w:cstheme="minorHAnsi"/>
          <w:szCs w:val="22"/>
        </w:rPr>
        <w:t> </w:t>
      </w:r>
    </w:p>
    <w:p w14:paraId="523C8527" w14:textId="77777777" w:rsidR="006D2B25" w:rsidRPr="006D2B25" w:rsidRDefault="006D2B25" w:rsidP="00B77E97">
      <w:pPr>
        <w:spacing w:line="276" w:lineRule="auto"/>
        <w:ind w:left="-1276"/>
        <w:rPr>
          <w:rFonts w:asciiTheme="minorHAnsi" w:hAnsiTheme="minorHAnsi" w:cstheme="minorHAnsi"/>
          <w:szCs w:val="22"/>
        </w:rPr>
      </w:pPr>
      <w:r w:rsidRPr="006D2B25">
        <w:rPr>
          <w:rFonts w:asciiTheme="minorHAnsi" w:hAnsiTheme="minorHAnsi" w:cstheme="minorHAnsi"/>
          <w:b/>
          <w:bCs/>
          <w:szCs w:val="22"/>
        </w:rPr>
        <w:t>Programma:</w:t>
      </w:r>
    </w:p>
    <w:p w14:paraId="7F83159F" w14:textId="2B513E03" w:rsidR="006D2B25" w:rsidRPr="006D2B25" w:rsidRDefault="006D2B25" w:rsidP="00B77E97">
      <w:pPr>
        <w:spacing w:line="276" w:lineRule="auto"/>
        <w:ind w:left="-1276"/>
        <w:rPr>
          <w:rFonts w:asciiTheme="minorHAnsi" w:hAnsiTheme="minorHAnsi" w:cstheme="minorHAnsi"/>
          <w:szCs w:val="22"/>
        </w:rPr>
      </w:pPr>
      <w:r w:rsidRPr="006D2B25">
        <w:rPr>
          <w:rFonts w:asciiTheme="minorHAnsi" w:hAnsiTheme="minorHAnsi" w:cstheme="minorHAnsi"/>
          <w:szCs w:val="22"/>
        </w:rPr>
        <w:t>19:30-19:35u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Pr="006D2B25">
        <w:rPr>
          <w:rFonts w:asciiTheme="minorHAnsi" w:hAnsiTheme="minorHAnsi" w:cstheme="minorHAnsi"/>
          <w:szCs w:val="22"/>
        </w:rPr>
        <w:t>Inleiding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Pr="006D2B25">
        <w:rPr>
          <w:rFonts w:asciiTheme="minorHAnsi" w:hAnsiTheme="minorHAnsi" w:cstheme="minorHAnsi"/>
          <w:szCs w:val="22"/>
        </w:rPr>
        <w:t>Dr. Thomas Gevaert, voorzitter Kartel</w:t>
      </w:r>
    </w:p>
    <w:p w14:paraId="3071E0E7" w14:textId="7AA87DC9" w:rsidR="006D2B25" w:rsidRDefault="006D2B25" w:rsidP="00B77E97">
      <w:pPr>
        <w:spacing w:line="240" w:lineRule="auto"/>
        <w:ind w:left="-1276"/>
        <w:rPr>
          <w:rFonts w:asciiTheme="minorHAnsi" w:hAnsiTheme="minorHAnsi" w:cstheme="minorHAnsi"/>
          <w:szCs w:val="22"/>
          <w:lang w:val="fr-FR"/>
        </w:rPr>
      </w:pPr>
      <w:r w:rsidRPr="006D2B25">
        <w:rPr>
          <w:rFonts w:asciiTheme="minorHAnsi" w:hAnsiTheme="minorHAnsi" w:cstheme="minorHAnsi"/>
          <w:szCs w:val="22"/>
        </w:rPr>
        <w:t>19:35-20:</w:t>
      </w:r>
      <w:r w:rsidR="001176B2">
        <w:rPr>
          <w:rFonts w:asciiTheme="minorHAnsi" w:hAnsiTheme="minorHAnsi" w:cstheme="minorHAnsi"/>
          <w:szCs w:val="22"/>
        </w:rPr>
        <w:t>5</w:t>
      </w:r>
      <w:r w:rsidR="00D06E4E">
        <w:rPr>
          <w:rFonts w:asciiTheme="minorHAnsi" w:hAnsiTheme="minorHAnsi" w:cstheme="minorHAnsi"/>
          <w:szCs w:val="22"/>
        </w:rPr>
        <w:t>0</w:t>
      </w:r>
      <w:r w:rsidRPr="006D2B25">
        <w:rPr>
          <w:rFonts w:asciiTheme="minorHAnsi" w:hAnsiTheme="minorHAnsi" w:cstheme="minorHAnsi"/>
          <w:szCs w:val="22"/>
        </w:rPr>
        <w:t>u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proofErr w:type="spellStart"/>
      <w:r w:rsidRPr="006D2B25">
        <w:rPr>
          <w:rFonts w:asciiTheme="minorHAnsi" w:hAnsiTheme="minorHAnsi" w:cstheme="minorHAnsi"/>
          <w:szCs w:val="22"/>
        </w:rPr>
        <w:t>Actes</w:t>
      </w:r>
      <w:proofErr w:type="spellEnd"/>
      <w:r w:rsidRPr="006D2B25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6D2B25">
        <w:rPr>
          <w:rFonts w:asciiTheme="minorHAnsi" w:hAnsiTheme="minorHAnsi" w:cstheme="minorHAnsi"/>
          <w:szCs w:val="22"/>
        </w:rPr>
        <w:t>médic</w:t>
      </w:r>
      <w:r w:rsidR="001176B2">
        <w:rPr>
          <w:rFonts w:asciiTheme="minorHAnsi" w:hAnsiTheme="minorHAnsi" w:cstheme="minorHAnsi"/>
          <w:szCs w:val="22"/>
        </w:rPr>
        <w:t>aux</w:t>
      </w:r>
      <w:proofErr w:type="spellEnd"/>
      <w:r w:rsidR="001176B2">
        <w:rPr>
          <w:rFonts w:asciiTheme="minorHAnsi" w:hAnsiTheme="minorHAnsi" w:cstheme="minorHAnsi"/>
          <w:szCs w:val="22"/>
        </w:rPr>
        <w:t xml:space="preserve"> et </w:t>
      </w:r>
      <w:proofErr w:type="spellStart"/>
      <w:r w:rsidRPr="006D2B25">
        <w:rPr>
          <w:rFonts w:asciiTheme="minorHAnsi" w:hAnsiTheme="minorHAnsi" w:cstheme="minorHAnsi"/>
          <w:szCs w:val="22"/>
        </w:rPr>
        <w:t>chirurgicaux</w:t>
      </w:r>
      <w:proofErr w:type="spellEnd"/>
      <w:r>
        <w:rPr>
          <w:rFonts w:asciiTheme="minorHAnsi" w:hAnsiTheme="minorHAnsi" w:cstheme="minorHAnsi"/>
          <w:szCs w:val="22"/>
        </w:rPr>
        <w:tab/>
      </w:r>
      <w:r w:rsidRPr="006D2B25">
        <w:rPr>
          <w:rFonts w:asciiTheme="minorHAnsi" w:hAnsiTheme="minorHAnsi" w:cstheme="minorHAnsi"/>
          <w:szCs w:val="22"/>
        </w:rPr>
        <w:t>Prof. P. Leclercq,</w:t>
      </w:r>
      <w:r w:rsidRPr="006D2B25">
        <w:rPr>
          <w:rStyle w:val="apple-converted-space"/>
          <w:rFonts w:asciiTheme="minorHAnsi" w:hAnsiTheme="minorHAnsi" w:cstheme="minorHAnsi"/>
          <w:szCs w:val="22"/>
        </w:rPr>
        <w:t> </w:t>
      </w:r>
      <w:r w:rsidRPr="006D2B25">
        <w:rPr>
          <w:rFonts w:asciiTheme="minorHAnsi" w:hAnsiTheme="minorHAnsi" w:cstheme="minorHAnsi"/>
          <w:szCs w:val="22"/>
          <w:lang w:val="fr-FR"/>
        </w:rPr>
        <w:t xml:space="preserve">Président de GEDIS </w:t>
      </w:r>
    </w:p>
    <w:p w14:paraId="324C91A6" w14:textId="22F0C4D5" w:rsidR="006D2B25" w:rsidRPr="006D2B25" w:rsidRDefault="006D2B25" w:rsidP="00B77E97">
      <w:pPr>
        <w:spacing w:line="240" w:lineRule="auto"/>
        <w:ind w:left="3540"/>
        <w:rPr>
          <w:rFonts w:asciiTheme="minorHAnsi" w:hAnsiTheme="minorHAnsi" w:cstheme="minorHAnsi"/>
          <w:szCs w:val="22"/>
        </w:rPr>
      </w:pPr>
      <w:r w:rsidRPr="006D2B25">
        <w:rPr>
          <w:rFonts w:asciiTheme="minorHAnsi" w:hAnsiTheme="minorHAnsi" w:cstheme="minorHAnsi"/>
          <w:szCs w:val="22"/>
          <w:lang w:val="fr-FR"/>
        </w:rPr>
        <w:t>(Centre Universitaire de Gestion, Economie et Droit appliqués aux Institutions de Soins et de Santé), ULB</w:t>
      </w:r>
    </w:p>
    <w:p w14:paraId="499B9296" w14:textId="77777777" w:rsidR="006D2B25" w:rsidRDefault="006D2B25" w:rsidP="00B77E97">
      <w:pPr>
        <w:spacing w:line="240" w:lineRule="auto"/>
        <w:ind w:left="2832" w:firstLine="708"/>
        <w:rPr>
          <w:rFonts w:asciiTheme="minorHAnsi" w:hAnsiTheme="minorHAnsi" w:cstheme="minorHAnsi"/>
          <w:color w:val="000000"/>
          <w:szCs w:val="22"/>
          <w:shd w:val="clear" w:color="auto" w:fill="FFFFFF"/>
        </w:rPr>
      </w:pPr>
      <w:r w:rsidRPr="006D2B25">
        <w:rPr>
          <w:rFonts w:asciiTheme="minorHAnsi" w:hAnsiTheme="minorHAnsi" w:cstheme="minorHAnsi"/>
          <w:szCs w:val="22"/>
          <w:lang w:val="fr-FR"/>
        </w:rPr>
        <w:t xml:space="preserve">Prof. Magali </w:t>
      </w:r>
      <w:proofErr w:type="spellStart"/>
      <w:r w:rsidRPr="006D2B25">
        <w:rPr>
          <w:rFonts w:asciiTheme="minorHAnsi" w:hAnsiTheme="minorHAnsi" w:cstheme="minorHAnsi"/>
          <w:szCs w:val="22"/>
          <w:lang w:val="fr-FR"/>
        </w:rPr>
        <w:t>Pirson</w:t>
      </w:r>
      <w:proofErr w:type="spellEnd"/>
      <w:r w:rsidRPr="006D2B25">
        <w:rPr>
          <w:rFonts w:asciiTheme="minorHAnsi" w:hAnsiTheme="minorHAnsi" w:cstheme="minorHAnsi"/>
          <w:szCs w:val="22"/>
          <w:lang w:val="fr-FR"/>
        </w:rPr>
        <w:t>, PhD, P</w:t>
      </w:r>
      <w:r w:rsidRPr="006D2B25">
        <w:rPr>
          <w:rFonts w:asciiTheme="minorHAnsi" w:hAnsiTheme="minorHAnsi" w:cstheme="minorHAnsi"/>
          <w:color w:val="000000"/>
          <w:szCs w:val="22"/>
          <w:shd w:val="clear" w:color="auto" w:fill="FFFFFF"/>
        </w:rPr>
        <w:t xml:space="preserve">résidente de </w:t>
      </w:r>
      <w:proofErr w:type="spellStart"/>
      <w:r w:rsidRPr="006D2B25">
        <w:rPr>
          <w:rFonts w:asciiTheme="minorHAnsi" w:hAnsiTheme="minorHAnsi" w:cstheme="minorHAnsi"/>
          <w:color w:val="000000"/>
          <w:szCs w:val="22"/>
          <w:shd w:val="clear" w:color="auto" w:fill="FFFFFF"/>
        </w:rPr>
        <w:t>l’École</w:t>
      </w:r>
      <w:proofErr w:type="spellEnd"/>
    </w:p>
    <w:p w14:paraId="7F6AACCD" w14:textId="09B361AD" w:rsidR="006D2B25" w:rsidRPr="006D2B25" w:rsidRDefault="006D2B25" w:rsidP="00B77E97">
      <w:pPr>
        <w:spacing w:line="240" w:lineRule="auto"/>
        <w:ind w:left="2832" w:firstLine="708"/>
        <w:rPr>
          <w:rFonts w:asciiTheme="minorHAnsi" w:hAnsiTheme="minorHAnsi" w:cstheme="minorHAnsi"/>
          <w:szCs w:val="22"/>
        </w:rPr>
      </w:pPr>
      <w:r w:rsidRPr="006D2B25">
        <w:rPr>
          <w:rFonts w:asciiTheme="minorHAnsi" w:hAnsiTheme="minorHAnsi" w:cstheme="minorHAnsi"/>
          <w:color w:val="000000"/>
          <w:szCs w:val="22"/>
          <w:shd w:val="clear" w:color="auto" w:fill="FFFFFF"/>
        </w:rPr>
        <w:t>de Santé Publique, ULB</w:t>
      </w:r>
    </w:p>
    <w:p w14:paraId="70C43909" w14:textId="752F367E" w:rsidR="006D2B25" w:rsidRDefault="006D2B25" w:rsidP="006D2B25">
      <w:pPr>
        <w:spacing w:line="276" w:lineRule="auto"/>
        <w:ind w:left="-1276"/>
        <w:rPr>
          <w:rFonts w:asciiTheme="minorHAnsi" w:hAnsiTheme="minorHAnsi" w:cstheme="minorHAnsi"/>
          <w:szCs w:val="22"/>
        </w:rPr>
      </w:pPr>
      <w:r w:rsidRPr="006D2B25">
        <w:rPr>
          <w:rFonts w:asciiTheme="minorHAnsi" w:hAnsiTheme="minorHAnsi" w:cstheme="minorHAnsi"/>
          <w:szCs w:val="22"/>
        </w:rPr>
        <w:t>20:5</w:t>
      </w:r>
      <w:r w:rsidR="00D06E4E">
        <w:rPr>
          <w:rFonts w:asciiTheme="minorHAnsi" w:hAnsiTheme="minorHAnsi" w:cstheme="minorHAnsi"/>
          <w:szCs w:val="22"/>
        </w:rPr>
        <w:t>0</w:t>
      </w:r>
      <w:r w:rsidRPr="006D2B25">
        <w:rPr>
          <w:rFonts w:asciiTheme="minorHAnsi" w:hAnsiTheme="minorHAnsi" w:cstheme="minorHAnsi"/>
          <w:szCs w:val="22"/>
        </w:rPr>
        <w:t>-21:</w:t>
      </w:r>
      <w:r w:rsidR="00227BDB">
        <w:rPr>
          <w:rFonts w:asciiTheme="minorHAnsi" w:hAnsiTheme="minorHAnsi" w:cstheme="minorHAnsi"/>
          <w:szCs w:val="22"/>
        </w:rPr>
        <w:t>1</w:t>
      </w:r>
      <w:r w:rsidR="00D06E4E">
        <w:rPr>
          <w:rFonts w:asciiTheme="minorHAnsi" w:hAnsiTheme="minorHAnsi" w:cstheme="minorHAnsi"/>
          <w:szCs w:val="22"/>
        </w:rPr>
        <w:t>5</w:t>
      </w:r>
      <w:r w:rsidRPr="006D2B25">
        <w:rPr>
          <w:rFonts w:asciiTheme="minorHAnsi" w:hAnsiTheme="minorHAnsi" w:cstheme="minorHAnsi"/>
          <w:szCs w:val="22"/>
        </w:rPr>
        <w:t>u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Pr="006D2B25">
        <w:rPr>
          <w:rFonts w:asciiTheme="minorHAnsi" w:hAnsiTheme="minorHAnsi" w:cstheme="minorHAnsi"/>
          <w:szCs w:val="22"/>
        </w:rPr>
        <w:t>ACA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Pr="006D2B25">
        <w:rPr>
          <w:rFonts w:asciiTheme="minorHAnsi" w:hAnsiTheme="minorHAnsi" w:cstheme="minorHAnsi"/>
          <w:szCs w:val="22"/>
        </w:rPr>
        <w:t>Dr. Robert Rutsaert, bestuurslid ASGB/Kartel</w:t>
      </w:r>
    </w:p>
    <w:p w14:paraId="2B9B1A59" w14:textId="3A72EA0D" w:rsidR="006D2B25" w:rsidRPr="006D2B25" w:rsidRDefault="006D2B25" w:rsidP="006D2B25">
      <w:pPr>
        <w:spacing w:line="276" w:lineRule="auto"/>
        <w:ind w:left="-1276"/>
        <w:rPr>
          <w:rFonts w:asciiTheme="minorHAnsi" w:hAnsiTheme="minorHAnsi" w:cstheme="minorHAnsi"/>
          <w:szCs w:val="22"/>
        </w:rPr>
      </w:pPr>
      <w:r w:rsidRPr="006D2B25">
        <w:rPr>
          <w:rFonts w:asciiTheme="minorHAnsi" w:hAnsiTheme="minorHAnsi" w:cstheme="minorHAnsi"/>
          <w:szCs w:val="22"/>
        </w:rPr>
        <w:t>21:</w:t>
      </w:r>
      <w:r w:rsidR="00227BDB">
        <w:rPr>
          <w:rFonts w:asciiTheme="minorHAnsi" w:hAnsiTheme="minorHAnsi" w:cstheme="minorHAnsi"/>
          <w:szCs w:val="22"/>
        </w:rPr>
        <w:t>15</w:t>
      </w:r>
      <w:r w:rsidRPr="006D2B25">
        <w:rPr>
          <w:rFonts w:asciiTheme="minorHAnsi" w:hAnsiTheme="minorHAnsi" w:cstheme="minorHAnsi"/>
          <w:szCs w:val="22"/>
        </w:rPr>
        <w:t>-21:</w:t>
      </w:r>
      <w:r w:rsidR="00227BDB">
        <w:rPr>
          <w:rFonts w:asciiTheme="minorHAnsi" w:hAnsiTheme="minorHAnsi" w:cstheme="minorHAnsi"/>
          <w:szCs w:val="22"/>
        </w:rPr>
        <w:t>30</w:t>
      </w:r>
      <w:r w:rsidRPr="006D2B25">
        <w:rPr>
          <w:rFonts w:asciiTheme="minorHAnsi" w:hAnsiTheme="minorHAnsi" w:cstheme="minorHAnsi"/>
          <w:szCs w:val="22"/>
        </w:rPr>
        <w:t>u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Pr="006D2B25">
        <w:rPr>
          <w:rFonts w:asciiTheme="minorHAnsi" w:hAnsiTheme="minorHAnsi" w:cstheme="minorHAnsi"/>
          <w:szCs w:val="22"/>
        </w:rPr>
        <w:t>Vragen en antwoorden</w:t>
      </w:r>
    </w:p>
    <w:p w14:paraId="051615FA" w14:textId="77777777" w:rsidR="00024797" w:rsidRPr="006D2B25" w:rsidRDefault="00024797" w:rsidP="006D2B25">
      <w:pPr>
        <w:spacing w:line="276" w:lineRule="auto"/>
        <w:ind w:left="-1276"/>
        <w:rPr>
          <w:rFonts w:asciiTheme="minorHAnsi" w:hAnsiTheme="minorHAnsi" w:cstheme="minorHAnsi"/>
          <w:szCs w:val="22"/>
          <w:u w:val="single"/>
        </w:rPr>
      </w:pPr>
    </w:p>
    <w:p w14:paraId="658772BA" w14:textId="77777777" w:rsidR="00024797" w:rsidRPr="006D2B25" w:rsidRDefault="00024797" w:rsidP="006D2B25">
      <w:pPr>
        <w:spacing w:line="240" w:lineRule="auto"/>
        <w:ind w:left="-1276"/>
        <w:rPr>
          <w:rFonts w:asciiTheme="minorHAnsi" w:hAnsiTheme="minorHAnsi" w:cstheme="minorHAnsi"/>
          <w:szCs w:val="22"/>
          <w:u w:val="single"/>
        </w:rPr>
      </w:pPr>
    </w:p>
    <w:p w14:paraId="4CE55684" w14:textId="77777777" w:rsidR="00024797" w:rsidRPr="006D2B25" w:rsidRDefault="00024797" w:rsidP="006D2B25">
      <w:pPr>
        <w:spacing w:line="240" w:lineRule="auto"/>
        <w:ind w:left="-1276"/>
        <w:rPr>
          <w:rFonts w:asciiTheme="minorHAnsi" w:hAnsiTheme="minorHAnsi" w:cstheme="minorHAnsi"/>
          <w:szCs w:val="22"/>
          <w:u w:val="single"/>
        </w:rPr>
      </w:pPr>
    </w:p>
    <w:sectPr w:rsidR="00024797" w:rsidRPr="006D2B25" w:rsidSect="005475A5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2262" w:right="1588" w:bottom="1418" w:left="238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8A397" w14:textId="77777777" w:rsidR="005475A5" w:rsidRDefault="005475A5" w:rsidP="002E2973">
      <w:pPr>
        <w:spacing w:line="240" w:lineRule="auto"/>
      </w:pPr>
      <w:r>
        <w:separator/>
      </w:r>
    </w:p>
  </w:endnote>
  <w:endnote w:type="continuationSeparator" w:id="0">
    <w:p w14:paraId="7018903F" w14:textId="77777777" w:rsidR="005475A5" w:rsidRDefault="005475A5" w:rsidP="002E29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li Light">
    <w:altName w:val="Calibri"/>
    <w:charset w:val="00"/>
    <w:family w:val="auto"/>
    <w:pitch w:val="variable"/>
    <w:sig w:usb0="20000007" w:usb1="00000001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li">
    <w:altName w:val="Calibri"/>
    <w:charset w:val="00"/>
    <w:family w:val="auto"/>
    <w:pitch w:val="variable"/>
    <w:sig w:usb0="20000007" w:usb1="00000001" w:usb2="00000000" w:usb3="00000000" w:csb0="00000193" w:csb1="00000000"/>
  </w:font>
  <w:font w:name="Times New Roman (Hoofdtekst CS)">
    <w:panose1 w:val="00000000000000000000"/>
    <w:charset w:val="00"/>
    <w:family w:val="roman"/>
    <w:notTrueType/>
    <w:pitch w:val="default"/>
  </w:font>
  <w:font w:name="Muli ExtraBold">
    <w:altName w:val="Calibri"/>
    <w:charset w:val="00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E8A1B" w14:textId="77777777" w:rsidR="005475A5" w:rsidRDefault="005475A5">
    <w:pPr>
      <w:pStyle w:val="Voettekst"/>
      <w:rPr>
        <w:rStyle w:val="Paginanummer"/>
        <w:rFonts w:cs="Times New Roman (Hoofdtekst CS)"/>
        <w:smallCaps/>
        <w:sz w:val="12"/>
      </w:rPr>
    </w:pPr>
  </w:p>
  <w:p w14:paraId="2C3536DB" w14:textId="2F92F36F" w:rsidR="005475A5" w:rsidRDefault="005475A5">
    <w:pPr>
      <w:pStyle w:val="Voettekst"/>
      <w:rPr>
        <w:rStyle w:val="Paginanummer"/>
        <w:rFonts w:cs="Times New Roman (Hoofdtekst CS)"/>
        <w:smallCaps/>
        <w:sz w:val="12"/>
      </w:rPr>
    </w:pPr>
    <w:r>
      <w:rPr>
        <w:rStyle w:val="Paginanummer"/>
        <w:rFonts w:cs="Times New Roman (Hoofdtekst CS)"/>
        <w:smallCaps/>
        <w:sz w:val="12"/>
      </w:rPr>
      <w:tab/>
    </w:r>
    <w:r>
      <w:rPr>
        <w:rStyle w:val="Paginanummer"/>
        <w:rFonts w:cs="Times New Roman (Hoofdtekst CS)"/>
        <w:smallCaps/>
        <w:sz w:val="12"/>
      </w:rPr>
      <w:tab/>
    </w:r>
  </w:p>
  <w:p w14:paraId="10862B94" w14:textId="77777777" w:rsidR="005475A5" w:rsidRDefault="005475A5">
    <w:pPr>
      <w:pStyle w:val="Voettekst"/>
      <w:rPr>
        <w:rStyle w:val="Paginanummer"/>
        <w:rFonts w:cs="Times New Roman (Hoofdtekst CS)"/>
        <w:smallCaps/>
        <w:sz w:val="12"/>
      </w:rPr>
    </w:pPr>
  </w:p>
  <w:p w14:paraId="06429334" w14:textId="77777777" w:rsidR="005475A5" w:rsidRDefault="005475A5">
    <w:pPr>
      <w:pStyle w:val="Voettekst"/>
      <w:rPr>
        <w:rStyle w:val="Paginanummer"/>
        <w:rFonts w:cs="Times New Roman (Hoofdtekst CS)"/>
        <w:smallCaps/>
        <w:sz w:val="12"/>
      </w:rPr>
    </w:pPr>
  </w:p>
  <w:p w14:paraId="4315DB7A" w14:textId="77777777" w:rsidR="005475A5" w:rsidRDefault="005475A5">
    <w:pPr>
      <w:pStyle w:val="Voettekst"/>
      <w:rPr>
        <w:rStyle w:val="Paginanummer"/>
        <w:rFonts w:cs="Times New Roman (Hoofdtekst CS)"/>
        <w:smallCaps/>
        <w:sz w:val="12"/>
      </w:rPr>
    </w:pPr>
  </w:p>
  <w:p w14:paraId="3891A9E4" w14:textId="77777777" w:rsidR="005475A5" w:rsidRDefault="005475A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BD560" w14:textId="77777777" w:rsidR="005475A5" w:rsidRDefault="005475A5" w:rsidP="00797FDC">
    <w:pPr>
      <w:pStyle w:val="Voettekst"/>
      <w:spacing w:line="160" w:lineRule="exact"/>
      <w:ind w:right="360" w:hanging="1276"/>
      <w:rPr>
        <w:rFonts w:ascii="Muli ExtraBold" w:hAnsi="Muli ExtraBold" w:cs="Times New Roman (Hoofdtekst CS)"/>
        <w:b/>
        <w:color w:val="979999"/>
        <w:sz w:val="12"/>
      </w:rPr>
    </w:pPr>
  </w:p>
  <w:p w14:paraId="1E75D11E" w14:textId="28F7D019" w:rsidR="005475A5" w:rsidRPr="000A3BDF" w:rsidRDefault="005475A5" w:rsidP="000A3BDF">
    <w:pPr>
      <w:pStyle w:val="Voettekst"/>
      <w:ind w:hanging="1276"/>
      <w:rPr>
        <w:rFonts w:ascii="Muli" w:hAnsi="Muli"/>
        <w:sz w:val="20"/>
      </w:rPr>
    </w:pPr>
    <w:r w:rsidRPr="00E73399">
      <w:rPr>
        <w:rFonts w:ascii="Muli ExtraBold" w:hAnsi="Muli ExtraBold" w:cs="Times New Roman (Hoofdtekst CS)"/>
        <w:b/>
        <w:color w:val="979999"/>
        <w:sz w:val="14"/>
        <w:szCs w:val="14"/>
      </w:rPr>
      <w:t>ASGB vzw</w:t>
    </w:r>
    <w:r>
      <w:rPr>
        <w:rFonts w:ascii="Muli ExtraBold" w:hAnsi="Muli ExtraBold" w:cs="Times New Roman (Hoofdtekst CS)"/>
        <w:b/>
        <w:color w:val="979999"/>
        <w:sz w:val="12"/>
      </w:rPr>
      <w:tab/>
    </w:r>
    <w:r>
      <w:rPr>
        <w:rFonts w:ascii="Muli ExtraBold" w:hAnsi="Muli ExtraBold" w:cs="Times New Roman (Hoofdtekst CS)"/>
        <w:b/>
        <w:color w:val="979999"/>
        <w:sz w:val="12"/>
      </w:rPr>
      <w:tab/>
    </w:r>
    <w:sdt>
      <w:sdtPr>
        <w:rPr>
          <w:rStyle w:val="Paginanummer"/>
        </w:rPr>
        <w:id w:val="363327564"/>
        <w:docPartObj>
          <w:docPartGallery w:val="Page Numbers (Bottom of Page)"/>
          <w:docPartUnique/>
        </w:docPartObj>
      </w:sdtPr>
      <w:sdtEndPr>
        <w:rPr>
          <w:rStyle w:val="Paginanummer"/>
        </w:rPr>
      </w:sdtEndPr>
      <w:sdtContent>
        <w:r>
          <w:rPr>
            <w:rStyle w:val="Paginanummer"/>
          </w:rPr>
          <w:tab/>
        </w:r>
      </w:sdtContent>
    </w:sdt>
  </w:p>
  <w:p w14:paraId="28E42E83" w14:textId="77777777" w:rsidR="005475A5" w:rsidRPr="00E73399" w:rsidRDefault="005475A5" w:rsidP="00797FDC">
    <w:pPr>
      <w:pStyle w:val="Voettekst"/>
      <w:spacing w:before="120" w:after="120" w:line="160" w:lineRule="exact"/>
      <w:ind w:hanging="1276"/>
      <w:rPr>
        <w:rFonts w:cs="Times New Roman (Hoofdtekst CS)"/>
        <w:color w:val="979999"/>
        <w:sz w:val="14"/>
        <w:szCs w:val="14"/>
      </w:rPr>
    </w:pPr>
    <w:r w:rsidRPr="00E73399">
      <w:rPr>
        <w:rFonts w:cs="Times New Roman (Hoofdtekst CS)"/>
        <w:color w:val="979999"/>
        <w:sz w:val="14"/>
        <w:szCs w:val="14"/>
      </w:rPr>
      <w:t>Prins Boudewijnlaan 1, 2550 Kontich</w:t>
    </w:r>
  </w:p>
  <w:p w14:paraId="54D91D6C" w14:textId="77777777" w:rsidR="005475A5" w:rsidRPr="00E73399" w:rsidRDefault="005475A5" w:rsidP="00797FDC">
    <w:pPr>
      <w:pStyle w:val="Voettekst"/>
      <w:spacing w:line="160" w:lineRule="exact"/>
      <w:ind w:hanging="1276"/>
      <w:rPr>
        <w:rFonts w:cs="Times New Roman (Hoofdtekst CS)"/>
        <w:color w:val="979999"/>
        <w:sz w:val="14"/>
        <w:szCs w:val="14"/>
      </w:rPr>
    </w:pPr>
    <w:r w:rsidRPr="00E73399">
      <w:rPr>
        <w:rFonts w:cs="Times New Roman (Hoofdtekst CS)"/>
        <w:smallCaps/>
        <w:color w:val="979999"/>
        <w:sz w:val="14"/>
        <w:szCs w:val="14"/>
      </w:rPr>
      <w:t>t</w:t>
    </w:r>
    <w:r w:rsidRPr="00E73399">
      <w:rPr>
        <w:rFonts w:cs="Times New Roman (Hoofdtekst CS)"/>
        <w:color w:val="979999"/>
        <w:sz w:val="14"/>
        <w:szCs w:val="14"/>
      </w:rPr>
      <w:t xml:space="preserve"> 03 238 49 48</w:t>
    </w:r>
  </w:p>
  <w:p w14:paraId="284A9D2A" w14:textId="77777777" w:rsidR="005475A5" w:rsidRPr="00E73399" w:rsidRDefault="005475A5" w:rsidP="00797FDC">
    <w:pPr>
      <w:pStyle w:val="Voettekst"/>
      <w:spacing w:line="160" w:lineRule="exact"/>
      <w:ind w:hanging="1276"/>
      <w:rPr>
        <w:rFonts w:cs="Times New Roman (Hoofdtekst CS)"/>
        <w:color w:val="979999"/>
        <w:sz w:val="14"/>
        <w:szCs w:val="14"/>
      </w:rPr>
    </w:pPr>
    <w:r w:rsidRPr="00E73399">
      <w:rPr>
        <w:rFonts w:cs="Times New Roman (Hoofdtekst CS)"/>
        <w:smallCaps/>
        <w:color w:val="979999"/>
        <w:sz w:val="14"/>
        <w:szCs w:val="14"/>
      </w:rPr>
      <w:t>f</w:t>
    </w:r>
    <w:r w:rsidRPr="00E73399">
      <w:rPr>
        <w:rFonts w:cs="Times New Roman (Hoofdtekst CS)"/>
        <w:color w:val="979999"/>
        <w:sz w:val="14"/>
        <w:szCs w:val="14"/>
      </w:rPr>
      <w:t xml:space="preserve"> 03 216 30 64</w:t>
    </w:r>
  </w:p>
  <w:p w14:paraId="517C216F" w14:textId="77777777" w:rsidR="005475A5" w:rsidRPr="00E73399" w:rsidRDefault="005475A5" w:rsidP="00797FDC">
    <w:pPr>
      <w:pStyle w:val="Voettekst"/>
      <w:spacing w:before="120" w:after="120" w:line="160" w:lineRule="exact"/>
      <w:ind w:hanging="1276"/>
      <w:rPr>
        <w:rFonts w:cs="Times New Roman (Hoofdtekst CS)"/>
        <w:color w:val="979999"/>
        <w:sz w:val="14"/>
        <w:szCs w:val="14"/>
      </w:rPr>
    </w:pPr>
    <w:r w:rsidRPr="00E73399">
      <w:rPr>
        <w:rFonts w:cs="Times New Roman (Hoofdtekst CS)"/>
        <w:color w:val="979999"/>
        <w:sz w:val="14"/>
        <w:szCs w:val="14"/>
      </w:rPr>
      <w:t>KBC 407-8129911-39</w:t>
    </w:r>
  </w:p>
  <w:p w14:paraId="221B7C9D" w14:textId="77777777" w:rsidR="005475A5" w:rsidRPr="00E73399" w:rsidRDefault="005475A5" w:rsidP="00797FDC">
    <w:pPr>
      <w:pStyle w:val="Voettekst"/>
      <w:spacing w:line="160" w:lineRule="exact"/>
      <w:ind w:hanging="1276"/>
      <w:rPr>
        <w:rFonts w:cs="Times New Roman (Hoofdtekst CS)"/>
        <w:color w:val="979999"/>
        <w:sz w:val="14"/>
        <w:szCs w:val="14"/>
      </w:rPr>
    </w:pPr>
    <w:r w:rsidRPr="00E73399">
      <w:rPr>
        <w:rFonts w:cs="Times New Roman (Hoofdtekst CS)"/>
        <w:color w:val="979999"/>
        <w:sz w:val="14"/>
        <w:szCs w:val="14"/>
      </w:rPr>
      <w:t>info@asgb.be   www.asgb.be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AD89B" w14:textId="77777777" w:rsidR="005475A5" w:rsidRDefault="005475A5" w:rsidP="002E2973">
      <w:pPr>
        <w:spacing w:line="240" w:lineRule="auto"/>
      </w:pPr>
      <w:r>
        <w:separator/>
      </w:r>
    </w:p>
  </w:footnote>
  <w:footnote w:type="continuationSeparator" w:id="0">
    <w:p w14:paraId="021EE549" w14:textId="77777777" w:rsidR="005475A5" w:rsidRDefault="005475A5" w:rsidP="002E29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DDC72" w14:textId="77777777" w:rsidR="005475A5" w:rsidRDefault="005475A5">
    <w:pPr>
      <w:pStyle w:val="Koptekst"/>
    </w:pPr>
    <w:r>
      <w:rPr>
        <w:rFonts w:cs="Times New Roman (Hoofdtekst CS)"/>
        <w:noProof/>
        <w:color w:val="979999"/>
        <w:sz w:val="14"/>
        <w:szCs w:val="14"/>
        <w:lang w:val="nl-BE" w:eastAsia="nl-BE"/>
      </w:rPr>
      <w:drawing>
        <wp:anchor distT="0" distB="0" distL="114300" distR="114300" simplePos="0" relativeHeight="251662336" behindDoc="1" locked="1" layoutInCell="1" allowOverlap="1" wp14:anchorId="64B3D2BF" wp14:editId="61A8D31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09600" cy="907200"/>
          <wp:effectExtent l="0" t="0" r="0" b="0"/>
          <wp:wrapNone/>
          <wp:docPr id="2" name="Afbeelding 2" descr="/Users/steven/Documents/Steven HD/Klanten HD/VK/v2/voor Steven/ASGB-header-ic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SGB-header-ic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9600" cy="90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CCBAD" w14:textId="77777777" w:rsidR="005475A5" w:rsidRDefault="005475A5">
    <w:pPr>
      <w:pStyle w:val="Koptekst"/>
    </w:pPr>
    <w:r>
      <w:rPr>
        <w:noProof/>
        <w:lang w:val="nl-BE" w:eastAsia="nl-BE"/>
      </w:rPr>
      <w:drawing>
        <wp:anchor distT="0" distB="0" distL="114300" distR="114300" simplePos="0" relativeHeight="251661312" behindDoc="1" locked="1" layoutInCell="1" allowOverlap="1" wp14:anchorId="24B7BE54" wp14:editId="380D583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20400" cy="1198800"/>
          <wp:effectExtent l="0" t="0" r="0" b="0"/>
          <wp:wrapNone/>
          <wp:docPr id="1" name="Afbeelding 1" descr="/Users/steven/Documents/Steven HD/Klanten HD/VK/v2/voor Steven/ASGB-header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GB-header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0400" cy="119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A12A4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DACC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79076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2486B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1AF9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CE25C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FA02D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447B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9CB7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9458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086A57"/>
    <w:multiLevelType w:val="hybridMultilevel"/>
    <w:tmpl w:val="9CAC1E0A"/>
    <w:lvl w:ilvl="0" w:tplc="08130005">
      <w:start w:val="1"/>
      <w:numFmt w:val="bullet"/>
      <w:lvlText w:val=""/>
      <w:lvlJc w:val="left"/>
      <w:pPr>
        <w:ind w:left="-556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1" w15:restartNumberingAfterBreak="0">
    <w:nsid w:val="3DE545B8"/>
    <w:multiLevelType w:val="hybridMultilevel"/>
    <w:tmpl w:val="F24AC7F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291760"/>
    <w:multiLevelType w:val="hybridMultilevel"/>
    <w:tmpl w:val="C8CA9EB0"/>
    <w:lvl w:ilvl="0" w:tplc="A628CD80">
      <w:start w:val="1"/>
      <w:numFmt w:val="bullet"/>
      <w:lvlText w:val=""/>
      <w:lvlJc w:val="center"/>
      <w:pPr>
        <w:ind w:left="15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13" w15:restartNumberingAfterBreak="0">
    <w:nsid w:val="50673A49"/>
    <w:multiLevelType w:val="hybridMultilevel"/>
    <w:tmpl w:val="8F5E77B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99997">
    <w:abstractNumId w:val="0"/>
  </w:num>
  <w:num w:numId="2" w16cid:durableId="982008515">
    <w:abstractNumId w:val="1"/>
  </w:num>
  <w:num w:numId="3" w16cid:durableId="1877353023">
    <w:abstractNumId w:val="2"/>
  </w:num>
  <w:num w:numId="4" w16cid:durableId="1493597047">
    <w:abstractNumId w:val="3"/>
  </w:num>
  <w:num w:numId="5" w16cid:durableId="1167746854">
    <w:abstractNumId w:val="8"/>
  </w:num>
  <w:num w:numId="6" w16cid:durableId="325203941">
    <w:abstractNumId w:val="4"/>
  </w:num>
  <w:num w:numId="7" w16cid:durableId="1173305036">
    <w:abstractNumId w:val="5"/>
  </w:num>
  <w:num w:numId="8" w16cid:durableId="1031497750">
    <w:abstractNumId w:val="6"/>
  </w:num>
  <w:num w:numId="9" w16cid:durableId="404113155">
    <w:abstractNumId w:val="7"/>
  </w:num>
  <w:num w:numId="10" w16cid:durableId="1825199088">
    <w:abstractNumId w:val="9"/>
  </w:num>
  <w:num w:numId="11" w16cid:durableId="564947164">
    <w:abstractNumId w:val="13"/>
  </w:num>
  <w:num w:numId="12" w16cid:durableId="612595302">
    <w:abstractNumId w:val="11"/>
  </w:num>
  <w:num w:numId="13" w16cid:durableId="833952998">
    <w:abstractNumId w:val="10"/>
  </w:num>
  <w:num w:numId="14" w16cid:durableId="5912803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/>
  <w:mailMerge>
    <w:mainDocumentType w:val="formLetters"/>
    <w:dataType w:val="textFile"/>
    <w:activeRecord w:val="-1"/>
  </w:mailMerge>
  <w:documentProtection w:edit="forms" w:enforcement="0"/>
  <w:defaultTabStop w:val="708"/>
  <w:hyphenationZone w:val="425"/>
  <w:bookFoldPrintingSheets w:val="-8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5E7"/>
    <w:rsid w:val="00023D5D"/>
    <w:rsid w:val="00024797"/>
    <w:rsid w:val="000372C1"/>
    <w:rsid w:val="00077F14"/>
    <w:rsid w:val="000815E7"/>
    <w:rsid w:val="000A3BDF"/>
    <w:rsid w:val="00115603"/>
    <w:rsid w:val="001176B2"/>
    <w:rsid w:val="00134229"/>
    <w:rsid w:val="001D28E9"/>
    <w:rsid w:val="001E6374"/>
    <w:rsid w:val="00227BDB"/>
    <w:rsid w:val="00240E09"/>
    <w:rsid w:val="002D4D69"/>
    <w:rsid w:val="002D78B8"/>
    <w:rsid w:val="002E2973"/>
    <w:rsid w:val="002E616B"/>
    <w:rsid w:val="003740B9"/>
    <w:rsid w:val="003871AD"/>
    <w:rsid w:val="00422712"/>
    <w:rsid w:val="00444D15"/>
    <w:rsid w:val="00446066"/>
    <w:rsid w:val="004635A3"/>
    <w:rsid w:val="004B0887"/>
    <w:rsid w:val="004B629E"/>
    <w:rsid w:val="004D2E46"/>
    <w:rsid w:val="00522AE9"/>
    <w:rsid w:val="005475A5"/>
    <w:rsid w:val="0056217F"/>
    <w:rsid w:val="00564B18"/>
    <w:rsid w:val="0059072A"/>
    <w:rsid w:val="00590F2A"/>
    <w:rsid w:val="005B7E76"/>
    <w:rsid w:val="005C10A3"/>
    <w:rsid w:val="005E479F"/>
    <w:rsid w:val="00617EE1"/>
    <w:rsid w:val="00647875"/>
    <w:rsid w:val="00676764"/>
    <w:rsid w:val="006D2B25"/>
    <w:rsid w:val="00730C7E"/>
    <w:rsid w:val="00781403"/>
    <w:rsid w:val="00797FDC"/>
    <w:rsid w:val="007A1CAD"/>
    <w:rsid w:val="007B17C9"/>
    <w:rsid w:val="008140F5"/>
    <w:rsid w:val="008378DB"/>
    <w:rsid w:val="008556F4"/>
    <w:rsid w:val="00912A07"/>
    <w:rsid w:val="00971432"/>
    <w:rsid w:val="0099181A"/>
    <w:rsid w:val="009A00C2"/>
    <w:rsid w:val="009C6693"/>
    <w:rsid w:val="00A2584F"/>
    <w:rsid w:val="00A6265A"/>
    <w:rsid w:val="00AA6087"/>
    <w:rsid w:val="00AC7455"/>
    <w:rsid w:val="00B17204"/>
    <w:rsid w:val="00B529A0"/>
    <w:rsid w:val="00B657E6"/>
    <w:rsid w:val="00B77E97"/>
    <w:rsid w:val="00BA2A0F"/>
    <w:rsid w:val="00C109C8"/>
    <w:rsid w:val="00C26079"/>
    <w:rsid w:val="00CB604B"/>
    <w:rsid w:val="00D06E4E"/>
    <w:rsid w:val="00D10221"/>
    <w:rsid w:val="00D26325"/>
    <w:rsid w:val="00D44FE2"/>
    <w:rsid w:val="00D57600"/>
    <w:rsid w:val="00D713C5"/>
    <w:rsid w:val="00D87F6E"/>
    <w:rsid w:val="00D927B3"/>
    <w:rsid w:val="00DA1D56"/>
    <w:rsid w:val="00DB2FF6"/>
    <w:rsid w:val="00DE78C5"/>
    <w:rsid w:val="00E73399"/>
    <w:rsid w:val="00EC4974"/>
    <w:rsid w:val="00EC53A6"/>
    <w:rsid w:val="00F07580"/>
    <w:rsid w:val="00FE000D"/>
    <w:rsid w:val="00FE38B9"/>
    <w:rsid w:val="00FF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331A6147"/>
  <w15:docId w15:val="{3A1C016C-B76F-41D9-9BC5-4BDBB08A7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A3BDF"/>
    <w:pPr>
      <w:spacing w:line="360" w:lineRule="auto"/>
    </w:pPr>
    <w:rPr>
      <w:rFonts w:ascii="Muli Light" w:hAnsi="Muli Light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E297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E2973"/>
  </w:style>
  <w:style w:type="paragraph" w:styleId="Voettekst">
    <w:name w:val="footer"/>
    <w:basedOn w:val="Standaard"/>
    <w:link w:val="VoettekstChar"/>
    <w:uiPriority w:val="99"/>
    <w:unhideWhenUsed/>
    <w:rsid w:val="002E297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E2973"/>
  </w:style>
  <w:style w:type="character" w:styleId="Hyperlink">
    <w:name w:val="Hyperlink"/>
    <w:basedOn w:val="Standaardalinea-lettertype"/>
    <w:uiPriority w:val="99"/>
    <w:unhideWhenUsed/>
    <w:rsid w:val="00797FDC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rsid w:val="00797FDC"/>
    <w:rPr>
      <w:color w:val="808080"/>
      <w:shd w:val="clear" w:color="auto" w:fill="E6E6E6"/>
    </w:rPr>
  </w:style>
  <w:style w:type="character" w:styleId="Paginanummer">
    <w:name w:val="page number"/>
    <w:basedOn w:val="Standaardalinea-lettertype"/>
    <w:uiPriority w:val="99"/>
    <w:semiHidden/>
    <w:unhideWhenUsed/>
    <w:rsid w:val="00797FDC"/>
  </w:style>
  <w:style w:type="paragraph" w:styleId="Lijstalinea">
    <w:name w:val="List Paragraph"/>
    <w:basedOn w:val="Standaard"/>
    <w:uiPriority w:val="34"/>
    <w:rsid w:val="004B0887"/>
    <w:pPr>
      <w:ind w:left="720"/>
      <w:contextualSpacing/>
    </w:pPr>
  </w:style>
  <w:style w:type="character" w:styleId="Subtielebenadrukking">
    <w:name w:val="Subtle Emphasis"/>
    <w:basedOn w:val="Standaardalinea-lettertype"/>
    <w:uiPriority w:val="19"/>
    <w:rsid w:val="004B0887"/>
    <w:rPr>
      <w:i/>
      <w:iCs/>
      <w:color w:val="404040" w:themeColor="text1" w:themeTint="BF"/>
    </w:rPr>
  </w:style>
  <w:style w:type="character" w:styleId="Zwaar">
    <w:name w:val="Strong"/>
    <w:basedOn w:val="Standaardalinea-lettertype"/>
    <w:uiPriority w:val="22"/>
    <w:qFormat/>
    <w:rsid w:val="005475A5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5760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57600"/>
    <w:rPr>
      <w:rFonts w:ascii="Segoe UI" w:hAnsi="Segoe UI" w:cs="Segoe UI"/>
      <w:sz w:val="18"/>
      <w:szCs w:val="18"/>
    </w:rPr>
  </w:style>
  <w:style w:type="paragraph" w:customStyle="1" w:styleId="Standaard1">
    <w:name w:val="Standaard1"/>
    <w:rsid w:val="004D2E46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</w:pPr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lang w:eastAsia="nl-BE"/>
    </w:rPr>
  </w:style>
  <w:style w:type="character" w:customStyle="1" w:styleId="apple-converted-space">
    <w:name w:val="apple-converted-space"/>
    <w:basedOn w:val="Standaardalinea-lettertype"/>
    <w:rsid w:val="006D2B25"/>
  </w:style>
  <w:style w:type="character" w:styleId="Onopgelostemelding">
    <w:name w:val="Unresolved Mention"/>
    <w:basedOn w:val="Standaardalinea-lettertype"/>
    <w:uiPriority w:val="99"/>
    <w:semiHidden/>
    <w:unhideWhenUsed/>
    <w:rsid w:val="00B77E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asgb.b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sgb.be/sites/default/files/2018-04/UGENT%20Voorstel%20tot%20herijking%20medische%20nomenclatuur_FINAAL%201%20dec%202016%20%281%29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baf765-6ff1-4089-b826-c398927c268e" xsi:nil="true"/>
    <lcf76f155ced4ddcb4097134ff3c332f xmlns="fe5ad2d9-8855-425a-af10-9f5d32ff0c3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EA085DD83D4D4391BF9C7E43836FAB" ma:contentTypeVersion="14" ma:contentTypeDescription="Een nieuw document maken." ma:contentTypeScope="" ma:versionID="f7f2e21656098e8259b031bd8a4759d3">
  <xsd:schema xmlns:xsd="http://www.w3.org/2001/XMLSchema" xmlns:xs="http://www.w3.org/2001/XMLSchema" xmlns:p="http://schemas.microsoft.com/office/2006/metadata/properties" xmlns:ns2="fe5ad2d9-8855-425a-af10-9f5d32ff0c3c" xmlns:ns3="dbbaf765-6ff1-4089-b826-c398927c268e" targetNamespace="http://schemas.microsoft.com/office/2006/metadata/properties" ma:root="true" ma:fieldsID="b7db0d5ca9c27d08740addacfcd2c687" ns2:_="" ns3:_="">
    <xsd:import namespace="fe5ad2d9-8855-425a-af10-9f5d32ff0c3c"/>
    <xsd:import namespace="dbbaf765-6ff1-4089-b826-c398927c2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ad2d9-8855-425a-af10-9f5d32ff0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dd9dc06c-cb05-4f1a-9c5c-22fc68a489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baf765-6ff1-4089-b826-c398927c268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73595b7-0f38-41cd-9307-164de2bcc2df}" ma:internalName="TaxCatchAll" ma:showField="CatchAllData" ma:web="dbbaf765-6ff1-4089-b826-c398927c2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83E44F-1F98-4F42-B354-FF830FA754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E29654-7F21-4DB9-8BE3-F4FD1C48DE04}">
  <ds:schemaRefs>
    <ds:schemaRef ds:uri="http://schemas.microsoft.com/office/2006/metadata/properties"/>
    <ds:schemaRef ds:uri="http://schemas.microsoft.com/office/infopath/2007/PartnerControls"/>
    <ds:schemaRef ds:uri="dbbaf765-6ff1-4089-b826-c398927c268e"/>
    <ds:schemaRef ds:uri="fe5ad2d9-8855-425a-af10-9f5d32ff0c3c"/>
  </ds:schemaRefs>
</ds:datastoreItem>
</file>

<file path=customXml/itemProps3.xml><?xml version="1.0" encoding="utf-8"?>
<ds:datastoreItem xmlns:ds="http://schemas.openxmlformats.org/officeDocument/2006/customXml" ds:itemID="{944C000F-AFAC-4010-A65C-5868F0B1CD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5ad2d9-8855-425a-af10-9f5d32ff0c3c"/>
    <ds:schemaRef ds:uri="dbbaf765-6ff1-4089-b826-c398927c26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F9EB01-D163-4128-BEC4-5F4B3FE33D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692</Words>
  <Characters>3809</Characters>
  <Application>Microsoft Office Word</Application>
  <DocSecurity>4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COMITH</dc:creator>
  <cp:lastModifiedBy>Rita Cuypers</cp:lastModifiedBy>
  <cp:revision>2</cp:revision>
  <cp:lastPrinted>2023-03-21T10:53:00Z</cp:lastPrinted>
  <dcterms:created xsi:type="dcterms:W3CDTF">2023-12-28T12:55:00Z</dcterms:created>
  <dcterms:modified xsi:type="dcterms:W3CDTF">2023-12-28T12:55:00Z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0x0101005DEA085DD83D4D4391BF9C7E43836FAB</vt:lpwstr>
  </property>
  <property fmtid="{D5CDD505-2E9C-101B-9397-08002B2CF9AE}" pid="3" name="MediaServiceImageTags">
    <vt:lpwstr/>
  </property>
</Properties>
</file>