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B4DF4" w:rsidRPr="000B4DF4" w14:paraId="346A8711" w14:textId="77777777" w:rsidTr="000B4DF4">
        <w:trPr>
          <w:tblCellSpacing w:w="15" w:type="dxa"/>
        </w:trPr>
        <w:tc>
          <w:tcPr>
            <w:tcW w:w="1900" w:type="pct"/>
            <w:vAlign w:val="center"/>
            <w:hideMark/>
          </w:tcPr>
          <w:p w14:paraId="2C077043" w14:textId="77777777" w:rsidR="000B4DF4" w:rsidRPr="000B4DF4" w:rsidRDefault="000B4DF4" w:rsidP="000B4DF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0B4DF4">
              <w:rPr>
                <w:rFonts w:ascii="Times New Roman" w:eastAsia="Times New Roman" w:hAnsi="Times New Roman" w:cs="Times New Roman"/>
                <w:b/>
                <w:bCs/>
                <w:color w:val="FF0000"/>
                <w:kern w:val="0"/>
                <w:sz w:val="27"/>
                <w:szCs w:val="27"/>
                <w:lang w:eastAsia="nl-BE"/>
                <w14:ligatures w14:val="none"/>
              </w:rPr>
              <w:t>Publicatie : 2023-09-18</w:t>
            </w:r>
            <w:r w:rsidRPr="000B4DF4">
              <w:rPr>
                <w:rFonts w:ascii="Times New Roman" w:eastAsia="Times New Roman" w:hAnsi="Times New Roman" w:cs="Times New Roman"/>
                <w:b/>
                <w:bCs/>
                <w:color w:val="FF0000"/>
                <w:kern w:val="0"/>
                <w:sz w:val="27"/>
                <w:szCs w:val="27"/>
                <w:lang w:eastAsia="nl-BE"/>
                <w14:ligatures w14:val="none"/>
              </w:rPr>
              <w:br/>
            </w:r>
            <w:proofErr w:type="spellStart"/>
            <w:r w:rsidRPr="000B4DF4">
              <w:rPr>
                <w:rFonts w:ascii="Times New Roman" w:eastAsia="Times New Roman" w:hAnsi="Times New Roman" w:cs="Times New Roman"/>
                <w:b/>
                <w:bCs/>
                <w:color w:val="FF0000"/>
                <w:kern w:val="0"/>
                <w:sz w:val="27"/>
                <w:szCs w:val="27"/>
                <w:lang w:eastAsia="nl-BE"/>
                <w14:ligatures w14:val="none"/>
              </w:rPr>
              <w:t>Numac</w:t>
            </w:r>
            <w:proofErr w:type="spellEnd"/>
            <w:r w:rsidRPr="000B4DF4">
              <w:rPr>
                <w:rFonts w:ascii="Times New Roman" w:eastAsia="Times New Roman" w:hAnsi="Times New Roman" w:cs="Times New Roman"/>
                <w:b/>
                <w:bCs/>
                <w:color w:val="FF0000"/>
                <w:kern w:val="0"/>
                <w:sz w:val="27"/>
                <w:szCs w:val="27"/>
                <w:lang w:eastAsia="nl-BE"/>
                <w14:ligatures w14:val="none"/>
              </w:rPr>
              <w:t xml:space="preserve"> : 2023043128</w:t>
            </w:r>
          </w:p>
        </w:tc>
      </w:tr>
    </w:tbl>
    <w:p w14:paraId="75CC7103" w14:textId="77777777" w:rsidR="000B4DF4" w:rsidRPr="000B4DF4" w:rsidRDefault="000B4DF4" w:rsidP="000B4DF4">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B4DF4" w:rsidRPr="000B4DF4" w14:paraId="28C53D2B" w14:textId="77777777" w:rsidTr="000B4DF4">
        <w:trPr>
          <w:tblCellSpacing w:w="15" w:type="dxa"/>
          <w:jc w:val="center"/>
        </w:trPr>
        <w:tc>
          <w:tcPr>
            <w:tcW w:w="5000" w:type="pct"/>
            <w:vAlign w:val="center"/>
            <w:hideMark/>
          </w:tcPr>
          <w:p w14:paraId="3F187820" w14:textId="77777777" w:rsidR="000B4DF4" w:rsidRPr="000B4DF4" w:rsidRDefault="000B4DF4" w:rsidP="000B4DF4">
            <w:pPr>
              <w:spacing w:after="0" w:line="240" w:lineRule="auto"/>
              <w:jc w:val="center"/>
              <w:rPr>
                <w:rFonts w:ascii="Times New Roman" w:eastAsia="Times New Roman" w:hAnsi="Times New Roman" w:cs="Times New Roman"/>
                <w:kern w:val="0"/>
                <w:sz w:val="24"/>
                <w:szCs w:val="24"/>
                <w:lang w:eastAsia="nl-BE"/>
                <w14:ligatures w14:val="none"/>
              </w:rPr>
            </w:pPr>
            <w:r w:rsidRPr="000B4DF4">
              <w:rPr>
                <w:rFonts w:ascii="Times New Roman" w:eastAsia="Times New Roman" w:hAnsi="Times New Roman" w:cs="Times New Roman"/>
                <w:kern w:val="0"/>
                <w:sz w:val="24"/>
                <w:szCs w:val="24"/>
                <w:lang w:eastAsia="nl-BE"/>
                <w14:ligatures w14:val="none"/>
              </w:rPr>
              <w:t>FEDERALE OVERHEIDSDIENST SOCIALE ZEKERHEID</w:t>
            </w:r>
          </w:p>
        </w:tc>
      </w:tr>
    </w:tbl>
    <w:p w14:paraId="31C8506C" w14:textId="77777777" w:rsidR="000B4DF4" w:rsidRPr="000B4DF4" w:rsidRDefault="000B4DF4" w:rsidP="000B4DF4">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0B4DF4">
        <w:rPr>
          <w:rFonts w:ascii="Times New Roman" w:eastAsia="Times New Roman" w:hAnsi="Times New Roman" w:cs="Times New Roman"/>
          <w:b/>
          <w:bCs/>
          <w:color w:val="000000"/>
          <w:kern w:val="0"/>
          <w:sz w:val="27"/>
          <w:szCs w:val="27"/>
          <w:u w:val="single"/>
          <w:lang w:eastAsia="nl-BE"/>
          <w14:ligatures w14:val="none"/>
        </w:rPr>
        <w:t xml:space="preserve">25 AUGUSTUS 2023. - Ministerieel besluit tot wijziging van hoofdstuk "C. </w:t>
      </w:r>
      <w:proofErr w:type="spellStart"/>
      <w:r w:rsidRPr="000B4DF4">
        <w:rPr>
          <w:rFonts w:ascii="Times New Roman" w:eastAsia="Times New Roman" w:hAnsi="Times New Roman" w:cs="Times New Roman"/>
          <w:b/>
          <w:bCs/>
          <w:color w:val="000000"/>
          <w:kern w:val="0"/>
          <w:sz w:val="27"/>
          <w:szCs w:val="27"/>
          <w:u w:val="single"/>
          <w:lang w:eastAsia="nl-BE"/>
          <w14:ligatures w14:val="none"/>
        </w:rPr>
        <w:t>Oto-rhino-laryngologie</w:t>
      </w:r>
      <w:proofErr w:type="spellEnd"/>
      <w:r w:rsidRPr="000B4DF4">
        <w:rPr>
          <w:rFonts w:ascii="Times New Roman" w:eastAsia="Times New Roman" w:hAnsi="Times New Roman" w:cs="Times New Roman"/>
          <w:b/>
          <w:bCs/>
          <w:color w:val="000000"/>
          <w:kern w:val="0"/>
          <w:sz w:val="27"/>
          <w:szCs w:val="27"/>
          <w:u w:val="single"/>
          <w:lang w:eastAsia="nl-BE"/>
          <w14:ligatures w14:val="none"/>
        </w:rPr>
        <w:t>"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0E4A01AC" w14:textId="6CC202BE" w:rsidR="00000000" w:rsidRDefault="000B4DF4" w:rsidP="000B4DF4">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br/>
        <w:t>De Minister van Sociale Zaken,</w:t>
      </w:r>
      <w:r w:rsidRPr="000B4DF4">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35septies/2, § 1, 3° en § 2, 1°, 2° en 3°, zoals ingevoegd door de wet van 15 december 2013 ;</w:t>
      </w:r>
      <w:r w:rsidRPr="000B4DF4">
        <w:rPr>
          <w:rFonts w:ascii="Times New Roman" w:eastAsia="Times New Roman" w:hAnsi="Times New Roman" w:cs="Times New Roman"/>
          <w:color w:val="000000"/>
          <w:kern w:val="0"/>
          <w:sz w:val="27"/>
          <w:szCs w:val="27"/>
          <w:lang w:eastAsia="nl-BE"/>
          <w14:ligatures w14:val="non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0B4DF4">
        <w:rPr>
          <w:rFonts w:ascii="Times New Roman" w:eastAsia="Times New Roman" w:hAnsi="Times New Roman" w:cs="Times New Roman"/>
          <w:color w:val="000000"/>
          <w:kern w:val="0"/>
          <w:sz w:val="27"/>
          <w:szCs w:val="27"/>
          <w:lang w:eastAsia="nl-BE"/>
          <w14:ligatures w14:val="none"/>
        </w:rPr>
        <w:br/>
        <w:t>Gelet op het definitieve voorstel van de Commissie Tegemoetkoming Implantaten en Invasieve Medische Hulpmiddelen van 16 februari 2023;</w:t>
      </w:r>
      <w:r w:rsidRPr="000B4DF4">
        <w:rPr>
          <w:rFonts w:ascii="Times New Roman" w:eastAsia="Times New Roman" w:hAnsi="Times New Roman" w:cs="Times New Roman"/>
          <w:color w:val="000000"/>
          <w:kern w:val="0"/>
          <w:sz w:val="27"/>
          <w:szCs w:val="27"/>
          <w:lang w:eastAsia="nl-BE"/>
          <w14:ligatures w14:val="none"/>
        </w:rPr>
        <w:br/>
        <w:t>Gelet op het advies van de Inspecteur van Financiën, gegeven op 18 april 2023;</w:t>
      </w:r>
      <w:r w:rsidRPr="000B4DF4">
        <w:rPr>
          <w:rFonts w:ascii="Times New Roman" w:eastAsia="Times New Roman" w:hAnsi="Times New Roman" w:cs="Times New Roman"/>
          <w:color w:val="000000"/>
          <w:kern w:val="0"/>
          <w:sz w:val="27"/>
          <w:szCs w:val="27"/>
          <w:lang w:eastAsia="nl-BE"/>
          <w14:ligatures w14:val="none"/>
        </w:rPr>
        <w:br/>
        <w:t>Gelet op de akkoordbevinding van de Staatssecretaris voor Begroting gegeven op 30 april 2023;</w:t>
      </w:r>
      <w:r w:rsidRPr="000B4DF4">
        <w:rPr>
          <w:rFonts w:ascii="Times New Roman" w:eastAsia="Times New Roman" w:hAnsi="Times New Roman" w:cs="Times New Roman"/>
          <w:color w:val="000000"/>
          <w:kern w:val="0"/>
          <w:sz w:val="27"/>
          <w:szCs w:val="27"/>
          <w:lang w:eastAsia="nl-BE"/>
          <w14:ligatures w14:val="none"/>
        </w:rPr>
        <w:br/>
        <w:t>Gelet op het advies nr. 65/2023 van de Gegevensbeschermingsautoriteit van 24 maart 2023, dat is meegedeeld op 9 juni 2023;</w:t>
      </w:r>
      <w:r w:rsidRPr="000B4DF4">
        <w:rPr>
          <w:rFonts w:ascii="Times New Roman" w:eastAsia="Times New Roman" w:hAnsi="Times New Roman" w:cs="Times New Roman"/>
          <w:color w:val="000000"/>
          <w:kern w:val="0"/>
          <w:sz w:val="27"/>
          <w:szCs w:val="27"/>
          <w:lang w:eastAsia="nl-BE"/>
          <w14:ligatures w14:val="none"/>
        </w:rPr>
        <w:br/>
        <w:t>Gelet op de adviesaanvraag binnen 30 dagen, die op 28 juni 2023 bij de Raad van State is ingediend, met toepassing van artikel 84, § 1, eerste lid, 2°, van de wetten op de Raad van State, gecoördineerd op 12 januari 1973;</w:t>
      </w:r>
      <w:r w:rsidRPr="000B4DF4">
        <w:rPr>
          <w:rFonts w:ascii="Times New Roman" w:eastAsia="Times New Roman" w:hAnsi="Times New Roman" w:cs="Times New Roman"/>
          <w:color w:val="000000"/>
          <w:kern w:val="0"/>
          <w:sz w:val="27"/>
          <w:szCs w:val="27"/>
          <w:lang w:eastAsia="nl-BE"/>
          <w14:ligatures w14:val="none"/>
        </w:rPr>
        <w:br/>
        <w:t>Overwegende dat het advies niet is meegedeeld binnen die termijn;</w:t>
      </w:r>
      <w:r w:rsidRPr="000B4DF4">
        <w:rPr>
          <w:rFonts w:ascii="Times New Roman" w:eastAsia="Times New Roman" w:hAnsi="Times New Roman" w:cs="Times New Roman"/>
          <w:color w:val="000000"/>
          <w:kern w:val="0"/>
          <w:sz w:val="27"/>
          <w:szCs w:val="27"/>
          <w:lang w:eastAsia="nl-BE"/>
          <w14:ligatures w14:val="none"/>
        </w:rPr>
        <w:br/>
        <w:t>Gelet op artikel 84, § 4, tweede lid, van de wetten op de Raad van State, gecoördineerd op 12 januari 1973,</w:t>
      </w:r>
      <w:r w:rsidRPr="000B4DF4">
        <w:rPr>
          <w:rFonts w:ascii="Times New Roman" w:eastAsia="Times New Roman" w:hAnsi="Times New Roman" w:cs="Times New Roman"/>
          <w:color w:val="000000"/>
          <w:kern w:val="0"/>
          <w:sz w:val="27"/>
          <w:szCs w:val="27"/>
          <w:lang w:eastAsia="nl-BE"/>
          <w14:ligatures w14:val="none"/>
        </w:rPr>
        <w:br/>
        <w:t>Besluit :</w:t>
      </w:r>
      <w:r w:rsidRPr="000B4DF4">
        <w:rPr>
          <w:rFonts w:ascii="Times New Roman" w:eastAsia="Times New Roman" w:hAnsi="Times New Roman" w:cs="Times New Roman"/>
          <w:color w:val="000000"/>
          <w:kern w:val="0"/>
          <w:sz w:val="27"/>
          <w:szCs w:val="27"/>
          <w:lang w:eastAsia="nl-BE"/>
          <w14:ligatures w14:val="none"/>
        </w:rPr>
        <w:br/>
        <w:t xml:space="preserve">Artikel 1. In het hoofdstuk « C. </w:t>
      </w:r>
      <w:proofErr w:type="spellStart"/>
      <w:r w:rsidRPr="000B4DF4">
        <w:rPr>
          <w:rFonts w:ascii="Times New Roman" w:eastAsia="Times New Roman" w:hAnsi="Times New Roman" w:cs="Times New Roman"/>
          <w:color w:val="000000"/>
          <w:kern w:val="0"/>
          <w:sz w:val="27"/>
          <w:szCs w:val="27"/>
          <w:lang w:eastAsia="nl-BE"/>
          <w14:ligatures w14:val="none"/>
        </w:rPr>
        <w:t>Oto-rhino-laryngologie</w:t>
      </w:r>
      <w:proofErr w:type="spellEnd"/>
      <w:r w:rsidRPr="000B4DF4">
        <w:rPr>
          <w:rFonts w:ascii="Times New Roman" w:eastAsia="Times New Roman" w:hAnsi="Times New Roman" w:cs="Times New Roman"/>
          <w:color w:val="000000"/>
          <w:kern w:val="0"/>
          <w:sz w:val="27"/>
          <w:szCs w:val="27"/>
          <w:lang w:eastAsia="nl-BE"/>
          <w14:ligatures w14:val="none"/>
        </w:rPr>
        <w:t xml:space="preserve"> », C.1. Ingreep op het oor, C.1.1. Cochleair implantaat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17 </w:t>
      </w:r>
      <w:r w:rsidRPr="000B4DF4">
        <w:rPr>
          <w:rFonts w:ascii="Times New Roman" w:eastAsia="Times New Roman" w:hAnsi="Times New Roman" w:cs="Times New Roman"/>
          <w:color w:val="000000"/>
          <w:kern w:val="0"/>
          <w:sz w:val="27"/>
          <w:szCs w:val="27"/>
          <w:lang w:eastAsia="nl-BE"/>
          <w14:ligatures w14:val="none"/>
        </w:rPr>
        <w:lastRenderedPageBreak/>
        <w:t>augustus 2023, worden de volgende wijzigingen aangebracht:</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FF0000"/>
          <w:kern w:val="0"/>
          <w:sz w:val="27"/>
          <w:szCs w:val="27"/>
          <w:lang w:eastAsia="nl-BE"/>
          <w14:ligatures w14:val="none"/>
        </w:rPr>
        <w:t>Voor de raadpleging van de tabel, zie beeld</w:t>
      </w:r>
      <w:r w:rsidRPr="000B4DF4">
        <w:rPr>
          <w:rFonts w:ascii="Times New Roman" w:eastAsia="Times New Roman" w:hAnsi="Times New Roman" w:cs="Times New Roman"/>
          <w:color w:val="000000"/>
          <w:kern w:val="0"/>
          <w:sz w:val="27"/>
          <w:szCs w:val="27"/>
          <w:lang w:eastAsia="nl-BE"/>
          <w14:ligatures w14:val="none"/>
        </w:rPr>
        <w:br/>
        <w:t>7° de volgende wijzigingen worden aan de vergoedingsvoorwaarde C- § 01 aangebracht:</w:t>
      </w:r>
      <w:r w:rsidRPr="000B4DF4">
        <w:rPr>
          <w:rFonts w:ascii="Times New Roman" w:eastAsia="Times New Roman" w:hAnsi="Times New Roman" w:cs="Times New Roman"/>
          <w:color w:val="000000"/>
          <w:kern w:val="0"/>
          <w:sz w:val="27"/>
          <w:szCs w:val="27"/>
          <w:lang w:eastAsia="nl-BE"/>
          <w14:ligatures w14:val="none"/>
        </w:rPr>
        <w:br/>
        <w:t>a) in het opschrift "Gelinkte prestaties:" worden de volgende wijzigingen aangebracht:</w:t>
      </w:r>
      <w:r w:rsidRPr="000B4DF4">
        <w:rPr>
          <w:rFonts w:ascii="Times New Roman" w:eastAsia="Times New Roman" w:hAnsi="Times New Roman" w:cs="Times New Roman"/>
          <w:color w:val="000000"/>
          <w:kern w:val="0"/>
          <w:sz w:val="27"/>
          <w:szCs w:val="27"/>
          <w:lang w:eastAsia="nl-BE"/>
          <w14:ligatures w14:val="none"/>
        </w:rPr>
        <w:br/>
        <w:t>1) de volgende verstrekkingen worden opgeheven :</w:t>
      </w:r>
      <w:r w:rsidRPr="000B4DF4">
        <w:rPr>
          <w:rFonts w:ascii="Times New Roman" w:eastAsia="Times New Roman" w:hAnsi="Times New Roman" w:cs="Times New Roman"/>
          <w:color w:val="000000"/>
          <w:kern w:val="0"/>
          <w:sz w:val="27"/>
          <w:szCs w:val="27"/>
          <w:lang w:eastAsia="nl-BE"/>
          <w14:ligatures w14:val="none"/>
        </w:rPr>
        <w:br/>
        <w:t>152935-152946</w:t>
      </w:r>
      <w:r w:rsidRPr="000B4DF4">
        <w:rPr>
          <w:rFonts w:ascii="Times New Roman" w:eastAsia="Times New Roman" w:hAnsi="Times New Roman" w:cs="Times New Roman"/>
          <w:color w:val="000000"/>
          <w:kern w:val="0"/>
          <w:sz w:val="27"/>
          <w:szCs w:val="27"/>
          <w:lang w:eastAsia="nl-BE"/>
          <w14:ligatures w14:val="none"/>
        </w:rPr>
        <w:br/>
        <w:t>152950-152961</w:t>
      </w:r>
      <w:r w:rsidRPr="000B4DF4">
        <w:rPr>
          <w:rFonts w:ascii="Times New Roman" w:eastAsia="Times New Roman" w:hAnsi="Times New Roman" w:cs="Times New Roman"/>
          <w:color w:val="000000"/>
          <w:kern w:val="0"/>
          <w:sz w:val="27"/>
          <w:szCs w:val="27"/>
          <w:lang w:eastAsia="nl-BE"/>
          <w14:ligatures w14:val="none"/>
        </w:rPr>
        <w:br/>
        <w:t>152972-152983</w:t>
      </w:r>
      <w:r w:rsidRPr="000B4DF4">
        <w:rPr>
          <w:rFonts w:ascii="Times New Roman" w:eastAsia="Times New Roman" w:hAnsi="Times New Roman" w:cs="Times New Roman"/>
          <w:color w:val="000000"/>
          <w:kern w:val="0"/>
          <w:sz w:val="27"/>
          <w:szCs w:val="27"/>
          <w:lang w:eastAsia="nl-BE"/>
          <w14:ligatures w14:val="none"/>
        </w:rPr>
        <w:br/>
        <w:t>152994-153005</w:t>
      </w:r>
      <w:r w:rsidRPr="000B4DF4">
        <w:rPr>
          <w:rFonts w:ascii="Times New Roman" w:eastAsia="Times New Roman" w:hAnsi="Times New Roman" w:cs="Times New Roman"/>
          <w:color w:val="000000"/>
          <w:kern w:val="0"/>
          <w:sz w:val="27"/>
          <w:szCs w:val="27"/>
          <w:lang w:eastAsia="nl-BE"/>
          <w14:ligatures w14:val="none"/>
        </w:rPr>
        <w:br/>
        <w:t>170811-170822</w:t>
      </w:r>
      <w:r w:rsidRPr="000B4DF4">
        <w:rPr>
          <w:rFonts w:ascii="Times New Roman" w:eastAsia="Times New Roman" w:hAnsi="Times New Roman" w:cs="Times New Roman"/>
          <w:color w:val="000000"/>
          <w:kern w:val="0"/>
          <w:sz w:val="27"/>
          <w:szCs w:val="27"/>
          <w:lang w:eastAsia="nl-BE"/>
          <w14:ligatures w14:val="none"/>
        </w:rPr>
        <w:br/>
        <w:t>170833-170844</w:t>
      </w:r>
      <w:r w:rsidRPr="000B4DF4">
        <w:rPr>
          <w:rFonts w:ascii="Times New Roman" w:eastAsia="Times New Roman" w:hAnsi="Times New Roman" w:cs="Times New Roman"/>
          <w:color w:val="000000"/>
          <w:kern w:val="0"/>
          <w:sz w:val="27"/>
          <w:szCs w:val="27"/>
          <w:lang w:eastAsia="nl-BE"/>
          <w14:ligatures w14:val="none"/>
        </w:rPr>
        <w:br/>
        <w:t>180574-180585</w:t>
      </w:r>
      <w:r w:rsidRPr="000B4DF4">
        <w:rPr>
          <w:rFonts w:ascii="Times New Roman" w:eastAsia="Times New Roman" w:hAnsi="Times New Roman" w:cs="Times New Roman"/>
          <w:color w:val="000000"/>
          <w:kern w:val="0"/>
          <w:sz w:val="27"/>
          <w:szCs w:val="27"/>
          <w:lang w:eastAsia="nl-BE"/>
          <w14:ligatures w14:val="none"/>
        </w:rPr>
        <w:br/>
        <w:t>180596-180600</w:t>
      </w:r>
      <w:r w:rsidRPr="000B4DF4">
        <w:rPr>
          <w:rFonts w:ascii="Times New Roman" w:eastAsia="Times New Roman" w:hAnsi="Times New Roman" w:cs="Times New Roman"/>
          <w:color w:val="000000"/>
          <w:kern w:val="0"/>
          <w:sz w:val="27"/>
          <w:szCs w:val="27"/>
          <w:lang w:eastAsia="nl-BE"/>
          <w14:ligatures w14:val="none"/>
        </w:rPr>
        <w:br/>
        <w:t>180611-180622</w:t>
      </w:r>
      <w:r w:rsidRPr="000B4DF4">
        <w:rPr>
          <w:rFonts w:ascii="Times New Roman" w:eastAsia="Times New Roman" w:hAnsi="Times New Roman" w:cs="Times New Roman"/>
          <w:color w:val="000000"/>
          <w:kern w:val="0"/>
          <w:sz w:val="27"/>
          <w:szCs w:val="27"/>
          <w:lang w:eastAsia="nl-BE"/>
          <w14:ligatures w14:val="none"/>
        </w:rPr>
        <w:br/>
        <w:t>180633-180644</w:t>
      </w:r>
      <w:r w:rsidRPr="000B4DF4">
        <w:rPr>
          <w:rFonts w:ascii="Times New Roman" w:eastAsia="Times New Roman" w:hAnsi="Times New Roman" w:cs="Times New Roman"/>
          <w:color w:val="000000"/>
          <w:kern w:val="0"/>
          <w:sz w:val="27"/>
          <w:szCs w:val="27"/>
          <w:lang w:eastAsia="nl-BE"/>
          <w14:ligatures w14:val="none"/>
        </w:rPr>
        <w:br/>
        <w:t>180655-180666</w:t>
      </w:r>
      <w:r w:rsidRPr="000B4DF4">
        <w:rPr>
          <w:rFonts w:ascii="Times New Roman" w:eastAsia="Times New Roman" w:hAnsi="Times New Roman" w:cs="Times New Roman"/>
          <w:color w:val="000000"/>
          <w:kern w:val="0"/>
          <w:sz w:val="27"/>
          <w:szCs w:val="27"/>
          <w:lang w:eastAsia="nl-BE"/>
          <w14:ligatures w14:val="none"/>
        </w:rPr>
        <w:br/>
        <w:t>180670-180681</w:t>
      </w:r>
      <w:r w:rsidRPr="000B4DF4">
        <w:rPr>
          <w:rFonts w:ascii="Times New Roman" w:eastAsia="Times New Roman" w:hAnsi="Times New Roman" w:cs="Times New Roman"/>
          <w:color w:val="000000"/>
          <w:kern w:val="0"/>
          <w:sz w:val="27"/>
          <w:szCs w:val="27"/>
          <w:lang w:eastAsia="nl-BE"/>
          <w14:ligatures w14:val="none"/>
        </w:rPr>
        <w:br/>
        <w:t>180692-180703</w:t>
      </w:r>
      <w:r w:rsidRPr="000B4DF4">
        <w:rPr>
          <w:rFonts w:ascii="Times New Roman" w:eastAsia="Times New Roman" w:hAnsi="Times New Roman" w:cs="Times New Roman"/>
          <w:color w:val="000000"/>
          <w:kern w:val="0"/>
          <w:sz w:val="27"/>
          <w:szCs w:val="27"/>
          <w:lang w:eastAsia="nl-BE"/>
          <w14:ligatures w14:val="none"/>
        </w:rPr>
        <w:br/>
        <w:t>180714-180725</w:t>
      </w:r>
      <w:r w:rsidRPr="000B4DF4">
        <w:rPr>
          <w:rFonts w:ascii="Times New Roman" w:eastAsia="Times New Roman" w:hAnsi="Times New Roman" w:cs="Times New Roman"/>
          <w:color w:val="000000"/>
          <w:kern w:val="0"/>
          <w:sz w:val="27"/>
          <w:szCs w:val="27"/>
          <w:lang w:eastAsia="nl-BE"/>
          <w14:ligatures w14:val="none"/>
        </w:rPr>
        <w:br/>
        <w:t>2) de volgende verstrekkingen worden toegevoegd:</w:t>
      </w:r>
      <w:r w:rsidRPr="000B4DF4">
        <w:rPr>
          <w:rFonts w:ascii="Times New Roman" w:eastAsia="Times New Roman" w:hAnsi="Times New Roman" w:cs="Times New Roman"/>
          <w:color w:val="000000"/>
          <w:kern w:val="0"/>
          <w:sz w:val="27"/>
          <w:szCs w:val="27"/>
          <w:lang w:eastAsia="nl-BE"/>
          <w14:ligatures w14:val="none"/>
        </w:rPr>
        <w:br/>
        <w:t>184273-184284</w:t>
      </w:r>
      <w:r w:rsidRPr="000B4DF4">
        <w:rPr>
          <w:rFonts w:ascii="Times New Roman" w:eastAsia="Times New Roman" w:hAnsi="Times New Roman" w:cs="Times New Roman"/>
          <w:color w:val="000000"/>
          <w:kern w:val="0"/>
          <w:sz w:val="27"/>
          <w:szCs w:val="27"/>
          <w:lang w:eastAsia="nl-BE"/>
          <w14:ligatures w14:val="none"/>
        </w:rPr>
        <w:br/>
        <w:t>184295-184306</w:t>
      </w:r>
      <w:r w:rsidRPr="000B4DF4">
        <w:rPr>
          <w:rFonts w:ascii="Times New Roman" w:eastAsia="Times New Roman" w:hAnsi="Times New Roman" w:cs="Times New Roman"/>
          <w:color w:val="000000"/>
          <w:kern w:val="0"/>
          <w:sz w:val="27"/>
          <w:szCs w:val="27"/>
          <w:lang w:eastAsia="nl-BE"/>
          <w14:ligatures w14:val="none"/>
        </w:rPr>
        <w:br/>
        <w:t>184310-184321</w:t>
      </w:r>
      <w:r w:rsidRPr="000B4DF4">
        <w:rPr>
          <w:rFonts w:ascii="Times New Roman" w:eastAsia="Times New Roman" w:hAnsi="Times New Roman" w:cs="Times New Roman"/>
          <w:color w:val="000000"/>
          <w:kern w:val="0"/>
          <w:sz w:val="27"/>
          <w:szCs w:val="27"/>
          <w:lang w:eastAsia="nl-BE"/>
          <w14:ligatures w14:val="none"/>
        </w:rPr>
        <w:br/>
        <w:t>184332-184343</w:t>
      </w:r>
      <w:r w:rsidRPr="000B4DF4">
        <w:rPr>
          <w:rFonts w:ascii="Times New Roman" w:eastAsia="Times New Roman" w:hAnsi="Times New Roman" w:cs="Times New Roman"/>
          <w:color w:val="000000"/>
          <w:kern w:val="0"/>
          <w:sz w:val="27"/>
          <w:szCs w:val="27"/>
          <w:lang w:eastAsia="nl-BE"/>
          <w14:ligatures w14:val="none"/>
        </w:rPr>
        <w:br/>
        <w:t>184354-184365</w:t>
      </w:r>
      <w:r w:rsidRPr="000B4DF4">
        <w:rPr>
          <w:rFonts w:ascii="Times New Roman" w:eastAsia="Times New Roman" w:hAnsi="Times New Roman" w:cs="Times New Roman"/>
          <w:color w:val="000000"/>
          <w:kern w:val="0"/>
          <w:sz w:val="27"/>
          <w:szCs w:val="27"/>
          <w:lang w:eastAsia="nl-BE"/>
          <w14:ligatures w14:val="none"/>
        </w:rPr>
        <w:br/>
        <w:t>184376-184380</w:t>
      </w:r>
      <w:r w:rsidRPr="000B4DF4">
        <w:rPr>
          <w:rFonts w:ascii="Times New Roman" w:eastAsia="Times New Roman" w:hAnsi="Times New Roman" w:cs="Times New Roman"/>
          <w:color w:val="000000"/>
          <w:kern w:val="0"/>
          <w:sz w:val="27"/>
          <w:szCs w:val="27"/>
          <w:lang w:eastAsia="nl-BE"/>
          <w14:ligatures w14:val="none"/>
        </w:rPr>
        <w:br/>
        <w:t>184391-184402</w:t>
      </w:r>
      <w:r w:rsidRPr="000B4DF4">
        <w:rPr>
          <w:rFonts w:ascii="Times New Roman" w:eastAsia="Times New Roman" w:hAnsi="Times New Roman" w:cs="Times New Roman"/>
          <w:color w:val="000000"/>
          <w:kern w:val="0"/>
          <w:sz w:val="27"/>
          <w:szCs w:val="27"/>
          <w:lang w:eastAsia="nl-BE"/>
          <w14:ligatures w14:val="none"/>
        </w:rPr>
        <w:br/>
        <w:t>184413-184424</w:t>
      </w:r>
      <w:r w:rsidRPr="000B4DF4">
        <w:rPr>
          <w:rFonts w:ascii="Times New Roman" w:eastAsia="Times New Roman" w:hAnsi="Times New Roman" w:cs="Times New Roman"/>
          <w:color w:val="000000"/>
          <w:kern w:val="0"/>
          <w:sz w:val="27"/>
          <w:szCs w:val="27"/>
          <w:lang w:eastAsia="nl-BE"/>
          <w14:ligatures w14:val="none"/>
        </w:rPr>
        <w:br/>
        <w:t>184435-184446</w:t>
      </w:r>
      <w:r w:rsidRPr="000B4DF4">
        <w:rPr>
          <w:rFonts w:ascii="Times New Roman" w:eastAsia="Times New Roman" w:hAnsi="Times New Roman" w:cs="Times New Roman"/>
          <w:color w:val="000000"/>
          <w:kern w:val="0"/>
          <w:sz w:val="27"/>
          <w:szCs w:val="27"/>
          <w:lang w:eastAsia="nl-BE"/>
          <w14:ligatures w14:val="none"/>
        </w:rPr>
        <w:br/>
        <w:t>184450-184461</w:t>
      </w:r>
      <w:r w:rsidRPr="000B4DF4">
        <w:rPr>
          <w:rFonts w:ascii="Times New Roman" w:eastAsia="Times New Roman" w:hAnsi="Times New Roman" w:cs="Times New Roman"/>
          <w:color w:val="000000"/>
          <w:kern w:val="0"/>
          <w:sz w:val="27"/>
          <w:szCs w:val="27"/>
          <w:lang w:eastAsia="nl-BE"/>
          <w14:ligatures w14:val="none"/>
        </w:rPr>
        <w:br/>
        <w:t>184472-184483</w:t>
      </w:r>
      <w:r w:rsidRPr="000B4DF4">
        <w:rPr>
          <w:rFonts w:ascii="Times New Roman" w:eastAsia="Times New Roman" w:hAnsi="Times New Roman" w:cs="Times New Roman"/>
          <w:color w:val="000000"/>
          <w:kern w:val="0"/>
          <w:sz w:val="27"/>
          <w:szCs w:val="27"/>
          <w:lang w:eastAsia="nl-BE"/>
          <w14:ligatures w14:val="none"/>
        </w:rPr>
        <w:br/>
        <w:t>184494-184505</w:t>
      </w:r>
      <w:r w:rsidRPr="000B4DF4">
        <w:rPr>
          <w:rFonts w:ascii="Times New Roman" w:eastAsia="Times New Roman" w:hAnsi="Times New Roman" w:cs="Times New Roman"/>
          <w:color w:val="000000"/>
          <w:kern w:val="0"/>
          <w:sz w:val="27"/>
          <w:szCs w:val="27"/>
          <w:lang w:eastAsia="nl-BE"/>
          <w14:ligatures w14:val="none"/>
        </w:rPr>
        <w:br/>
        <w:t>184516-184520</w:t>
      </w:r>
      <w:r w:rsidRPr="000B4DF4">
        <w:rPr>
          <w:rFonts w:ascii="Times New Roman" w:eastAsia="Times New Roman" w:hAnsi="Times New Roman" w:cs="Times New Roman"/>
          <w:color w:val="000000"/>
          <w:kern w:val="0"/>
          <w:sz w:val="27"/>
          <w:szCs w:val="27"/>
          <w:lang w:eastAsia="nl-BE"/>
          <w14:ligatures w14:val="none"/>
        </w:rPr>
        <w:br/>
        <w:t>184531-184542</w:t>
      </w:r>
      <w:r w:rsidRPr="000B4DF4">
        <w:rPr>
          <w:rFonts w:ascii="Times New Roman" w:eastAsia="Times New Roman" w:hAnsi="Times New Roman" w:cs="Times New Roman"/>
          <w:color w:val="000000"/>
          <w:kern w:val="0"/>
          <w:sz w:val="27"/>
          <w:szCs w:val="27"/>
          <w:lang w:eastAsia="nl-BE"/>
          <w14:ligatures w14:val="none"/>
        </w:rPr>
        <w:br/>
        <w:t>184553-184564</w:t>
      </w:r>
      <w:r w:rsidRPr="000B4DF4">
        <w:rPr>
          <w:rFonts w:ascii="Times New Roman" w:eastAsia="Times New Roman" w:hAnsi="Times New Roman" w:cs="Times New Roman"/>
          <w:color w:val="000000"/>
          <w:kern w:val="0"/>
          <w:sz w:val="27"/>
          <w:szCs w:val="27"/>
          <w:lang w:eastAsia="nl-BE"/>
          <w14:ligatures w14:val="none"/>
        </w:rPr>
        <w:br/>
        <w:t>184575-184586</w:t>
      </w:r>
      <w:r w:rsidRPr="000B4DF4">
        <w:rPr>
          <w:rFonts w:ascii="Times New Roman" w:eastAsia="Times New Roman" w:hAnsi="Times New Roman" w:cs="Times New Roman"/>
          <w:color w:val="000000"/>
          <w:kern w:val="0"/>
          <w:sz w:val="27"/>
          <w:szCs w:val="27"/>
          <w:lang w:eastAsia="nl-BE"/>
          <w14:ligatures w14:val="none"/>
        </w:rPr>
        <w:br/>
        <w:t>184590-184601</w:t>
      </w:r>
      <w:r w:rsidRPr="000B4DF4">
        <w:rPr>
          <w:rFonts w:ascii="Times New Roman" w:eastAsia="Times New Roman" w:hAnsi="Times New Roman" w:cs="Times New Roman"/>
          <w:color w:val="000000"/>
          <w:kern w:val="0"/>
          <w:sz w:val="27"/>
          <w:szCs w:val="27"/>
          <w:lang w:eastAsia="nl-BE"/>
          <w14:ligatures w14:val="none"/>
        </w:rPr>
        <w:br/>
        <w:t>184612-184623</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184634-184645</w:t>
      </w:r>
      <w:r w:rsidRPr="000B4DF4">
        <w:rPr>
          <w:rFonts w:ascii="Times New Roman" w:eastAsia="Times New Roman" w:hAnsi="Times New Roman" w:cs="Times New Roman"/>
          <w:color w:val="000000"/>
          <w:kern w:val="0"/>
          <w:sz w:val="27"/>
          <w:szCs w:val="27"/>
          <w:lang w:eastAsia="nl-BE"/>
          <w14:ligatures w14:val="none"/>
        </w:rPr>
        <w:br/>
        <w:t>184656-184660</w:t>
      </w:r>
      <w:r w:rsidRPr="000B4DF4">
        <w:rPr>
          <w:rFonts w:ascii="Times New Roman" w:eastAsia="Times New Roman" w:hAnsi="Times New Roman" w:cs="Times New Roman"/>
          <w:color w:val="000000"/>
          <w:kern w:val="0"/>
          <w:sz w:val="27"/>
          <w:szCs w:val="27"/>
          <w:lang w:eastAsia="nl-BE"/>
          <w14:ligatures w14:val="none"/>
        </w:rPr>
        <w:br/>
        <w:t>184671-184682</w:t>
      </w:r>
      <w:r w:rsidRPr="000B4DF4">
        <w:rPr>
          <w:rFonts w:ascii="Times New Roman" w:eastAsia="Times New Roman" w:hAnsi="Times New Roman" w:cs="Times New Roman"/>
          <w:color w:val="000000"/>
          <w:kern w:val="0"/>
          <w:sz w:val="27"/>
          <w:szCs w:val="27"/>
          <w:lang w:eastAsia="nl-BE"/>
          <w14:ligatures w14:val="none"/>
        </w:rPr>
        <w:br/>
        <w:t>b) het opschrift "1. Criteria betreffende de inrichting" wordt vervangen als volgt:</w:t>
      </w:r>
      <w:r w:rsidRPr="000B4DF4">
        <w:rPr>
          <w:rFonts w:ascii="Times New Roman" w:eastAsia="Times New Roman" w:hAnsi="Times New Roman" w:cs="Times New Roman"/>
          <w:color w:val="000000"/>
          <w:kern w:val="0"/>
          <w:sz w:val="27"/>
          <w:szCs w:val="27"/>
          <w:lang w:eastAsia="nl-BE"/>
          <w14:ligatures w14:val="none"/>
        </w:rPr>
        <w:br/>
        <w:t>"1. Criteria betreffende de verplegingsinrichting"</w:t>
      </w:r>
      <w:r w:rsidRPr="000B4DF4">
        <w:rPr>
          <w:rFonts w:ascii="Times New Roman" w:eastAsia="Times New Roman" w:hAnsi="Times New Roman" w:cs="Times New Roman"/>
          <w:color w:val="000000"/>
          <w:kern w:val="0"/>
          <w:sz w:val="27"/>
          <w:szCs w:val="27"/>
          <w:lang w:eastAsia="nl-BE"/>
          <w14:ligatures w14:val="none"/>
        </w:rPr>
        <w:br/>
        <w:t>c) in punt "1. Criteria betreffende de verplegingsinrichting" wordt het eerste lid vervangen als volgt:</w:t>
      </w:r>
      <w:r w:rsidRPr="000B4DF4">
        <w:rPr>
          <w:rFonts w:ascii="Times New Roman" w:eastAsia="Times New Roman" w:hAnsi="Times New Roman" w:cs="Times New Roman"/>
          <w:color w:val="000000"/>
          <w:kern w:val="0"/>
          <w:sz w:val="27"/>
          <w:szCs w:val="27"/>
          <w:lang w:eastAsia="nl-BE"/>
          <w14:ligatures w14:val="none"/>
        </w:rPr>
        <w:br/>
        <w:t>"De verstrekkingen 184273-184284, 184295-184306, 184310-184321, 184332-184343, 184354-184365, 153016-153020, 153031-153042, 153053-153064, 153075-153086, 153090-153101, 153112-153123, 184376-184380, 184391-184402, 184413-184424, 184435-184446, 184450-184461, 184472-184483, 184494-184505, 184516-184520, 184531-184542, 184553-184564, 184575-184586, 184590-184601, 184612-184623, 184634-184645, 184656-184660 en 184671-184682 kunnen enkel in aanmerking komen voor een tegemoetkoming van de verplichte verzekering indien ze zijn uitgevoerd in een verplegingsinrichting die aan de volgende criteria voldoet:";</w:t>
      </w:r>
      <w:r w:rsidRPr="000B4DF4">
        <w:rPr>
          <w:rFonts w:ascii="Times New Roman" w:eastAsia="Times New Roman" w:hAnsi="Times New Roman" w:cs="Times New Roman"/>
          <w:color w:val="000000"/>
          <w:kern w:val="0"/>
          <w:sz w:val="27"/>
          <w:szCs w:val="27"/>
          <w:lang w:eastAsia="nl-BE"/>
          <w14:ligatures w14:val="none"/>
        </w:rPr>
        <w:br/>
        <w:t>d) in de Nederlandse tekst worden in punt "1.1. Indicatiestelling" de woorden "de implanterend arts-specialist voor otorinolaryngologie" en "NKO arts" vervangen door de woorden "de implanterend arts-specialist in de otorinolaryngologie" en "NKO-arts";</w:t>
      </w:r>
      <w:r w:rsidRPr="000B4DF4">
        <w:rPr>
          <w:rFonts w:ascii="Times New Roman" w:eastAsia="Times New Roman" w:hAnsi="Times New Roman" w:cs="Times New Roman"/>
          <w:color w:val="000000"/>
          <w:kern w:val="0"/>
          <w:sz w:val="27"/>
          <w:szCs w:val="27"/>
          <w:lang w:eastAsia="nl-BE"/>
          <w14:ligatures w14:val="none"/>
        </w:rPr>
        <w:br/>
        <w:t>e) in punt "2. Criteria betreffende de rechthebbende" wordt het eerste lid vervangen als volgt :</w:t>
      </w:r>
      <w:r w:rsidRPr="000B4DF4">
        <w:rPr>
          <w:rFonts w:ascii="Times New Roman" w:eastAsia="Times New Roman" w:hAnsi="Times New Roman" w:cs="Times New Roman"/>
          <w:color w:val="000000"/>
          <w:kern w:val="0"/>
          <w:sz w:val="27"/>
          <w:szCs w:val="27"/>
          <w:lang w:eastAsia="nl-BE"/>
          <w14:ligatures w14:val="none"/>
        </w:rPr>
        <w:br/>
        <w:t>"De verstrekkingen 184273-184284, 184295-184306, 184310-184321, 184332-184343, 184354-184365, 153016-153020, 153031-153042, 153053-153064, 153075-153086, 153090-153101, 153112-153123, 184376-184380, 184391-184402, 184413-184424, 184435-184446, 184450-184461, 184472-184483, 184494-184505, 184516-184520, 184531-184542, 184553-184564, 184575-184586, 184590-184601, 184612-184623, 184634-184645, 184656-184660 en 184671-184682 kunnen enkel in aanmerking komen voor een tegemoetkoming van de verplichte verzekering indien de rechthebbende aan de volgende criteria voldoet:";</w:t>
      </w:r>
      <w:r w:rsidRPr="000B4DF4">
        <w:rPr>
          <w:rFonts w:ascii="Times New Roman" w:eastAsia="Times New Roman" w:hAnsi="Times New Roman" w:cs="Times New Roman"/>
          <w:color w:val="000000"/>
          <w:kern w:val="0"/>
          <w:sz w:val="27"/>
          <w:szCs w:val="27"/>
          <w:lang w:eastAsia="nl-BE"/>
          <w14:ligatures w14:val="none"/>
        </w:rPr>
        <w:br/>
        <w:t>f) het eerste lid van punt "2.2.1." wordt vervangen als volgt :</w:t>
      </w:r>
      <w:r w:rsidRPr="000B4DF4">
        <w:rPr>
          <w:rFonts w:ascii="Times New Roman" w:eastAsia="Times New Roman" w:hAnsi="Times New Roman" w:cs="Times New Roman"/>
          <w:color w:val="000000"/>
          <w:kern w:val="0"/>
          <w:sz w:val="27"/>
          <w:szCs w:val="27"/>
          <w:lang w:eastAsia="nl-BE"/>
          <w14:ligatures w14:val="none"/>
        </w:rPr>
        <w:br/>
        <w:t>"Voor rechthebbenden met een ernstig bilateraal gehoorverlies; voor het eerste oor (verstrekkingen 184273-184284+184354-184365 en 184295-184306+184354-184365):";</w:t>
      </w:r>
      <w:r w:rsidRPr="000B4DF4">
        <w:rPr>
          <w:rFonts w:ascii="Times New Roman" w:eastAsia="Times New Roman" w:hAnsi="Times New Roman" w:cs="Times New Roman"/>
          <w:color w:val="000000"/>
          <w:kern w:val="0"/>
          <w:sz w:val="27"/>
          <w:szCs w:val="27"/>
          <w:lang w:eastAsia="nl-BE"/>
          <w14:ligatures w14:val="none"/>
        </w:rPr>
        <w:br/>
        <w:t>g) aan punt "2.2.2." worden de volgende wijzigingen aangebracht:</w:t>
      </w:r>
      <w:r w:rsidRPr="000B4DF4">
        <w:rPr>
          <w:rFonts w:ascii="Times New Roman" w:eastAsia="Times New Roman" w:hAnsi="Times New Roman" w:cs="Times New Roman"/>
          <w:color w:val="000000"/>
          <w:kern w:val="0"/>
          <w:sz w:val="27"/>
          <w:szCs w:val="27"/>
          <w:lang w:eastAsia="nl-BE"/>
          <w14:ligatures w14:val="none"/>
        </w:rPr>
        <w:br/>
        <w:t>1) het eerste lid wordt vervangen als volgt :</w:t>
      </w:r>
      <w:r w:rsidRPr="000B4DF4">
        <w:rPr>
          <w:rFonts w:ascii="Times New Roman" w:eastAsia="Times New Roman" w:hAnsi="Times New Roman" w:cs="Times New Roman"/>
          <w:color w:val="000000"/>
          <w:kern w:val="0"/>
          <w:sz w:val="27"/>
          <w:szCs w:val="27"/>
          <w:lang w:eastAsia="nl-BE"/>
          <w14:ligatures w14:val="none"/>
        </w:rPr>
        <w:br/>
        <w:t>"Voor rechthebbenden met een asymmetrisch bilateraal gehoorverlies (verstrekkingen 184376-184380+184354-184365 en 184391-184402+184354-184365):";</w:t>
      </w:r>
      <w:r w:rsidRPr="000B4DF4">
        <w:rPr>
          <w:rFonts w:ascii="Times New Roman" w:eastAsia="Times New Roman" w:hAnsi="Times New Roman" w:cs="Times New Roman"/>
          <w:color w:val="000000"/>
          <w:kern w:val="0"/>
          <w:sz w:val="27"/>
          <w:szCs w:val="27"/>
          <w:lang w:eastAsia="nl-BE"/>
          <w14:ligatures w14:val="none"/>
        </w:rPr>
        <w:br/>
        <w:t>2) het laatste lid wordt vervangen als volgt :</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"De verstrekkingen 184376-184380+184354-184365 en 184391-184402+184354-184365 zijn enkel van toepassing voor het slechtste oor.";</w:t>
      </w:r>
      <w:r w:rsidRPr="000B4DF4">
        <w:rPr>
          <w:rFonts w:ascii="Times New Roman" w:eastAsia="Times New Roman" w:hAnsi="Times New Roman" w:cs="Times New Roman"/>
          <w:color w:val="000000"/>
          <w:kern w:val="0"/>
          <w:sz w:val="27"/>
          <w:szCs w:val="27"/>
          <w:lang w:eastAsia="nl-BE"/>
          <w14:ligatures w14:val="none"/>
        </w:rPr>
        <w:br/>
        <w:t>h) het eerste lid van punt "2.2.3." wordt vervangen als volgt :</w:t>
      </w:r>
      <w:r w:rsidRPr="000B4DF4">
        <w:rPr>
          <w:rFonts w:ascii="Times New Roman" w:eastAsia="Times New Roman" w:hAnsi="Times New Roman" w:cs="Times New Roman"/>
          <w:color w:val="000000"/>
          <w:kern w:val="0"/>
          <w:sz w:val="27"/>
          <w:szCs w:val="27"/>
          <w:lang w:eastAsia="nl-BE"/>
          <w14:ligatures w14:val="none"/>
        </w:rPr>
        <w:br/>
        <w:t>"Voor rechthebbenden met een ernstig bilateraal gehoorverlies en dreigende bilaterale ossificatie; voor het eerste oor (verstrekkingen 184413-184424+184354-184365 en 184435-184446+184354-184365):";</w:t>
      </w:r>
      <w:r w:rsidRPr="000B4DF4">
        <w:rPr>
          <w:rFonts w:ascii="Times New Roman" w:eastAsia="Times New Roman" w:hAnsi="Times New Roman" w:cs="Times New Roman"/>
          <w:color w:val="000000"/>
          <w:kern w:val="0"/>
          <w:sz w:val="27"/>
          <w:szCs w:val="27"/>
          <w:lang w:eastAsia="nl-BE"/>
          <w14:ligatures w14:val="none"/>
        </w:rPr>
        <w:br/>
        <w:t>i) het eerste lid van punt "2.2.4." wordt vervangen als volgt :</w:t>
      </w:r>
      <w:r w:rsidRPr="000B4DF4">
        <w:rPr>
          <w:rFonts w:ascii="Times New Roman" w:eastAsia="Times New Roman" w:hAnsi="Times New Roman" w:cs="Times New Roman"/>
          <w:color w:val="000000"/>
          <w:kern w:val="0"/>
          <w:sz w:val="27"/>
          <w:szCs w:val="27"/>
          <w:lang w:eastAsia="nl-BE"/>
          <w14:ligatures w14:val="none"/>
        </w:rPr>
        <w:br/>
        <w:t>"Voor rechthebbenden met een auditieve neuropathie; voor het eerste oor (verstrekkingen 184494-184505+184354-184365 en 184516-184520+184354-184365):";</w:t>
      </w:r>
      <w:r w:rsidRPr="000B4DF4">
        <w:rPr>
          <w:rFonts w:ascii="Times New Roman" w:eastAsia="Times New Roman" w:hAnsi="Times New Roman" w:cs="Times New Roman"/>
          <w:color w:val="000000"/>
          <w:kern w:val="0"/>
          <w:sz w:val="27"/>
          <w:szCs w:val="27"/>
          <w:lang w:eastAsia="nl-BE"/>
          <w14:ligatures w14:val="none"/>
        </w:rPr>
        <w:br/>
        <w:t>j) punt "2.2.5." wordt vervangen als volgt :</w:t>
      </w:r>
      <w:r w:rsidRPr="000B4DF4">
        <w:rPr>
          <w:rFonts w:ascii="Times New Roman" w:eastAsia="Times New Roman" w:hAnsi="Times New Roman" w:cs="Times New Roman"/>
          <w:color w:val="000000"/>
          <w:kern w:val="0"/>
          <w:sz w:val="27"/>
          <w:szCs w:val="27"/>
          <w:lang w:eastAsia="nl-BE"/>
          <w14:ligatures w14:val="none"/>
        </w:rPr>
        <w:br/>
        <w:t>"2.2.5. Voor rechthebbenden met een ernstig bilateraal gehoorverlies, met een ernstig bilateraal gehoorverlies met dreigende bilaterale ossificatie of met auditieve neuropathie; voor het contralaterale oor (verstrekkingen 184310-184321+184354-184365, 184332-184343+184354-184365, 184450-184461+184354-184365, 184472-184483+184354-184365, 184531-184542+184354-184365 en 184553-184564+184354-184365):</w:t>
      </w:r>
      <w:r w:rsidRPr="000B4DF4">
        <w:rPr>
          <w:rFonts w:ascii="Times New Roman" w:eastAsia="Times New Roman" w:hAnsi="Times New Roman" w:cs="Times New Roman"/>
          <w:color w:val="000000"/>
          <w:kern w:val="0"/>
          <w:sz w:val="27"/>
          <w:szCs w:val="27"/>
          <w:lang w:eastAsia="nl-BE"/>
          <w14:ligatures w14:val="none"/>
        </w:rPr>
        <w:br/>
        <w:t>De rechthebbende heeft een tegemoetkoming bekomen voor een eerste cochleair implantaat en geluidsprocessor en zijn toebehoren onder de verstrekking 683690-683701, 184273-184284+184354-184365, 184295-184306+184354-184365, 184376-184380+184354-184365, 184391-184402+184354-184365, 184413-184424+184354-184365, 184435-184446+184354-184365, 184494-184505+184354-184365 of 184516-184520+184354-184365.</w:t>
      </w:r>
      <w:r w:rsidRPr="000B4DF4">
        <w:rPr>
          <w:rFonts w:ascii="Times New Roman" w:eastAsia="Times New Roman" w:hAnsi="Times New Roman" w:cs="Times New Roman"/>
          <w:color w:val="000000"/>
          <w:kern w:val="0"/>
          <w:sz w:val="27"/>
          <w:szCs w:val="27"/>
          <w:lang w:eastAsia="nl-BE"/>
          <w14:ligatures w14:val="none"/>
        </w:rPr>
        <w:br/>
        <w:t>Indien de rechthebbende een gunstig advies heeft gekregen voor een eerste cochleair implantaat en geluidsprocessor en zijn toebehoren voor asymmetrisch bilateraal gehoorverlies onder de verstrekking 184376-184380+184354-184365 of 184391-184402+184354-184365, dient te worden aangetoond dat het contralaterale oor verder is geëvolueerd naar een ernstig bilateraal gehoorverlies, zoals bepaald onder 2.2.1.";</w:t>
      </w:r>
      <w:r w:rsidRPr="000B4DF4">
        <w:rPr>
          <w:rFonts w:ascii="Times New Roman" w:eastAsia="Times New Roman" w:hAnsi="Times New Roman" w:cs="Times New Roman"/>
          <w:color w:val="000000"/>
          <w:kern w:val="0"/>
          <w:sz w:val="27"/>
          <w:szCs w:val="27"/>
          <w:lang w:eastAsia="nl-BE"/>
          <w14:ligatures w14:val="none"/>
        </w:rPr>
        <w:br/>
        <w:t>k) punt "3. Criteria betreffende het hulpmiddel" wordt vervangen als volgt:</w:t>
      </w:r>
      <w:r w:rsidRPr="000B4DF4">
        <w:rPr>
          <w:rFonts w:ascii="Times New Roman" w:eastAsia="Times New Roman" w:hAnsi="Times New Roman" w:cs="Times New Roman"/>
          <w:color w:val="000000"/>
          <w:kern w:val="0"/>
          <w:sz w:val="27"/>
          <w:szCs w:val="27"/>
          <w:lang w:eastAsia="nl-BE"/>
          <w14:ligatures w14:val="none"/>
        </w:rPr>
        <w:br/>
        <w:t>"3. Criteria betreffende het hulpmiddel</w:t>
      </w:r>
      <w:r w:rsidRPr="000B4DF4">
        <w:rPr>
          <w:rFonts w:ascii="Times New Roman" w:eastAsia="Times New Roman" w:hAnsi="Times New Roman" w:cs="Times New Roman"/>
          <w:color w:val="000000"/>
          <w:kern w:val="0"/>
          <w:sz w:val="27"/>
          <w:szCs w:val="27"/>
          <w:lang w:eastAsia="nl-BE"/>
          <w14:ligatures w14:val="none"/>
        </w:rPr>
        <w:br/>
        <w:t>De verstrekkingen 184273-184284, 184295-184306, 184310-184321, 184332-184343, 184354-184365, 153016-153020, 153031-153042, 153053-153064, 153075-153086, 153090-153101, 153112-153123, 184376-184380, 184391-184402, 184413-184424, 184435-184446, 184450-184461, 184472-184483, 184494-184505, 184516-184520, 184531-184542, 184553-184564, 184575-184586, 184590-184601, 184612-184623, 184634-184645, 184656-184660 en 184671-184682 kunnen enkel in aanmerking komen voor een tegemoetkoming van de verplichte verzekering indien het hulpmiddel aan de volgende criteria voldoet:</w:t>
      </w:r>
      <w:r w:rsidRPr="000B4DF4">
        <w:rPr>
          <w:rFonts w:ascii="Times New Roman" w:eastAsia="Times New Roman" w:hAnsi="Times New Roman" w:cs="Times New Roman"/>
          <w:color w:val="000000"/>
          <w:kern w:val="0"/>
          <w:sz w:val="27"/>
          <w:szCs w:val="27"/>
          <w:lang w:eastAsia="nl-BE"/>
          <w14:ligatures w14:val="none"/>
        </w:rPr>
        <w:br/>
        <w:t>3.1. Definitie</w:t>
      </w:r>
      <w:r w:rsidRPr="000B4DF4">
        <w:rPr>
          <w:rFonts w:ascii="Times New Roman" w:eastAsia="Times New Roman" w:hAnsi="Times New Roman" w:cs="Times New Roman"/>
          <w:color w:val="000000"/>
          <w:kern w:val="0"/>
          <w:sz w:val="27"/>
          <w:szCs w:val="27"/>
          <w:lang w:eastAsia="nl-BE"/>
          <w14:ligatures w14:val="none"/>
        </w:rPr>
        <w:br/>
        <w:t xml:space="preserve">De `kit' onder de verstrekkingen 184354-184365, 153016-153020, 153031-153042, </w:t>
      </w:r>
      <w:r w:rsidRPr="000B4DF4">
        <w:rPr>
          <w:rFonts w:ascii="Times New Roman" w:eastAsia="Times New Roman" w:hAnsi="Times New Roman" w:cs="Times New Roman"/>
          <w:color w:val="000000"/>
          <w:kern w:val="0"/>
          <w:sz w:val="27"/>
          <w:szCs w:val="27"/>
          <w:lang w:eastAsia="nl-BE"/>
          <w14:ligatures w14:val="none"/>
        </w:rPr>
        <w:lastRenderedPageBreak/>
        <w:t>153053-153064, 153075-153086, 184575-184586, 184590-184601, 184612-184623 en 184634-184645 bestaat uit de geluidsprocessor en zijn toebehoren.</w:t>
      </w:r>
      <w:r w:rsidRPr="000B4DF4">
        <w:rPr>
          <w:rFonts w:ascii="Times New Roman" w:eastAsia="Times New Roman" w:hAnsi="Times New Roman" w:cs="Times New Roman"/>
          <w:color w:val="000000"/>
          <w:kern w:val="0"/>
          <w:sz w:val="27"/>
          <w:szCs w:val="27"/>
          <w:lang w:eastAsia="nl-BE"/>
          <w14:ligatures w14:val="none"/>
        </w:rPr>
        <w:br/>
        <w:t>Elke kit `</w:t>
      </w:r>
      <w:proofErr w:type="spellStart"/>
      <w:r w:rsidRPr="000B4DF4">
        <w:rPr>
          <w:rFonts w:ascii="Times New Roman" w:eastAsia="Times New Roman" w:hAnsi="Times New Roman" w:cs="Times New Roman"/>
          <w:color w:val="000000"/>
          <w:kern w:val="0"/>
          <w:sz w:val="27"/>
          <w:szCs w:val="27"/>
          <w:lang w:eastAsia="nl-BE"/>
          <w14:ligatures w14:val="none"/>
        </w:rPr>
        <w:t>behind</w:t>
      </w:r>
      <w:proofErr w:type="spellEnd"/>
      <w:r w:rsidRPr="000B4DF4">
        <w:rPr>
          <w:rFonts w:ascii="Times New Roman" w:eastAsia="Times New Roman" w:hAnsi="Times New Roman" w:cs="Times New Roman"/>
          <w:color w:val="000000"/>
          <w:kern w:val="0"/>
          <w:sz w:val="27"/>
          <w:szCs w:val="27"/>
          <w:lang w:eastAsia="nl-BE"/>
          <w14:ligatures w14:val="none"/>
        </w:rPr>
        <w:t xml:space="preserve"> </w:t>
      </w:r>
      <w:proofErr w:type="spellStart"/>
      <w:r w:rsidRPr="000B4DF4">
        <w:rPr>
          <w:rFonts w:ascii="Times New Roman" w:eastAsia="Times New Roman" w:hAnsi="Times New Roman" w:cs="Times New Roman"/>
          <w:color w:val="000000"/>
          <w:kern w:val="0"/>
          <w:sz w:val="27"/>
          <w:szCs w:val="27"/>
          <w:lang w:eastAsia="nl-BE"/>
          <w14:ligatures w14:val="none"/>
        </w:rPr>
        <w:t>the</w:t>
      </w:r>
      <w:proofErr w:type="spellEnd"/>
      <w:r w:rsidRPr="000B4DF4">
        <w:rPr>
          <w:rFonts w:ascii="Times New Roman" w:eastAsia="Times New Roman" w:hAnsi="Times New Roman" w:cs="Times New Roman"/>
          <w:color w:val="000000"/>
          <w:kern w:val="0"/>
          <w:sz w:val="27"/>
          <w:szCs w:val="27"/>
          <w:lang w:eastAsia="nl-BE"/>
          <w14:ligatures w14:val="none"/>
        </w:rPr>
        <w:t xml:space="preserve"> </w:t>
      </w:r>
      <w:proofErr w:type="spellStart"/>
      <w:r w:rsidRPr="000B4DF4">
        <w:rPr>
          <w:rFonts w:ascii="Times New Roman" w:eastAsia="Times New Roman" w:hAnsi="Times New Roman" w:cs="Times New Roman"/>
          <w:color w:val="000000"/>
          <w:kern w:val="0"/>
          <w:sz w:val="27"/>
          <w:szCs w:val="27"/>
          <w:lang w:eastAsia="nl-BE"/>
          <w14:ligatures w14:val="none"/>
        </w:rPr>
        <w:t>ear</w:t>
      </w:r>
      <w:proofErr w:type="spellEnd"/>
      <w:r w:rsidRPr="000B4DF4">
        <w:rPr>
          <w:rFonts w:ascii="Times New Roman" w:eastAsia="Times New Roman" w:hAnsi="Times New Roman" w:cs="Times New Roman"/>
          <w:color w:val="000000"/>
          <w:kern w:val="0"/>
          <w:sz w:val="27"/>
          <w:szCs w:val="27"/>
          <w:lang w:eastAsia="nl-BE"/>
          <w14:ligatures w14:val="none"/>
        </w:rPr>
        <w:t>' (BTE) (achter het oor) of op het lichaam gedragen moet bestaan uit minstens :</w:t>
      </w:r>
      <w:r w:rsidRPr="000B4DF4">
        <w:rPr>
          <w:rFonts w:ascii="Times New Roman" w:eastAsia="Times New Roman" w:hAnsi="Times New Roman" w:cs="Times New Roman"/>
          <w:color w:val="000000"/>
          <w:kern w:val="0"/>
          <w:sz w:val="27"/>
          <w:szCs w:val="27"/>
          <w:lang w:eastAsia="nl-BE"/>
          <w14:ligatures w14:val="none"/>
        </w:rPr>
        <w:br/>
        <w:t>* 1 geluidsprocessor</w:t>
      </w:r>
      <w:r w:rsidRPr="000B4DF4">
        <w:rPr>
          <w:rFonts w:ascii="Times New Roman" w:eastAsia="Times New Roman" w:hAnsi="Times New Roman" w:cs="Times New Roman"/>
          <w:color w:val="000000"/>
          <w:kern w:val="0"/>
          <w:sz w:val="27"/>
          <w:szCs w:val="27"/>
          <w:lang w:eastAsia="nl-BE"/>
          <w14:ligatures w14:val="none"/>
        </w:rPr>
        <w:br/>
        <w:t>* 2 magneten aangepast aan de behoefte van de rechthebbende</w:t>
      </w:r>
      <w:r w:rsidRPr="000B4DF4">
        <w:rPr>
          <w:rFonts w:ascii="Times New Roman" w:eastAsia="Times New Roman" w:hAnsi="Times New Roman" w:cs="Times New Roman"/>
          <w:color w:val="000000"/>
          <w:kern w:val="0"/>
          <w:sz w:val="27"/>
          <w:szCs w:val="27"/>
          <w:lang w:eastAsia="nl-BE"/>
          <w14:ligatures w14:val="none"/>
        </w:rPr>
        <w:br/>
        <w:t>* 2 spoelen</w:t>
      </w:r>
      <w:r w:rsidRPr="000B4DF4">
        <w:rPr>
          <w:rFonts w:ascii="Times New Roman" w:eastAsia="Times New Roman" w:hAnsi="Times New Roman" w:cs="Times New Roman"/>
          <w:color w:val="000000"/>
          <w:kern w:val="0"/>
          <w:sz w:val="27"/>
          <w:szCs w:val="27"/>
          <w:lang w:eastAsia="nl-BE"/>
          <w14:ligatures w14:val="none"/>
        </w:rPr>
        <w:br/>
        <w:t>* 6 kabels</w:t>
      </w:r>
      <w:r w:rsidRPr="000B4DF4">
        <w:rPr>
          <w:rFonts w:ascii="Times New Roman" w:eastAsia="Times New Roman" w:hAnsi="Times New Roman" w:cs="Times New Roman"/>
          <w:color w:val="000000"/>
          <w:kern w:val="0"/>
          <w:sz w:val="27"/>
          <w:szCs w:val="27"/>
          <w:lang w:eastAsia="nl-BE"/>
          <w14:ligatures w14:val="none"/>
        </w:rPr>
        <w:br/>
        <w:t>* 1 afstandsbediening of applicatie (indien beschikbaar voor het afgeleverde model)</w:t>
      </w:r>
      <w:r w:rsidRPr="000B4DF4">
        <w:rPr>
          <w:rFonts w:ascii="Times New Roman" w:eastAsia="Times New Roman" w:hAnsi="Times New Roman" w:cs="Times New Roman"/>
          <w:color w:val="000000"/>
          <w:kern w:val="0"/>
          <w:sz w:val="27"/>
          <w:szCs w:val="27"/>
          <w:lang w:eastAsia="nl-BE"/>
          <w14:ligatures w14:val="none"/>
        </w:rPr>
        <w:br/>
        <w:t xml:space="preserve">* 6 fixatiesystemen waarvan minstens 2 </w:t>
      </w:r>
      <w:proofErr w:type="spellStart"/>
      <w:r w:rsidRPr="000B4DF4">
        <w:rPr>
          <w:rFonts w:ascii="Times New Roman" w:eastAsia="Times New Roman" w:hAnsi="Times New Roman" w:cs="Times New Roman"/>
          <w:color w:val="000000"/>
          <w:kern w:val="0"/>
          <w:sz w:val="27"/>
          <w:szCs w:val="27"/>
          <w:lang w:eastAsia="nl-BE"/>
          <w14:ligatures w14:val="none"/>
        </w:rPr>
        <w:t>oorhaken</w:t>
      </w:r>
      <w:proofErr w:type="spellEnd"/>
      <w:r w:rsidRPr="000B4DF4">
        <w:rPr>
          <w:rFonts w:ascii="Times New Roman" w:eastAsia="Times New Roman" w:hAnsi="Times New Roman" w:cs="Times New Roman"/>
          <w:color w:val="000000"/>
          <w:kern w:val="0"/>
          <w:sz w:val="27"/>
          <w:szCs w:val="27"/>
          <w:lang w:eastAsia="nl-BE"/>
          <w14:ligatures w14:val="none"/>
        </w:rPr>
        <w:br/>
        <w:t>* 1 batterijoplader</w:t>
      </w:r>
      <w:r w:rsidRPr="000B4DF4">
        <w:rPr>
          <w:rFonts w:ascii="Times New Roman" w:eastAsia="Times New Roman" w:hAnsi="Times New Roman" w:cs="Times New Roman"/>
          <w:color w:val="000000"/>
          <w:kern w:val="0"/>
          <w:sz w:val="27"/>
          <w:szCs w:val="27"/>
          <w:lang w:eastAsia="nl-BE"/>
          <w14:ligatures w14:val="none"/>
        </w:rPr>
        <w:br/>
        <w:t>* 2 oplaadbare batterijen</w:t>
      </w:r>
      <w:r w:rsidRPr="000B4DF4">
        <w:rPr>
          <w:rFonts w:ascii="Times New Roman" w:eastAsia="Times New Roman" w:hAnsi="Times New Roman" w:cs="Times New Roman"/>
          <w:color w:val="000000"/>
          <w:kern w:val="0"/>
          <w:sz w:val="27"/>
          <w:szCs w:val="27"/>
          <w:lang w:eastAsia="nl-BE"/>
          <w14:ligatures w14:val="none"/>
        </w:rPr>
        <w:br/>
        <w:t>* 1 extra batterij-optie (oplaadbaar/niet oplaadbaar)</w:t>
      </w:r>
      <w:r w:rsidRPr="000B4DF4">
        <w:rPr>
          <w:rFonts w:ascii="Times New Roman" w:eastAsia="Times New Roman" w:hAnsi="Times New Roman" w:cs="Times New Roman"/>
          <w:color w:val="000000"/>
          <w:kern w:val="0"/>
          <w:sz w:val="27"/>
          <w:szCs w:val="27"/>
          <w:lang w:eastAsia="nl-BE"/>
          <w14:ligatures w14:val="none"/>
        </w:rPr>
        <w:br/>
        <w:t>* 1 storage case</w:t>
      </w:r>
      <w:r w:rsidRPr="000B4DF4">
        <w:rPr>
          <w:rFonts w:ascii="Times New Roman" w:eastAsia="Times New Roman" w:hAnsi="Times New Roman" w:cs="Times New Roman"/>
          <w:color w:val="000000"/>
          <w:kern w:val="0"/>
          <w:sz w:val="27"/>
          <w:szCs w:val="27"/>
          <w:lang w:eastAsia="nl-BE"/>
          <w14:ligatures w14:val="none"/>
        </w:rPr>
        <w:br/>
        <w:t>* 1 droogsysteem</w:t>
      </w:r>
      <w:r w:rsidRPr="000B4DF4">
        <w:rPr>
          <w:rFonts w:ascii="Times New Roman" w:eastAsia="Times New Roman" w:hAnsi="Times New Roman" w:cs="Times New Roman"/>
          <w:color w:val="000000"/>
          <w:kern w:val="0"/>
          <w:sz w:val="27"/>
          <w:szCs w:val="27"/>
          <w:lang w:eastAsia="nl-BE"/>
          <w14:ligatures w14:val="none"/>
        </w:rPr>
        <w:br/>
        <w:t xml:space="preserve">* 1 </w:t>
      </w:r>
      <w:proofErr w:type="spellStart"/>
      <w:r w:rsidRPr="000B4DF4">
        <w:rPr>
          <w:rFonts w:ascii="Times New Roman" w:eastAsia="Times New Roman" w:hAnsi="Times New Roman" w:cs="Times New Roman"/>
          <w:color w:val="000000"/>
          <w:kern w:val="0"/>
          <w:sz w:val="27"/>
          <w:szCs w:val="27"/>
          <w:lang w:eastAsia="nl-BE"/>
          <w14:ligatures w14:val="none"/>
        </w:rPr>
        <w:t>aquakit</w:t>
      </w:r>
      <w:proofErr w:type="spellEnd"/>
      <w:r w:rsidRPr="000B4DF4">
        <w:rPr>
          <w:rFonts w:ascii="Times New Roman" w:eastAsia="Times New Roman" w:hAnsi="Times New Roman" w:cs="Times New Roman"/>
          <w:color w:val="000000"/>
          <w:kern w:val="0"/>
          <w:sz w:val="27"/>
          <w:szCs w:val="27"/>
          <w:lang w:eastAsia="nl-BE"/>
          <w14:ligatures w14:val="none"/>
        </w:rPr>
        <w:t xml:space="preserve"> (indien beschikbaar voor het afgeleverde model)</w:t>
      </w:r>
      <w:r w:rsidRPr="000B4DF4">
        <w:rPr>
          <w:rFonts w:ascii="Times New Roman" w:eastAsia="Times New Roman" w:hAnsi="Times New Roman" w:cs="Times New Roman"/>
          <w:color w:val="000000"/>
          <w:kern w:val="0"/>
          <w:sz w:val="27"/>
          <w:szCs w:val="27"/>
          <w:lang w:eastAsia="nl-BE"/>
          <w14:ligatures w14:val="none"/>
        </w:rPr>
        <w:br/>
        <w:t xml:space="preserve">Elke kit `off </w:t>
      </w:r>
      <w:proofErr w:type="spellStart"/>
      <w:r w:rsidRPr="000B4DF4">
        <w:rPr>
          <w:rFonts w:ascii="Times New Roman" w:eastAsia="Times New Roman" w:hAnsi="Times New Roman" w:cs="Times New Roman"/>
          <w:color w:val="000000"/>
          <w:kern w:val="0"/>
          <w:sz w:val="27"/>
          <w:szCs w:val="27"/>
          <w:lang w:eastAsia="nl-BE"/>
          <w14:ligatures w14:val="none"/>
        </w:rPr>
        <w:t>the</w:t>
      </w:r>
      <w:proofErr w:type="spellEnd"/>
      <w:r w:rsidRPr="000B4DF4">
        <w:rPr>
          <w:rFonts w:ascii="Times New Roman" w:eastAsia="Times New Roman" w:hAnsi="Times New Roman" w:cs="Times New Roman"/>
          <w:color w:val="000000"/>
          <w:kern w:val="0"/>
          <w:sz w:val="27"/>
          <w:szCs w:val="27"/>
          <w:lang w:eastAsia="nl-BE"/>
          <w14:ligatures w14:val="none"/>
        </w:rPr>
        <w:t xml:space="preserve"> </w:t>
      </w:r>
      <w:proofErr w:type="spellStart"/>
      <w:r w:rsidRPr="000B4DF4">
        <w:rPr>
          <w:rFonts w:ascii="Times New Roman" w:eastAsia="Times New Roman" w:hAnsi="Times New Roman" w:cs="Times New Roman"/>
          <w:color w:val="000000"/>
          <w:kern w:val="0"/>
          <w:sz w:val="27"/>
          <w:szCs w:val="27"/>
          <w:lang w:eastAsia="nl-BE"/>
          <w14:ligatures w14:val="none"/>
        </w:rPr>
        <w:t>ear</w:t>
      </w:r>
      <w:proofErr w:type="spellEnd"/>
      <w:r w:rsidRPr="000B4DF4">
        <w:rPr>
          <w:rFonts w:ascii="Times New Roman" w:eastAsia="Times New Roman" w:hAnsi="Times New Roman" w:cs="Times New Roman"/>
          <w:color w:val="000000"/>
          <w:kern w:val="0"/>
          <w:sz w:val="27"/>
          <w:szCs w:val="27"/>
          <w:lang w:eastAsia="nl-BE"/>
          <w14:ligatures w14:val="none"/>
        </w:rPr>
        <w:t>' (OTE) (van het oor) moet bestaan uit minstens :</w:t>
      </w:r>
      <w:r w:rsidRPr="000B4DF4">
        <w:rPr>
          <w:rFonts w:ascii="Times New Roman" w:eastAsia="Times New Roman" w:hAnsi="Times New Roman" w:cs="Times New Roman"/>
          <w:color w:val="000000"/>
          <w:kern w:val="0"/>
          <w:sz w:val="27"/>
          <w:szCs w:val="27"/>
          <w:lang w:eastAsia="nl-BE"/>
          <w14:ligatures w14:val="none"/>
        </w:rPr>
        <w:br/>
        <w:t>* 1 geluidsprocessor inclusief geïntegreerde spoel en geïntegreerde batterij</w:t>
      </w:r>
      <w:r w:rsidRPr="000B4DF4">
        <w:rPr>
          <w:rFonts w:ascii="Times New Roman" w:eastAsia="Times New Roman" w:hAnsi="Times New Roman" w:cs="Times New Roman"/>
          <w:color w:val="000000"/>
          <w:kern w:val="0"/>
          <w:sz w:val="27"/>
          <w:szCs w:val="27"/>
          <w:lang w:eastAsia="nl-BE"/>
          <w14:ligatures w14:val="none"/>
        </w:rPr>
        <w:br/>
        <w:t>* 2 magneten aangepast aan de behoefte van de rechthebbende</w:t>
      </w:r>
      <w:r w:rsidRPr="000B4DF4">
        <w:rPr>
          <w:rFonts w:ascii="Times New Roman" w:eastAsia="Times New Roman" w:hAnsi="Times New Roman" w:cs="Times New Roman"/>
          <w:color w:val="000000"/>
          <w:kern w:val="0"/>
          <w:sz w:val="27"/>
          <w:szCs w:val="27"/>
          <w:lang w:eastAsia="nl-BE"/>
          <w14:ligatures w14:val="none"/>
        </w:rPr>
        <w:br/>
        <w:t>* 1 afstandsbediening of applicatie (indien beschikbaar voor het afgeleverde model)</w:t>
      </w:r>
      <w:r w:rsidRPr="000B4DF4">
        <w:rPr>
          <w:rFonts w:ascii="Times New Roman" w:eastAsia="Times New Roman" w:hAnsi="Times New Roman" w:cs="Times New Roman"/>
          <w:color w:val="000000"/>
          <w:kern w:val="0"/>
          <w:sz w:val="27"/>
          <w:szCs w:val="27"/>
          <w:lang w:eastAsia="nl-BE"/>
          <w14:ligatures w14:val="none"/>
        </w:rPr>
        <w:br/>
        <w:t>* 4 fixatiesystemen</w:t>
      </w:r>
      <w:r w:rsidRPr="000B4DF4">
        <w:rPr>
          <w:rFonts w:ascii="Times New Roman" w:eastAsia="Times New Roman" w:hAnsi="Times New Roman" w:cs="Times New Roman"/>
          <w:color w:val="000000"/>
          <w:kern w:val="0"/>
          <w:sz w:val="27"/>
          <w:szCs w:val="27"/>
          <w:lang w:eastAsia="nl-BE"/>
          <w14:ligatures w14:val="none"/>
        </w:rPr>
        <w:br/>
        <w:t>* 1 batterijoplader</w:t>
      </w:r>
      <w:r w:rsidRPr="000B4DF4">
        <w:rPr>
          <w:rFonts w:ascii="Times New Roman" w:eastAsia="Times New Roman" w:hAnsi="Times New Roman" w:cs="Times New Roman"/>
          <w:color w:val="000000"/>
          <w:kern w:val="0"/>
          <w:sz w:val="27"/>
          <w:szCs w:val="27"/>
          <w:lang w:eastAsia="nl-BE"/>
          <w14:ligatures w14:val="none"/>
        </w:rPr>
        <w:br/>
        <w:t>* 1 extra batterij-optie (oplaadbaar/niet oplaadbaar)</w:t>
      </w:r>
      <w:r w:rsidRPr="000B4DF4">
        <w:rPr>
          <w:rFonts w:ascii="Times New Roman" w:eastAsia="Times New Roman" w:hAnsi="Times New Roman" w:cs="Times New Roman"/>
          <w:color w:val="000000"/>
          <w:kern w:val="0"/>
          <w:sz w:val="27"/>
          <w:szCs w:val="27"/>
          <w:lang w:eastAsia="nl-BE"/>
          <w14:ligatures w14:val="none"/>
        </w:rPr>
        <w:br/>
        <w:t>* 1 storage case</w:t>
      </w:r>
      <w:r w:rsidRPr="000B4DF4">
        <w:rPr>
          <w:rFonts w:ascii="Times New Roman" w:eastAsia="Times New Roman" w:hAnsi="Times New Roman" w:cs="Times New Roman"/>
          <w:color w:val="000000"/>
          <w:kern w:val="0"/>
          <w:sz w:val="27"/>
          <w:szCs w:val="27"/>
          <w:lang w:eastAsia="nl-BE"/>
          <w14:ligatures w14:val="none"/>
        </w:rPr>
        <w:br/>
        <w:t>* 1 droogsysteem (indien compatibel zoals aangegeven in de gebruiksaanwijzing)</w:t>
      </w:r>
      <w:r w:rsidRPr="000B4DF4">
        <w:rPr>
          <w:rFonts w:ascii="Times New Roman" w:eastAsia="Times New Roman" w:hAnsi="Times New Roman" w:cs="Times New Roman"/>
          <w:color w:val="000000"/>
          <w:kern w:val="0"/>
          <w:sz w:val="27"/>
          <w:szCs w:val="27"/>
          <w:lang w:eastAsia="nl-BE"/>
          <w14:ligatures w14:val="none"/>
        </w:rPr>
        <w:br/>
        <w:t xml:space="preserve">* 1 </w:t>
      </w:r>
      <w:proofErr w:type="spellStart"/>
      <w:r w:rsidRPr="000B4DF4">
        <w:rPr>
          <w:rFonts w:ascii="Times New Roman" w:eastAsia="Times New Roman" w:hAnsi="Times New Roman" w:cs="Times New Roman"/>
          <w:color w:val="000000"/>
          <w:kern w:val="0"/>
          <w:sz w:val="27"/>
          <w:szCs w:val="27"/>
          <w:lang w:eastAsia="nl-BE"/>
          <w14:ligatures w14:val="none"/>
        </w:rPr>
        <w:t>aquakit</w:t>
      </w:r>
      <w:proofErr w:type="spellEnd"/>
      <w:r w:rsidRPr="000B4DF4">
        <w:rPr>
          <w:rFonts w:ascii="Times New Roman" w:eastAsia="Times New Roman" w:hAnsi="Times New Roman" w:cs="Times New Roman"/>
          <w:color w:val="000000"/>
          <w:kern w:val="0"/>
          <w:sz w:val="27"/>
          <w:szCs w:val="27"/>
          <w:lang w:eastAsia="nl-BE"/>
          <w14:ligatures w14:val="none"/>
        </w:rPr>
        <w:br/>
        <w:t>Met contralateraal wordt het oor bedoeld dat het laatst een eerste implantaat kreeg.</w:t>
      </w:r>
      <w:r w:rsidRPr="000B4DF4">
        <w:rPr>
          <w:rFonts w:ascii="Times New Roman" w:eastAsia="Times New Roman" w:hAnsi="Times New Roman" w:cs="Times New Roman"/>
          <w:color w:val="000000"/>
          <w:kern w:val="0"/>
          <w:sz w:val="27"/>
          <w:szCs w:val="27"/>
          <w:lang w:eastAsia="nl-BE"/>
          <w14:ligatures w14:val="none"/>
        </w:rPr>
        <w:br/>
        <w:t>3.2. Criteria</w:t>
      </w:r>
      <w:r w:rsidRPr="000B4DF4">
        <w:rPr>
          <w:rFonts w:ascii="Times New Roman" w:eastAsia="Times New Roman" w:hAnsi="Times New Roman" w:cs="Times New Roman"/>
          <w:color w:val="000000"/>
          <w:kern w:val="0"/>
          <w:sz w:val="27"/>
          <w:szCs w:val="27"/>
          <w:lang w:eastAsia="nl-BE"/>
          <w14:ligatures w14:val="none"/>
        </w:rPr>
        <w:br/>
        <w:t>Niet van toepassing.</w:t>
      </w:r>
      <w:r w:rsidRPr="000B4DF4">
        <w:rPr>
          <w:rFonts w:ascii="Times New Roman" w:eastAsia="Times New Roman" w:hAnsi="Times New Roman" w:cs="Times New Roman"/>
          <w:color w:val="000000"/>
          <w:kern w:val="0"/>
          <w:sz w:val="27"/>
          <w:szCs w:val="27"/>
          <w:lang w:eastAsia="nl-BE"/>
          <w14:ligatures w14:val="none"/>
        </w:rPr>
        <w:br/>
        <w:t>3.3. Garantievoorwaarden</w:t>
      </w:r>
      <w:r w:rsidRPr="000B4DF4">
        <w:rPr>
          <w:rFonts w:ascii="Times New Roman" w:eastAsia="Times New Roman" w:hAnsi="Times New Roman" w:cs="Times New Roman"/>
          <w:color w:val="000000"/>
          <w:kern w:val="0"/>
          <w:sz w:val="27"/>
          <w:szCs w:val="27"/>
          <w:lang w:eastAsia="nl-BE"/>
          <w14:ligatures w14:val="none"/>
        </w:rPr>
        <w:br/>
        <w:t>De hulpmiddelen opgenomen in de nominatieve lijsten moeten aan de volgende garantievoorwaarden beantwoorden:</w:t>
      </w:r>
      <w:r w:rsidRPr="000B4DF4">
        <w:rPr>
          <w:rFonts w:ascii="Times New Roman" w:eastAsia="Times New Roman" w:hAnsi="Times New Roman" w:cs="Times New Roman"/>
          <w:color w:val="000000"/>
          <w:kern w:val="0"/>
          <w:sz w:val="27"/>
          <w:szCs w:val="27"/>
          <w:lang w:eastAsia="nl-BE"/>
          <w14:ligatures w14:val="none"/>
        </w:rPr>
        <w:br/>
        <w:t>* Tien jaar volledige garantie aan 100% voor de implanteerbare delen.</w:t>
      </w:r>
      <w:r w:rsidRPr="000B4DF4">
        <w:rPr>
          <w:rFonts w:ascii="Times New Roman" w:eastAsia="Times New Roman" w:hAnsi="Times New Roman" w:cs="Times New Roman"/>
          <w:color w:val="000000"/>
          <w:kern w:val="0"/>
          <w:sz w:val="27"/>
          <w:szCs w:val="27"/>
          <w:lang w:eastAsia="nl-BE"/>
          <w14:ligatures w14:val="none"/>
        </w:rPr>
        <w:br/>
        <w:t>* Drie jaar volledige garantie aan 100% voor het belangrijkste deel van de kit (geluidsprocessor, magneet en batterijhouder) voor rechthebbenden van minder dan acht jaar.</w:t>
      </w:r>
      <w:r w:rsidRPr="000B4DF4">
        <w:rPr>
          <w:rFonts w:ascii="Times New Roman" w:eastAsia="Times New Roman" w:hAnsi="Times New Roman" w:cs="Times New Roman"/>
          <w:color w:val="000000"/>
          <w:kern w:val="0"/>
          <w:sz w:val="27"/>
          <w:szCs w:val="27"/>
          <w:lang w:eastAsia="nl-BE"/>
          <w14:ligatures w14:val="none"/>
        </w:rPr>
        <w:br/>
        <w:t>* Vijf jaar volledige garantie aan 100% voor het belangrijkste deel van de kit (geluidsprocessor, magneet en batterijhouder) voor rechthebbenden van acht jaar of ouder.";</w:t>
      </w:r>
      <w:r w:rsidRPr="000B4DF4">
        <w:rPr>
          <w:rFonts w:ascii="Times New Roman" w:eastAsia="Times New Roman" w:hAnsi="Times New Roman" w:cs="Times New Roman"/>
          <w:color w:val="000000"/>
          <w:kern w:val="0"/>
          <w:sz w:val="27"/>
          <w:szCs w:val="27"/>
          <w:lang w:eastAsia="nl-BE"/>
          <w14:ligatures w14:val="none"/>
        </w:rPr>
        <w:br/>
        <w:t>l) punt "4. Aanvraagprocedure en formulieren" wordt vervangen als volgt :</w:t>
      </w:r>
      <w:r w:rsidRPr="000B4DF4">
        <w:rPr>
          <w:rFonts w:ascii="Times New Roman" w:eastAsia="Times New Roman" w:hAnsi="Times New Roman" w:cs="Times New Roman"/>
          <w:color w:val="000000"/>
          <w:kern w:val="0"/>
          <w:sz w:val="27"/>
          <w:szCs w:val="27"/>
          <w:lang w:eastAsia="nl-BE"/>
          <w14:ligatures w14:val="none"/>
        </w:rPr>
        <w:br/>
        <w:t>"4. Aanvraagprocedure en formulieren</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4.1. Eerste implantatie</w:t>
      </w:r>
      <w:r w:rsidRPr="000B4DF4">
        <w:rPr>
          <w:rFonts w:ascii="Times New Roman" w:eastAsia="Times New Roman" w:hAnsi="Times New Roman" w:cs="Times New Roman"/>
          <w:color w:val="000000"/>
          <w:kern w:val="0"/>
          <w:sz w:val="27"/>
          <w:szCs w:val="27"/>
          <w:lang w:eastAsia="nl-BE"/>
          <w14:ligatures w14:val="none"/>
        </w:rPr>
        <w:br/>
        <w:t>De aanvraag tot tegemoetkoming van de verplichte verzekering wordt ingediend door een NKO-arts die deel uitmaakt van het team dat de implantatie zal uitvoeren of heeft uitgevoerd.</w:t>
      </w:r>
      <w:r w:rsidRPr="000B4DF4">
        <w:rPr>
          <w:rFonts w:ascii="Times New Roman" w:eastAsia="Times New Roman" w:hAnsi="Times New Roman" w:cs="Times New Roman"/>
          <w:color w:val="000000"/>
          <w:kern w:val="0"/>
          <w:sz w:val="27"/>
          <w:szCs w:val="27"/>
          <w:lang w:eastAsia="nl-BE"/>
          <w14:ligatures w14:val="none"/>
        </w:rPr>
        <w:br/>
        <w:t>De implantatie dient te worden uitgevoerd in de verplegingsinrichting van de NKO-arts die de aanvraag indient.</w:t>
      </w:r>
      <w:r w:rsidRPr="000B4DF4">
        <w:rPr>
          <w:rFonts w:ascii="Times New Roman" w:eastAsia="Times New Roman" w:hAnsi="Times New Roman" w:cs="Times New Roman"/>
          <w:color w:val="000000"/>
          <w:kern w:val="0"/>
          <w:sz w:val="27"/>
          <w:szCs w:val="27"/>
          <w:lang w:eastAsia="nl-BE"/>
          <w14:ligatures w14:val="none"/>
        </w:rPr>
        <w:br/>
        <w:t>De te verwachten gepersonaliseerde eindresultaten van de logopedische opvolging of multidisciplinaire revalidatie dienen te worden aangegeven in het aanvraagformulier.</w:t>
      </w:r>
      <w:r w:rsidRPr="000B4DF4">
        <w:rPr>
          <w:rFonts w:ascii="Times New Roman" w:eastAsia="Times New Roman" w:hAnsi="Times New Roman" w:cs="Times New Roman"/>
          <w:color w:val="000000"/>
          <w:kern w:val="0"/>
          <w:sz w:val="27"/>
          <w:szCs w:val="27"/>
          <w:lang w:eastAsia="nl-BE"/>
          <w14:ligatures w14:val="none"/>
        </w:rPr>
        <w:br/>
        <w:t>4.1.1. Voor rechthebbenden met ernstig bilateraal gehoorverlies; voor het eerste oor (verstrekking 184295-184306+184354-184365):</w:t>
      </w:r>
      <w:r w:rsidRPr="000B4DF4">
        <w:rPr>
          <w:rFonts w:ascii="Times New Roman" w:eastAsia="Times New Roman" w:hAnsi="Times New Roman" w:cs="Times New Roman"/>
          <w:color w:val="000000"/>
          <w:kern w:val="0"/>
          <w:sz w:val="27"/>
          <w:szCs w:val="27"/>
          <w:lang w:eastAsia="nl-BE"/>
          <w14:ligatures w14:val="none"/>
        </w:rPr>
        <w:br/>
        <w:t>De verstrekking voor implantatie bij ernstig bilateraal gehoorverlies voor rechthebbenden vanaf hun achtste verjaardag (184295-184306+184354-184365) kan enkel in aanmerking komen voor een tegemoetkoming van de verplichte verzekering na akkoord van de adviserend-arts, voorafgaand aan of na implantatie, op basis van het formulier C-Form-I-01,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De adviserend-arts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de adviserend-arts wordt onmiddellijk meegedeeld aan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4.1.2. Voor rechthebbenden met asymmetrisch bilateraal gehoorverlies (verstrekkingen 184376-184380+184354-184365 en 184391-184402+184354-184365):</w:t>
      </w:r>
      <w:r w:rsidRPr="000B4DF4">
        <w:rPr>
          <w:rFonts w:ascii="Times New Roman" w:eastAsia="Times New Roman" w:hAnsi="Times New Roman" w:cs="Times New Roman"/>
          <w:color w:val="000000"/>
          <w:kern w:val="0"/>
          <w:sz w:val="27"/>
          <w:szCs w:val="27"/>
          <w:lang w:eastAsia="nl-BE"/>
          <w14:ligatures w14:val="none"/>
        </w:rPr>
        <w:br/>
        <w:t>De verstrekkingen voor implantatie bij asymmetrisch bilateraal gehoorverlies (184376-184380+184354-184365 en 184391-184402+184354-184365), kunnen enkel in aanmerking komen voor een tegemoetkoming van de verplichte verzekering na akkoord van de adviserend-arts, voorafgaand aan of na implantatie, op basis van het formulier C-Form-I-06,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De adviserend-arts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de adviserend-arts wordt onmiddellijk meegedeeld aan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4.1.3. Voor rechthebbenden met een auditieve neuropathie; voor het eerste oor (verstrekkingen 184494-184505+184354-184365 en 184516-184520+184354-184365):</w:t>
      </w:r>
      <w:r w:rsidRPr="000B4DF4">
        <w:rPr>
          <w:rFonts w:ascii="Times New Roman" w:eastAsia="Times New Roman" w:hAnsi="Times New Roman" w:cs="Times New Roman"/>
          <w:color w:val="000000"/>
          <w:kern w:val="0"/>
          <w:sz w:val="27"/>
          <w:szCs w:val="27"/>
          <w:lang w:eastAsia="nl-BE"/>
          <w14:ligatures w14:val="none"/>
        </w:rPr>
        <w:br/>
        <w:t xml:space="preserve">De verstrekkingen voor implantatie in het geval van auditieve neuropathie (184494-184505+184354-184365 en 184516-184520+184354-184365) kunnen enkel in aanmerking komen voor een tegemoetkoming van de verplichte verzekering na akkoord van het College van artsen-directeurs, voorafgaand aan of </w:t>
      </w:r>
      <w:r w:rsidRPr="000B4DF4">
        <w:rPr>
          <w:rFonts w:ascii="Times New Roman" w:eastAsia="Times New Roman" w:hAnsi="Times New Roman" w:cs="Times New Roman"/>
          <w:color w:val="000000"/>
          <w:kern w:val="0"/>
          <w:sz w:val="27"/>
          <w:szCs w:val="27"/>
          <w:lang w:eastAsia="nl-BE"/>
          <w14:ligatures w14:val="none"/>
        </w:rPr>
        <w:lastRenderedPageBreak/>
        <w:t>na implantatie, aangevraagd op basis van formulier C-Form-I-03,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 xml:space="preserve">Het formulier bevat de verwachting wat betreft </w:t>
      </w:r>
      <w:proofErr w:type="spellStart"/>
      <w:r w:rsidRPr="000B4DF4">
        <w:rPr>
          <w:rFonts w:ascii="Times New Roman" w:eastAsia="Times New Roman" w:hAnsi="Times New Roman" w:cs="Times New Roman"/>
          <w:color w:val="000000"/>
          <w:kern w:val="0"/>
          <w:sz w:val="27"/>
          <w:szCs w:val="27"/>
          <w:lang w:eastAsia="nl-BE"/>
          <w14:ligatures w14:val="none"/>
        </w:rPr>
        <w:t>spraakverstaan</w:t>
      </w:r>
      <w:proofErr w:type="spellEnd"/>
      <w:r w:rsidRPr="000B4DF4">
        <w:rPr>
          <w:rFonts w:ascii="Times New Roman" w:eastAsia="Times New Roman" w:hAnsi="Times New Roman" w:cs="Times New Roman"/>
          <w:color w:val="000000"/>
          <w:kern w:val="0"/>
          <w:sz w:val="27"/>
          <w:szCs w:val="27"/>
          <w:lang w:eastAsia="nl-BE"/>
          <w14:ligatures w14:val="none"/>
        </w:rPr>
        <w:t xml:space="preserve"> van de rechthebbende na cochleaire implantatie, in het bijzonder indien er aanwijzingen zijn dat de neuropathie van post-synaptische aard is.</w:t>
      </w:r>
      <w:r w:rsidRPr="000B4DF4">
        <w:rPr>
          <w:rFonts w:ascii="Times New Roman" w:eastAsia="Times New Roman" w:hAnsi="Times New Roman" w:cs="Times New Roman"/>
          <w:color w:val="000000"/>
          <w:kern w:val="0"/>
          <w:sz w:val="27"/>
          <w:szCs w:val="27"/>
          <w:lang w:eastAsia="nl-BE"/>
          <w14:ligatures w14:val="none"/>
        </w:rPr>
        <w:br/>
        <w:t>Het College van artsen-directeurs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het College van artsen-directeurs wordt onmiddellijk meegedeeld aan de adviserend-arts,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4.1.4. Voor rechthebbenden met ernstig bilateraal gehoorverlies; voor het contralaterale oor (verstrekkingen 184310-184321+184354-184365 en 184332-184343+184354-184365):</w:t>
      </w:r>
      <w:r w:rsidRPr="000B4DF4">
        <w:rPr>
          <w:rFonts w:ascii="Times New Roman" w:eastAsia="Times New Roman" w:hAnsi="Times New Roman" w:cs="Times New Roman"/>
          <w:color w:val="000000"/>
          <w:kern w:val="0"/>
          <w:sz w:val="27"/>
          <w:szCs w:val="27"/>
          <w:lang w:eastAsia="nl-BE"/>
          <w14:ligatures w14:val="none"/>
        </w:rPr>
        <w:br/>
        <w:t>De verstrekking voor contralaterale implantatie bij ernstig bilateraal gehoorverlies voor rechthebbenden vanaf hun achtste verjaardag (184332-184343+184354-184365) en indien de implantatie in het eerste oor gebeurde omwille van ernstig bilateraal gehoorverlies kan enkel in aanmerking komen voor een tegemoetkoming van de verplichte verzekering na akkoord van de adviserend-arts, voorafgaand aan of na implantatie, aangevraagd op basis van formulier C-Form-I-02,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De adviserend-arts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de adviserend-arts wordt onmiddellijk meegedeeld aan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De verstrekkingen voor contralaterale implantatie (184310-184321+184354-184365 en 184332-184343+184354-184365) en indien de implantatie in het eerste oor gebeurde omwille van asymmetrisch gehoorverlies kan enkel in aanmerking komen voor een tegemoetkoming van de verplichte verzekering na akkoord van de het College van artsen-directeurs, voorafgaand aan of na implantatie, aangevraagd op basis van formulier C-Form-I-10,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Het College van artsen-directeurs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het College van artsen-directeurs wordt onmiddellijk meegedeeld aan de adviserend-arts,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4.1.5. Voor rechthebbenden met auditieve neuropathie; voor het contralaterale oor (verstrekkingen 184531-184542+184354-184365 en 184553-184564+184354-184365):</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De verstrekkingen voor contralaterale implantatie in het geval van auditieve neuropathie (184531-184542+184354-184365 en 184553-184564+184354-184365) kunnen enkel in aanmerking komen voor een tegemoetkoming van de verplichte verzekering na akkoord van het College van artsen-directeurs, voorafgaand aan of na implantatie, aangevraagd op basis van formulier C-Form-I-11,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Het College van artsen-directeurs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het College van artsen-directeurs wordt onmiddellijk meegedeeld aan de adviserend-arts,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4.2. Vervanging</w:t>
      </w:r>
      <w:r w:rsidRPr="000B4DF4">
        <w:rPr>
          <w:rFonts w:ascii="Times New Roman" w:eastAsia="Times New Roman" w:hAnsi="Times New Roman" w:cs="Times New Roman"/>
          <w:color w:val="000000"/>
          <w:kern w:val="0"/>
          <w:sz w:val="27"/>
          <w:szCs w:val="27"/>
          <w:lang w:eastAsia="nl-BE"/>
          <w14:ligatures w14:val="none"/>
        </w:rPr>
        <w:br/>
        <w:t>Voor de vervanging van een hulpmiddel (het implanteerbaar deel en/of de geluidsprocessor) dat niet terugbetaald was door de verplichte verzekering, moeten de documenten van de eerste implantatie waaruit blijkt dat deze implantatie aan de criteria van terugbetaling voldeed, worden voorgelegd door een NKO-arts die deel uitmaakt van het team dat de vervanging zal uitvoeren, aan het College van artsen-directeurs, voorafgaand aan of na de vervanging, op basis van het formulier C-Form-I-12, volledig ingevuld en ondertekend door een lid van het team van de implanterende verplegingsinrichting.</w:t>
      </w:r>
      <w:r w:rsidRPr="000B4DF4">
        <w:rPr>
          <w:rFonts w:ascii="Times New Roman" w:eastAsia="Times New Roman" w:hAnsi="Times New Roman" w:cs="Times New Roman"/>
          <w:color w:val="000000"/>
          <w:kern w:val="0"/>
          <w:sz w:val="27"/>
          <w:szCs w:val="27"/>
          <w:lang w:eastAsia="nl-BE"/>
          <w14:ligatures w14:val="none"/>
        </w:rPr>
        <w:br/>
        <w:t>Het College van artsen-directeurs deelt zijn gemotiveerde beslissing mee binnen de vijfenveertig dagen na ontvangst van een aanvraag.</w:t>
      </w:r>
      <w:r w:rsidRPr="000B4DF4">
        <w:rPr>
          <w:rFonts w:ascii="Times New Roman" w:eastAsia="Times New Roman" w:hAnsi="Times New Roman" w:cs="Times New Roman"/>
          <w:color w:val="000000"/>
          <w:kern w:val="0"/>
          <w:sz w:val="27"/>
          <w:szCs w:val="27"/>
          <w:lang w:eastAsia="nl-BE"/>
          <w14:ligatures w14:val="none"/>
        </w:rPr>
        <w:br/>
        <w:t>De beslissing van het College van artsen-directeurs wordt onmiddellijk meegedeeld aan de adviserend-arts, de ziekenhuisapotheker en aan de arts-specialist die de aanvraag indiende.</w:t>
      </w:r>
      <w:r w:rsidRPr="000B4DF4">
        <w:rPr>
          <w:rFonts w:ascii="Times New Roman" w:eastAsia="Times New Roman" w:hAnsi="Times New Roman" w:cs="Times New Roman"/>
          <w:color w:val="000000"/>
          <w:kern w:val="0"/>
          <w:sz w:val="27"/>
          <w:szCs w:val="27"/>
          <w:lang w:eastAsia="nl-BE"/>
          <w14:ligatures w14:val="none"/>
        </w:rPr>
        <w:br/>
        <w:t>4.3. Voortijdige vervanging</w:t>
      </w:r>
      <w:r w:rsidRPr="000B4DF4">
        <w:rPr>
          <w:rFonts w:ascii="Times New Roman" w:eastAsia="Times New Roman" w:hAnsi="Times New Roman" w:cs="Times New Roman"/>
          <w:color w:val="000000"/>
          <w:kern w:val="0"/>
          <w:sz w:val="27"/>
          <w:szCs w:val="27"/>
          <w:lang w:eastAsia="nl-BE"/>
          <w14:ligatures w14:val="none"/>
        </w:rPr>
        <w:br/>
        <w:t>Een tegemoetkoming van de verplichte verzekering voor de verstrekking 184575-184586, 184590-184601, 184612-184623, 184634-184645, 184656-184660 of 184671-184682 voor de voortijdige vervanging binnen de garantietermijn zoals bepaald in punt 3.3, kan door het College van artsen-directeurs worden verleend op basis van een omstandig medisch verslag ter staving van de voortijdige vervanging en na evaluatie of het te vervangen hulpmiddel niet binnen de garantievoorwaarden valt.</w:t>
      </w:r>
      <w:r w:rsidRPr="000B4DF4">
        <w:rPr>
          <w:rFonts w:ascii="Times New Roman" w:eastAsia="Times New Roman" w:hAnsi="Times New Roman" w:cs="Times New Roman"/>
          <w:color w:val="000000"/>
          <w:kern w:val="0"/>
          <w:sz w:val="27"/>
          <w:szCs w:val="27"/>
          <w:lang w:eastAsia="nl-BE"/>
          <w14:ligatures w14:val="none"/>
        </w:rPr>
        <w:br/>
        <w:t>4.4. Derogatie van de procedure</w:t>
      </w:r>
      <w:r w:rsidRPr="000B4DF4">
        <w:rPr>
          <w:rFonts w:ascii="Times New Roman" w:eastAsia="Times New Roman" w:hAnsi="Times New Roman" w:cs="Times New Roman"/>
          <w:color w:val="000000"/>
          <w:kern w:val="0"/>
          <w:sz w:val="27"/>
          <w:szCs w:val="27"/>
          <w:lang w:eastAsia="nl-BE"/>
          <w14:ligatures w14:val="none"/>
        </w:rPr>
        <w:br/>
        <w:t>Niet van toepassing.";</w:t>
      </w:r>
      <w:r w:rsidRPr="000B4DF4">
        <w:rPr>
          <w:rFonts w:ascii="Times New Roman" w:eastAsia="Times New Roman" w:hAnsi="Times New Roman" w:cs="Times New Roman"/>
          <w:color w:val="000000"/>
          <w:kern w:val="0"/>
          <w:sz w:val="27"/>
          <w:szCs w:val="27"/>
          <w:lang w:eastAsia="nl-BE"/>
          <w14:ligatures w14:val="none"/>
        </w:rPr>
        <w:br/>
        <w:t>m) het punt "5. Regels voor attestering" wordt vervangen als volgt :</w:t>
      </w:r>
      <w:r w:rsidRPr="000B4DF4">
        <w:rPr>
          <w:rFonts w:ascii="Times New Roman" w:eastAsia="Times New Roman" w:hAnsi="Times New Roman" w:cs="Times New Roman"/>
          <w:color w:val="000000"/>
          <w:kern w:val="0"/>
          <w:sz w:val="27"/>
          <w:szCs w:val="27"/>
          <w:lang w:eastAsia="nl-BE"/>
          <w14:ligatures w14:val="none"/>
        </w:rPr>
        <w:br/>
        <w:t>"5. Regels voor attestering</w:t>
      </w:r>
      <w:r w:rsidRPr="000B4DF4">
        <w:rPr>
          <w:rFonts w:ascii="Times New Roman" w:eastAsia="Times New Roman" w:hAnsi="Times New Roman" w:cs="Times New Roman"/>
          <w:color w:val="000000"/>
          <w:kern w:val="0"/>
          <w:sz w:val="27"/>
          <w:szCs w:val="27"/>
          <w:lang w:eastAsia="nl-BE"/>
          <w14:ligatures w14:val="none"/>
        </w:rPr>
        <w:br/>
        <w:t>5.1. Cumul- en non-cumulregels</w:t>
      </w:r>
      <w:r w:rsidRPr="000B4DF4">
        <w:rPr>
          <w:rFonts w:ascii="Times New Roman" w:eastAsia="Times New Roman" w:hAnsi="Times New Roman" w:cs="Times New Roman"/>
          <w:color w:val="000000"/>
          <w:kern w:val="0"/>
          <w:sz w:val="27"/>
          <w:szCs w:val="27"/>
          <w:lang w:eastAsia="nl-BE"/>
          <w14:ligatures w14:val="none"/>
        </w:rPr>
        <w:br/>
        <w:t>Niet van toepassing.</w:t>
      </w:r>
      <w:r w:rsidRPr="000B4DF4">
        <w:rPr>
          <w:rFonts w:ascii="Times New Roman" w:eastAsia="Times New Roman" w:hAnsi="Times New Roman" w:cs="Times New Roman"/>
          <w:color w:val="000000"/>
          <w:kern w:val="0"/>
          <w:sz w:val="27"/>
          <w:szCs w:val="27"/>
          <w:lang w:eastAsia="nl-BE"/>
          <w14:ligatures w14:val="none"/>
        </w:rPr>
        <w:br/>
        <w:t>5.2. Andere regels</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5.2.1. Regels voor de procedure tot tegemoetkoming van de verplichte verzekering (eerste implantatie en contralaterale oor):</w:t>
      </w:r>
      <w:r w:rsidRPr="000B4DF4">
        <w:rPr>
          <w:rFonts w:ascii="Times New Roman" w:eastAsia="Times New Roman" w:hAnsi="Times New Roman" w:cs="Times New Roman"/>
          <w:color w:val="000000"/>
          <w:kern w:val="0"/>
          <w:sz w:val="27"/>
          <w:szCs w:val="27"/>
          <w:lang w:eastAsia="nl-BE"/>
          <w14:ligatures w14:val="none"/>
        </w:rPr>
        <w:br/>
        <w:t>De verzekeringstegemoetkoming is verschuldigd voor de verrichte verstrekkingen, behoudens verzet van de adviserend-arts of van het College van artsen-directeurs binnen de bovenvermelde termijn van vijfenveertig dagen en indien de implantatie binnen de zes maanden na de bovenvermelde termijn van vijfenveertig dagen werd uitgevoerd.</w:t>
      </w:r>
      <w:r w:rsidRPr="000B4DF4">
        <w:rPr>
          <w:rFonts w:ascii="Times New Roman" w:eastAsia="Times New Roman" w:hAnsi="Times New Roman" w:cs="Times New Roman"/>
          <w:color w:val="000000"/>
          <w:kern w:val="0"/>
          <w:sz w:val="27"/>
          <w:szCs w:val="27"/>
          <w:lang w:eastAsia="nl-BE"/>
          <w14:ligatures w14:val="none"/>
        </w:rPr>
        <w:br/>
        <w:t>Het akkoord van de adviserend-arts of van het College van artsen-directeurs is geldig voor een implantatie binnen de zes maanden, vanaf de datum van verzending van het akkoord.</w:t>
      </w:r>
      <w:r w:rsidRPr="000B4DF4">
        <w:rPr>
          <w:rFonts w:ascii="Times New Roman" w:eastAsia="Times New Roman" w:hAnsi="Times New Roman" w:cs="Times New Roman"/>
          <w:color w:val="000000"/>
          <w:kern w:val="0"/>
          <w:sz w:val="27"/>
          <w:szCs w:val="27"/>
          <w:lang w:eastAsia="nl-BE"/>
          <w14:ligatures w14:val="none"/>
        </w:rPr>
        <w:br/>
        <w:t>Een akkoord vervalt op de verjaardag van de rechthebbende indien:</w:t>
      </w:r>
      <w:r w:rsidRPr="000B4DF4">
        <w:rPr>
          <w:rFonts w:ascii="Times New Roman" w:eastAsia="Times New Roman" w:hAnsi="Times New Roman" w:cs="Times New Roman"/>
          <w:color w:val="000000"/>
          <w:kern w:val="0"/>
          <w:sz w:val="27"/>
          <w:szCs w:val="27"/>
          <w:lang w:eastAsia="nl-BE"/>
          <w14:ligatures w14:val="none"/>
        </w:rPr>
        <w:br/>
        <w:t>* voor de verstrekking 184376-184380+184354-184365, 184494-184505+184354-184365 of 184531-184542+184354-184365, de achtste verjaardag van de rechthebbende in de bovenvermelde periode van zes maanden valt,</w:t>
      </w:r>
      <w:r w:rsidRPr="000B4DF4">
        <w:rPr>
          <w:rFonts w:ascii="Times New Roman" w:eastAsia="Times New Roman" w:hAnsi="Times New Roman" w:cs="Times New Roman"/>
          <w:color w:val="000000"/>
          <w:kern w:val="0"/>
          <w:sz w:val="27"/>
          <w:szCs w:val="27"/>
          <w:lang w:eastAsia="nl-BE"/>
          <w14:ligatures w14:val="none"/>
        </w:rPr>
        <w:br/>
        <w:t>of</w:t>
      </w:r>
      <w:r w:rsidRPr="000B4DF4">
        <w:rPr>
          <w:rFonts w:ascii="Times New Roman" w:eastAsia="Times New Roman" w:hAnsi="Times New Roman" w:cs="Times New Roman"/>
          <w:color w:val="000000"/>
          <w:kern w:val="0"/>
          <w:sz w:val="27"/>
          <w:szCs w:val="27"/>
          <w:lang w:eastAsia="nl-BE"/>
          <w14:ligatures w14:val="none"/>
        </w:rPr>
        <w:br/>
        <w:t>* voor de verstrekking 184332-184343+184354-184365 of 184391-184402+184354-184365 de twaalfde verjaardag van de rechthebbende in de bovenvermelde periode van zes maanden valt,</w:t>
      </w:r>
      <w:r w:rsidRPr="000B4DF4">
        <w:rPr>
          <w:rFonts w:ascii="Times New Roman" w:eastAsia="Times New Roman" w:hAnsi="Times New Roman" w:cs="Times New Roman"/>
          <w:color w:val="000000"/>
          <w:kern w:val="0"/>
          <w:sz w:val="27"/>
          <w:szCs w:val="27"/>
          <w:lang w:eastAsia="nl-BE"/>
          <w14:ligatures w14:val="none"/>
        </w:rPr>
        <w:br/>
        <w:t>of</w:t>
      </w:r>
      <w:r w:rsidRPr="000B4DF4">
        <w:rPr>
          <w:rFonts w:ascii="Times New Roman" w:eastAsia="Times New Roman" w:hAnsi="Times New Roman" w:cs="Times New Roman"/>
          <w:color w:val="000000"/>
          <w:kern w:val="0"/>
          <w:sz w:val="27"/>
          <w:szCs w:val="27"/>
          <w:lang w:eastAsia="nl-BE"/>
          <w14:ligatures w14:val="none"/>
        </w:rPr>
        <w:br/>
        <w:t>* voor de verstrekking 184516-184520+184354-184365 of 184553-184564+184354-184365 de achttiende verjaardag van de rechthebbende in de bovenvermelde periode van zes maanden valt.</w:t>
      </w:r>
      <w:r w:rsidRPr="000B4DF4">
        <w:rPr>
          <w:rFonts w:ascii="Times New Roman" w:eastAsia="Times New Roman" w:hAnsi="Times New Roman" w:cs="Times New Roman"/>
          <w:color w:val="000000"/>
          <w:kern w:val="0"/>
          <w:sz w:val="27"/>
          <w:szCs w:val="27"/>
          <w:lang w:eastAsia="nl-BE"/>
          <w14:ligatures w14:val="none"/>
        </w:rPr>
        <w:br/>
        <w:t>Indien, bij een akkoord voor de verstrekking 184376-184380+184354-184365 of 184391-184402+184354-184365 het einde van de periode van drie jaar zoals bepaald in punt 2.2.2. valt in de periode van het akkoord, dan vervalt het akkoord op het einde van de periode bepaald in punt 2.2.2.</w:t>
      </w:r>
      <w:r w:rsidRPr="000B4DF4">
        <w:rPr>
          <w:rFonts w:ascii="Times New Roman" w:eastAsia="Times New Roman" w:hAnsi="Times New Roman" w:cs="Times New Roman"/>
          <w:color w:val="000000"/>
          <w:kern w:val="0"/>
          <w:sz w:val="27"/>
          <w:szCs w:val="27"/>
          <w:lang w:eastAsia="nl-BE"/>
          <w14:ligatures w14:val="none"/>
        </w:rPr>
        <w:br/>
        <w:t>5.2.2. Verstrekking 184273-184284+184354-184365, 184310-184321+184354-184365, 184413-184424+184354-184365, 184435-184446+184354-184365, 184450-184461+184354-184365 of 184472-184483+184354-184365:</w:t>
      </w:r>
      <w:r w:rsidRPr="000B4DF4">
        <w:rPr>
          <w:rFonts w:ascii="Times New Roman" w:eastAsia="Times New Roman" w:hAnsi="Times New Roman" w:cs="Times New Roman"/>
          <w:color w:val="000000"/>
          <w:kern w:val="0"/>
          <w:sz w:val="27"/>
          <w:szCs w:val="27"/>
          <w:lang w:eastAsia="nl-BE"/>
          <w14:ligatures w14:val="none"/>
        </w:rPr>
        <w:br/>
        <w:t>De verzekeringstegemoetkoming is niet meer verschuldigd indien:</w:t>
      </w:r>
      <w:r w:rsidRPr="000B4DF4">
        <w:rPr>
          <w:rFonts w:ascii="Times New Roman" w:eastAsia="Times New Roman" w:hAnsi="Times New Roman" w:cs="Times New Roman"/>
          <w:color w:val="000000"/>
          <w:kern w:val="0"/>
          <w:sz w:val="27"/>
          <w:szCs w:val="27"/>
          <w:lang w:eastAsia="nl-BE"/>
          <w14:ligatures w14:val="none"/>
        </w:rPr>
        <w:br/>
        <w:t>* op de dag voor de achtste verjaardag de implantatie nog niet is uitgevoerd voor de verstrekking 184273-184284+184354-184365, 184310-184321+184354-184365, 184413-184424+184354-184365 of 184450-184461+184354-184365,</w:t>
      </w:r>
      <w:r w:rsidRPr="000B4DF4">
        <w:rPr>
          <w:rFonts w:ascii="Times New Roman" w:eastAsia="Times New Roman" w:hAnsi="Times New Roman" w:cs="Times New Roman"/>
          <w:color w:val="000000"/>
          <w:kern w:val="0"/>
          <w:sz w:val="27"/>
          <w:szCs w:val="27"/>
          <w:lang w:eastAsia="nl-BE"/>
          <w14:ligatures w14:val="none"/>
        </w:rPr>
        <w:br/>
        <w:t>of</w:t>
      </w:r>
      <w:r w:rsidRPr="000B4DF4">
        <w:rPr>
          <w:rFonts w:ascii="Times New Roman" w:eastAsia="Times New Roman" w:hAnsi="Times New Roman" w:cs="Times New Roman"/>
          <w:color w:val="000000"/>
          <w:kern w:val="0"/>
          <w:sz w:val="27"/>
          <w:szCs w:val="27"/>
          <w:lang w:eastAsia="nl-BE"/>
          <w14:ligatures w14:val="none"/>
        </w:rPr>
        <w:br/>
        <w:t>* op de dag voor de achttiende verjaardag de implantatie nog niet is uitgevoerd voor de verstrekking 184435-184446+184354-184365 of 184472-184483+184354-184365.</w:t>
      </w:r>
      <w:r w:rsidRPr="000B4DF4">
        <w:rPr>
          <w:rFonts w:ascii="Times New Roman" w:eastAsia="Times New Roman" w:hAnsi="Times New Roman" w:cs="Times New Roman"/>
          <w:color w:val="000000"/>
          <w:kern w:val="0"/>
          <w:sz w:val="27"/>
          <w:szCs w:val="27"/>
          <w:lang w:eastAsia="nl-BE"/>
          <w14:ligatures w14:val="none"/>
        </w:rPr>
        <w:br/>
        <w:t>5.2.3. Verstrekking 153016-153020 of 153053-153064 (vervanging van de geluidsprocessor vóór de leeftijd van acht jaar):</w:t>
      </w:r>
      <w:r w:rsidRPr="000B4DF4">
        <w:rPr>
          <w:rFonts w:ascii="Times New Roman" w:eastAsia="Times New Roman" w:hAnsi="Times New Roman" w:cs="Times New Roman"/>
          <w:color w:val="000000"/>
          <w:kern w:val="0"/>
          <w:sz w:val="27"/>
          <w:szCs w:val="27"/>
          <w:lang w:eastAsia="nl-BE"/>
          <w14:ligatures w14:val="none"/>
        </w:rPr>
        <w:br/>
        <w:t xml:space="preserve">De tegemoetkoming van de verplichte verzekering van de verstrekking 153016-153020 of 153053-153064 mag enkel toegekend worden aan rechthebbenden vóór </w:t>
      </w:r>
      <w:r w:rsidRPr="000B4DF4">
        <w:rPr>
          <w:rFonts w:ascii="Times New Roman" w:eastAsia="Times New Roman" w:hAnsi="Times New Roman" w:cs="Times New Roman"/>
          <w:color w:val="000000"/>
          <w:kern w:val="0"/>
          <w:sz w:val="27"/>
          <w:szCs w:val="27"/>
          <w:lang w:eastAsia="nl-BE"/>
          <w14:ligatures w14:val="none"/>
        </w:rPr>
        <w:lastRenderedPageBreak/>
        <w:t>de leeftijd van acht jaar en ofwel:</w:t>
      </w:r>
      <w:r w:rsidRPr="000B4DF4">
        <w:rPr>
          <w:rFonts w:ascii="Times New Roman" w:eastAsia="Times New Roman" w:hAnsi="Times New Roman" w:cs="Times New Roman"/>
          <w:color w:val="000000"/>
          <w:kern w:val="0"/>
          <w:sz w:val="27"/>
          <w:szCs w:val="27"/>
          <w:lang w:eastAsia="nl-BE"/>
          <w14:ligatures w14:val="none"/>
        </w:rPr>
        <w:br/>
        <w:t>* minimum drie jaar na de verstrekking 184273-184284+184354-184365, 184310-184321+184354-184365, 153016-153020, 153053-153064, 184376-184380+184354-184365, 184413-184424+184354-184365, 184450-184461+184354-184365, 184494-184505+184354-184365 of 184531-184542+184354-184365;</w:t>
      </w:r>
      <w:r w:rsidRPr="000B4DF4">
        <w:rPr>
          <w:rFonts w:ascii="Times New Roman" w:eastAsia="Times New Roman" w:hAnsi="Times New Roman" w:cs="Times New Roman"/>
          <w:color w:val="000000"/>
          <w:kern w:val="0"/>
          <w:sz w:val="27"/>
          <w:szCs w:val="27"/>
          <w:lang w:eastAsia="nl-BE"/>
          <w14:ligatures w14:val="none"/>
        </w:rPr>
        <w:br/>
        <w:t>* minimum drie jaar na de verstrekking 683690-683701, 691891-691902, 683233-683244 of 691935-691946 van de nomenclatuur.</w:t>
      </w:r>
      <w:r w:rsidRPr="000B4DF4">
        <w:rPr>
          <w:rFonts w:ascii="Times New Roman" w:eastAsia="Times New Roman" w:hAnsi="Times New Roman" w:cs="Times New Roman"/>
          <w:color w:val="000000"/>
          <w:kern w:val="0"/>
          <w:sz w:val="27"/>
          <w:szCs w:val="27"/>
          <w:lang w:eastAsia="nl-BE"/>
          <w14:ligatures w14:val="none"/>
        </w:rPr>
        <w:br/>
        <w:t>5.2.4. Verstrekking 153031-153042 of 153075-153086 (vervanging van de geluidsprocessor vanaf de achtste verjaardag):</w:t>
      </w:r>
      <w:r w:rsidRPr="000B4DF4">
        <w:rPr>
          <w:rFonts w:ascii="Times New Roman" w:eastAsia="Times New Roman" w:hAnsi="Times New Roman" w:cs="Times New Roman"/>
          <w:color w:val="000000"/>
          <w:kern w:val="0"/>
          <w:sz w:val="27"/>
          <w:szCs w:val="27"/>
          <w:lang w:eastAsia="nl-BE"/>
          <w14:ligatures w14:val="none"/>
        </w:rPr>
        <w:br/>
        <w:t>De tegemoetkoming van de verplichte verzekering van de verstrekking 153031-153042 of 153075-153086 mag enkel toegekend worden aan rechthebbenden vanaf hun achtste verjaardag en ofwel:</w:t>
      </w:r>
      <w:r w:rsidRPr="000B4DF4">
        <w:rPr>
          <w:rFonts w:ascii="Times New Roman" w:eastAsia="Times New Roman" w:hAnsi="Times New Roman" w:cs="Times New Roman"/>
          <w:color w:val="000000"/>
          <w:kern w:val="0"/>
          <w:sz w:val="27"/>
          <w:szCs w:val="27"/>
          <w:lang w:eastAsia="nl-BE"/>
          <w14:ligatures w14:val="none"/>
        </w:rPr>
        <w:br/>
        <w:t>* minimum drie jaar na de verstrekking 184273-184284+184354-184365, 184310-184321+184354-184365, 153016-153020, 153053-153064, 184376-184380+184354-184365, 184413-184424+184354-184365, 184450-184461+184354-184365, 184494-184505+184354-184365 of 184531-184542+184354-184365;</w:t>
      </w:r>
      <w:r w:rsidRPr="000B4DF4">
        <w:rPr>
          <w:rFonts w:ascii="Times New Roman" w:eastAsia="Times New Roman" w:hAnsi="Times New Roman" w:cs="Times New Roman"/>
          <w:color w:val="000000"/>
          <w:kern w:val="0"/>
          <w:sz w:val="27"/>
          <w:szCs w:val="27"/>
          <w:lang w:eastAsia="nl-BE"/>
          <w14:ligatures w14:val="none"/>
        </w:rPr>
        <w:br/>
        <w:t>* minimum vijf jaar na de verstrekking prestation 184295-184306+184354-184365, 184332-184343+184354-184365, 153031-153042, 153075-153086, 184391-184402+184354-184365, 184435-184446+184354-184365, 184472-184483+184354-184365, 184516-184520+184354-184365 of 184553-184564+184354-184365 ;</w:t>
      </w:r>
      <w:r w:rsidRPr="000B4DF4">
        <w:rPr>
          <w:rFonts w:ascii="Times New Roman" w:eastAsia="Times New Roman" w:hAnsi="Times New Roman" w:cs="Times New Roman"/>
          <w:color w:val="000000"/>
          <w:kern w:val="0"/>
          <w:sz w:val="27"/>
          <w:szCs w:val="27"/>
          <w:lang w:eastAsia="nl-BE"/>
          <w14:ligatures w14:val="none"/>
        </w:rPr>
        <w:br/>
        <w:t>* minimum drie jaar na de verstrekking 683690-683701, 691891-691902, 683233-683244 of 691935-691946 van de nomenclatuur indien de verstrekking 683690-683701, 691891-691902, 683233-683244 of 691935-691946 werd verstrekt voor hun achtste verjaardag;</w:t>
      </w:r>
      <w:r w:rsidRPr="000B4DF4">
        <w:rPr>
          <w:rFonts w:ascii="Times New Roman" w:eastAsia="Times New Roman" w:hAnsi="Times New Roman" w:cs="Times New Roman"/>
          <w:color w:val="000000"/>
          <w:kern w:val="0"/>
          <w:sz w:val="27"/>
          <w:szCs w:val="27"/>
          <w:lang w:eastAsia="nl-BE"/>
          <w14:ligatures w14:val="none"/>
        </w:rPr>
        <w:br/>
        <w:t>* minimum vijf jaar na de verstrekking 683690-683701, 691891-691902, 683233-683244 of 691935-691946 van de nomenclatuur indien de verstrekking 683690-683701, 691891-691902, 683233-683244 of 691935-691946 werd verstrekt vanaf hun achtste verjaardag.</w:t>
      </w:r>
      <w:r w:rsidRPr="000B4DF4">
        <w:rPr>
          <w:rFonts w:ascii="Times New Roman" w:eastAsia="Times New Roman" w:hAnsi="Times New Roman" w:cs="Times New Roman"/>
          <w:color w:val="000000"/>
          <w:kern w:val="0"/>
          <w:sz w:val="27"/>
          <w:szCs w:val="27"/>
          <w:lang w:eastAsia="nl-BE"/>
          <w14:ligatures w14:val="none"/>
        </w:rPr>
        <w:br/>
        <w:t>5.2.5. Verstrekking 153090-153101 of 153112-153123 (vervanging van de implanteerbare delen):</w:t>
      </w:r>
      <w:r w:rsidRPr="000B4DF4">
        <w:rPr>
          <w:rFonts w:ascii="Times New Roman" w:eastAsia="Times New Roman" w:hAnsi="Times New Roman" w:cs="Times New Roman"/>
          <w:color w:val="000000"/>
          <w:kern w:val="0"/>
          <w:sz w:val="27"/>
          <w:szCs w:val="27"/>
          <w:lang w:eastAsia="nl-BE"/>
          <w14:ligatures w14:val="none"/>
        </w:rPr>
        <w:br/>
        <w:t>De tegemoetkoming van de verplichte verzekering voor de verstrekking 153090-153101 kan slechts tien jaar na de verstrekking 683690-683701 van de nomenclatuur of 184273-184284+184354-184365 of 184295-184306+184354-184365 of 153090-153101 of 184376-184380+184354-184365 of 184391-184402+184354-184365 of 184413-184424+184354-184365 of 184435-184446+184354-184365 of 184494-184505+184354-184365 of 184516-184520+184354-184365 worden geattesteerd en kan slechts eenmaal per periode van tien jaar worden aangerekend.</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De tegemoetkoming van de verplichte verzekering voor de verstrekking 153112-153123 kan slechts tien jaar na de verstrekking 184310-184321+184354-184365 of 184332-184343+184354-184365 of 153112-153123 of 184450-184461+184354-184365 of 184472-184483+184354-184365 of 184531-184542+184354-184365 of 184553-184564+184354-184365 of 691891-691902 of 685333-685344 van de nomenclatuur worden geattesteerd en kan slechts eenmaal per periode van tien jaar worden aangerekend.</w:t>
      </w:r>
      <w:r w:rsidRPr="000B4DF4">
        <w:rPr>
          <w:rFonts w:ascii="Times New Roman" w:eastAsia="Times New Roman" w:hAnsi="Times New Roman" w:cs="Times New Roman"/>
          <w:color w:val="000000"/>
          <w:kern w:val="0"/>
          <w:sz w:val="27"/>
          <w:szCs w:val="27"/>
          <w:lang w:eastAsia="nl-BE"/>
          <w14:ligatures w14:val="none"/>
        </w:rPr>
        <w:br/>
        <w:t>5.3. Derogatie van de attesteringsregels</w:t>
      </w:r>
      <w:r w:rsidRPr="000B4DF4">
        <w:rPr>
          <w:rFonts w:ascii="Times New Roman" w:eastAsia="Times New Roman" w:hAnsi="Times New Roman" w:cs="Times New Roman"/>
          <w:color w:val="000000"/>
          <w:kern w:val="0"/>
          <w:sz w:val="27"/>
          <w:szCs w:val="27"/>
          <w:lang w:eastAsia="nl-BE"/>
          <w14:ligatures w14:val="none"/>
        </w:rPr>
        <w:br/>
        <w:t>Niet van toepassing.";</w:t>
      </w:r>
      <w:r w:rsidRPr="000B4DF4">
        <w:rPr>
          <w:rFonts w:ascii="Times New Roman" w:eastAsia="Times New Roman" w:hAnsi="Times New Roman" w:cs="Times New Roman"/>
          <w:color w:val="000000"/>
          <w:kern w:val="0"/>
          <w:sz w:val="27"/>
          <w:szCs w:val="27"/>
          <w:lang w:eastAsia="nl-BE"/>
          <w14:ligatures w14:val="none"/>
        </w:rPr>
        <w:br/>
        <w:t>n) het vroegere punt "7. Allerlei", dat punt 8 wordt, wordt vervangen als volgt:</w:t>
      </w:r>
      <w:r w:rsidRPr="000B4DF4">
        <w:rPr>
          <w:rFonts w:ascii="Times New Roman" w:eastAsia="Times New Roman" w:hAnsi="Times New Roman" w:cs="Times New Roman"/>
          <w:color w:val="000000"/>
          <w:kern w:val="0"/>
          <w:sz w:val="27"/>
          <w:szCs w:val="27"/>
          <w:lang w:eastAsia="nl-BE"/>
          <w14:ligatures w14:val="none"/>
        </w:rPr>
        <w:br/>
        <w:t>"7. Verwerking van gegevens</w:t>
      </w:r>
      <w:r w:rsidRPr="000B4DF4">
        <w:rPr>
          <w:rFonts w:ascii="Times New Roman" w:eastAsia="Times New Roman" w:hAnsi="Times New Roman" w:cs="Times New Roman"/>
          <w:color w:val="000000"/>
          <w:kern w:val="0"/>
          <w:sz w:val="27"/>
          <w:szCs w:val="27"/>
          <w:lang w:eastAsia="nl-BE"/>
          <w14:ligatures w14:val="none"/>
        </w:rPr>
        <w:br/>
        <w:t>De gegevens die in het kader van de vergoedingsvoorwaarde C- § 01 worden geregistreerd zijn deze bepaald in de formulieren vermeld onder punten 4.1., 4.2. en 4.3. en in overeenstemming met de gegevens vermeld onder artikel 35septies/9 ° van de wet.</w:t>
      </w:r>
      <w:r w:rsidRPr="000B4DF4">
        <w:rPr>
          <w:rFonts w:ascii="Times New Roman" w:eastAsia="Times New Roman" w:hAnsi="Times New Roman" w:cs="Times New Roman"/>
          <w:color w:val="000000"/>
          <w:kern w:val="0"/>
          <w:sz w:val="27"/>
          <w:szCs w:val="27"/>
          <w:lang w:eastAsia="nl-BE"/>
          <w14:ligatures w14:val="none"/>
        </w:rPr>
        <w:br/>
        <w:t>De verwerking van de in het eerste lid bedoelde gegevens gebeurt volgens de doeleinden bepaald in artikel 35septies/8, 1° van de wet.</w:t>
      </w:r>
      <w:r w:rsidRPr="000B4DF4">
        <w:rPr>
          <w:rFonts w:ascii="Times New Roman" w:eastAsia="Times New Roman" w:hAnsi="Times New Roman" w:cs="Times New Roman"/>
          <w:color w:val="000000"/>
          <w:kern w:val="0"/>
          <w:sz w:val="27"/>
          <w:szCs w:val="27"/>
          <w:lang w:eastAsia="nl-BE"/>
          <w14:ligatures w14:val="none"/>
        </w:rPr>
        <w:br/>
        <w:t>De verwerking van de gegevens gebeurt zoals vermeld in artikel 35septies/10, 1° en 2° van de wet.</w:t>
      </w:r>
      <w:r w:rsidRPr="000B4DF4">
        <w:rPr>
          <w:rFonts w:ascii="Times New Roman" w:eastAsia="Times New Roman" w:hAnsi="Times New Roman" w:cs="Times New Roman"/>
          <w:color w:val="000000"/>
          <w:kern w:val="0"/>
          <w:sz w:val="27"/>
          <w:szCs w:val="27"/>
          <w:lang w:eastAsia="nl-BE"/>
          <w14:ligatures w14:val="none"/>
        </w:rPr>
        <w:br/>
        <w:t xml:space="preserve">Enkel de personen zoals vermeld in artikel 35 </w:t>
      </w:r>
      <w:proofErr w:type="spellStart"/>
      <w:r w:rsidRPr="000B4DF4">
        <w:rPr>
          <w:rFonts w:ascii="Times New Roman" w:eastAsia="Times New Roman" w:hAnsi="Times New Roman" w:cs="Times New Roman"/>
          <w:color w:val="000000"/>
          <w:kern w:val="0"/>
          <w:sz w:val="27"/>
          <w:szCs w:val="27"/>
          <w:lang w:eastAsia="nl-BE"/>
          <w14:ligatures w14:val="none"/>
        </w:rPr>
        <w:t>septies</w:t>
      </w:r>
      <w:proofErr w:type="spellEnd"/>
      <w:r w:rsidRPr="000B4DF4">
        <w:rPr>
          <w:rFonts w:ascii="Times New Roman" w:eastAsia="Times New Roman" w:hAnsi="Times New Roman" w:cs="Times New Roman"/>
          <w:color w:val="000000"/>
          <w:kern w:val="0"/>
          <w:sz w:val="27"/>
          <w:szCs w:val="27"/>
          <w:lang w:eastAsia="nl-BE"/>
          <w14:ligatures w14:val="none"/>
        </w:rPr>
        <w:t>/11, 2° en 4° van de wet hebben toegang tot de niet-</w:t>
      </w:r>
      <w:proofErr w:type="spellStart"/>
      <w:r w:rsidRPr="000B4DF4">
        <w:rPr>
          <w:rFonts w:ascii="Times New Roman" w:eastAsia="Times New Roman" w:hAnsi="Times New Roman" w:cs="Times New Roman"/>
          <w:color w:val="000000"/>
          <w:kern w:val="0"/>
          <w:sz w:val="27"/>
          <w:szCs w:val="27"/>
          <w:lang w:eastAsia="nl-BE"/>
          <w14:ligatures w14:val="none"/>
        </w:rPr>
        <w:t>gepseudonimiseerde</w:t>
      </w:r>
      <w:proofErr w:type="spellEnd"/>
      <w:r w:rsidRPr="000B4DF4">
        <w:rPr>
          <w:rFonts w:ascii="Times New Roman" w:eastAsia="Times New Roman" w:hAnsi="Times New Roman" w:cs="Times New Roman"/>
          <w:color w:val="000000"/>
          <w:kern w:val="0"/>
          <w:sz w:val="27"/>
          <w:szCs w:val="27"/>
          <w:lang w:eastAsia="nl-BE"/>
          <w14:ligatures w14:val="none"/>
        </w:rPr>
        <w:t xml:space="preserve"> persoonsgegevens.</w:t>
      </w:r>
      <w:r w:rsidRPr="000B4DF4">
        <w:rPr>
          <w:rFonts w:ascii="Times New Roman" w:eastAsia="Times New Roman" w:hAnsi="Times New Roman" w:cs="Times New Roman"/>
          <w:color w:val="000000"/>
          <w:kern w:val="0"/>
          <w:sz w:val="27"/>
          <w:szCs w:val="27"/>
          <w:lang w:eastAsia="nl-BE"/>
          <w14:ligatures w14:val="none"/>
        </w:rPr>
        <w:br/>
        <w:t>De bewaringstermijn van de gegevens bedoeld in artikel 35septies/13, eerste lid van de wet wordt vastgesteld op 10 jaar."</w:t>
      </w:r>
      <w:r w:rsidRPr="000B4DF4">
        <w:rPr>
          <w:rFonts w:ascii="Times New Roman" w:eastAsia="Times New Roman" w:hAnsi="Times New Roman" w:cs="Times New Roman"/>
          <w:color w:val="000000"/>
          <w:kern w:val="0"/>
          <w:sz w:val="27"/>
          <w:szCs w:val="27"/>
          <w:lang w:eastAsia="nl-BE"/>
          <w14:ligatures w14:val="none"/>
        </w:rPr>
        <w:br/>
        <w:t>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17 augustus 2023, worden de volgende wijzigingen aangebracht:</w:t>
      </w:r>
      <w:r w:rsidRPr="000B4DF4">
        <w:rPr>
          <w:rFonts w:ascii="Times New Roman" w:eastAsia="Times New Roman" w:hAnsi="Times New Roman" w:cs="Times New Roman"/>
          <w:color w:val="000000"/>
          <w:kern w:val="0"/>
          <w:sz w:val="27"/>
          <w:szCs w:val="27"/>
          <w:lang w:eastAsia="nl-BE"/>
          <w14:ligatures w14:val="none"/>
        </w:rPr>
        <w:br/>
        <w:t>1° de nominatieve lijst 31101 behorende bij de verstrekkingen 152935-152946, 180574-180585 en 180655-180666 wordt opgeheven;</w:t>
      </w:r>
      <w:r w:rsidRPr="000B4DF4">
        <w:rPr>
          <w:rFonts w:ascii="Times New Roman" w:eastAsia="Times New Roman" w:hAnsi="Times New Roman" w:cs="Times New Roman"/>
          <w:color w:val="000000"/>
          <w:kern w:val="0"/>
          <w:sz w:val="27"/>
          <w:szCs w:val="27"/>
          <w:lang w:eastAsia="nl-BE"/>
          <w14:ligatures w14:val="none"/>
        </w:rPr>
        <w:br/>
        <w:t>2° de nominatieve lijst 31102 behorende bij de verstrekkingen 152950-152961, 180596-180600 en 180670-180681 wordt opgeheven;</w:t>
      </w:r>
      <w:r w:rsidRPr="000B4DF4">
        <w:rPr>
          <w:rFonts w:ascii="Times New Roman" w:eastAsia="Times New Roman" w:hAnsi="Times New Roman" w:cs="Times New Roman"/>
          <w:color w:val="000000"/>
          <w:kern w:val="0"/>
          <w:sz w:val="27"/>
          <w:szCs w:val="27"/>
          <w:lang w:eastAsia="nl-BE"/>
          <w14:ligatures w14:val="none"/>
        </w:rPr>
        <w:br/>
        <w:t>3° de nominatieve lijst 31103 behorende bij de verstrekking 153016-153020 wordt opgeheven;</w:t>
      </w:r>
      <w:r w:rsidRPr="000B4DF4">
        <w:rPr>
          <w:rFonts w:ascii="Times New Roman" w:eastAsia="Times New Roman" w:hAnsi="Times New Roman" w:cs="Times New Roman"/>
          <w:color w:val="000000"/>
          <w:kern w:val="0"/>
          <w:sz w:val="27"/>
          <w:szCs w:val="27"/>
          <w:lang w:eastAsia="nl-BE"/>
          <w14:ligatures w14:val="none"/>
        </w:rPr>
        <w:br/>
        <w:t>4° de nominatieve lijst 31104 behorende bij de verstrekking 153031-153042 wordt opgeheven;</w:t>
      </w:r>
      <w:r w:rsidRPr="000B4DF4">
        <w:rPr>
          <w:rFonts w:ascii="Times New Roman" w:eastAsia="Times New Roman" w:hAnsi="Times New Roman" w:cs="Times New Roman"/>
          <w:color w:val="000000"/>
          <w:kern w:val="0"/>
          <w:sz w:val="27"/>
          <w:szCs w:val="27"/>
          <w:lang w:eastAsia="nl-BE"/>
          <w14:ligatures w14:val="none"/>
        </w:rPr>
        <w:br/>
        <w:t>5° de nominatieve lijst 31105 behorende bij de verstrekking 153090-153101 wordt opgeheven;</w:t>
      </w:r>
      <w:r w:rsidRPr="000B4DF4">
        <w:rPr>
          <w:rFonts w:ascii="Times New Roman" w:eastAsia="Times New Roman" w:hAnsi="Times New Roman" w:cs="Times New Roman"/>
          <w:color w:val="000000"/>
          <w:kern w:val="0"/>
          <w:sz w:val="27"/>
          <w:szCs w:val="27"/>
          <w:lang w:eastAsia="nl-BE"/>
          <w14:ligatures w14:val="none"/>
        </w:rPr>
        <w:br/>
        <w:t>6° de nominatieve lijst 31106 behorende bij de verstrekking 170811-170822 wordt opgeheven;</w:t>
      </w:r>
      <w:r w:rsidRPr="000B4DF4">
        <w:rPr>
          <w:rFonts w:ascii="Times New Roman" w:eastAsia="Times New Roman" w:hAnsi="Times New Roman" w:cs="Times New Roman"/>
          <w:color w:val="000000"/>
          <w:kern w:val="0"/>
          <w:sz w:val="27"/>
          <w:szCs w:val="27"/>
          <w:lang w:eastAsia="nl-BE"/>
          <w14:ligatures w14:val="none"/>
        </w:rPr>
        <w:br/>
      </w:r>
      <w:r w:rsidRPr="000B4DF4">
        <w:rPr>
          <w:rFonts w:ascii="Times New Roman" w:eastAsia="Times New Roman" w:hAnsi="Times New Roman" w:cs="Times New Roman"/>
          <w:color w:val="000000"/>
          <w:kern w:val="0"/>
          <w:sz w:val="27"/>
          <w:szCs w:val="27"/>
          <w:lang w:eastAsia="nl-BE"/>
          <w14:ligatures w14:val="none"/>
        </w:rPr>
        <w:lastRenderedPageBreak/>
        <w:t>7° de nominatieve lijst 31107 behorende bij de verstrekking 170833-170844 wordt opgeheven;</w:t>
      </w:r>
      <w:r w:rsidRPr="000B4DF4">
        <w:rPr>
          <w:rFonts w:ascii="Times New Roman" w:eastAsia="Times New Roman" w:hAnsi="Times New Roman" w:cs="Times New Roman"/>
          <w:color w:val="000000"/>
          <w:kern w:val="0"/>
          <w:sz w:val="27"/>
          <w:szCs w:val="27"/>
          <w:lang w:eastAsia="nl-BE"/>
          <w14:ligatures w14:val="none"/>
        </w:rPr>
        <w:br/>
        <w:t>8° de nominatieve lijst 31201 behorende bij de verstrekkingen 152972-152983, 180611-180622 en 180692-180703 wordt opgeheven;</w:t>
      </w:r>
      <w:r w:rsidRPr="000B4DF4">
        <w:rPr>
          <w:rFonts w:ascii="Times New Roman" w:eastAsia="Times New Roman" w:hAnsi="Times New Roman" w:cs="Times New Roman"/>
          <w:color w:val="000000"/>
          <w:kern w:val="0"/>
          <w:sz w:val="27"/>
          <w:szCs w:val="27"/>
          <w:lang w:eastAsia="nl-BE"/>
          <w14:ligatures w14:val="none"/>
        </w:rPr>
        <w:br/>
        <w:t>9° de nominatieve lijst 31202 behorende bij de verstrekking 152994-153005, 180633-180644 en 180714-180725 wordt opgeheven;</w:t>
      </w:r>
      <w:r w:rsidRPr="000B4DF4">
        <w:rPr>
          <w:rFonts w:ascii="Times New Roman" w:eastAsia="Times New Roman" w:hAnsi="Times New Roman" w:cs="Times New Roman"/>
          <w:color w:val="000000"/>
          <w:kern w:val="0"/>
          <w:sz w:val="27"/>
          <w:szCs w:val="27"/>
          <w:lang w:eastAsia="nl-BE"/>
          <w14:ligatures w14:val="none"/>
        </w:rPr>
        <w:br/>
        <w:t>10° de nominatieve lijst 31203 behorende bij de verstrekking 153053-153064 wordt opgeheven;</w:t>
      </w:r>
      <w:r w:rsidRPr="000B4DF4">
        <w:rPr>
          <w:rFonts w:ascii="Times New Roman" w:eastAsia="Times New Roman" w:hAnsi="Times New Roman" w:cs="Times New Roman"/>
          <w:color w:val="000000"/>
          <w:kern w:val="0"/>
          <w:sz w:val="27"/>
          <w:szCs w:val="27"/>
          <w:lang w:eastAsia="nl-BE"/>
          <w14:ligatures w14:val="none"/>
        </w:rPr>
        <w:br/>
        <w:t>11° de nominatieve lijst 31204 behorende bij de verstrekking 153075-153086 wordt opgeheven;</w:t>
      </w:r>
      <w:r w:rsidRPr="000B4DF4">
        <w:rPr>
          <w:rFonts w:ascii="Times New Roman" w:eastAsia="Times New Roman" w:hAnsi="Times New Roman" w:cs="Times New Roman"/>
          <w:color w:val="000000"/>
          <w:kern w:val="0"/>
          <w:sz w:val="27"/>
          <w:szCs w:val="27"/>
          <w:lang w:eastAsia="nl-BE"/>
          <w14:ligatures w14:val="none"/>
        </w:rPr>
        <w:br/>
        <w:t>12° de nominatieve lijst 31205 behorende bij de verstrekking 153112-153123 wordt opgeheven;</w:t>
      </w:r>
      <w:r w:rsidRPr="000B4DF4">
        <w:rPr>
          <w:rFonts w:ascii="Times New Roman" w:eastAsia="Times New Roman" w:hAnsi="Times New Roman" w:cs="Times New Roman"/>
          <w:color w:val="000000"/>
          <w:kern w:val="0"/>
          <w:sz w:val="27"/>
          <w:szCs w:val="27"/>
          <w:lang w:eastAsia="nl-BE"/>
          <w14:ligatures w14:val="none"/>
        </w:rPr>
        <w:br/>
        <w:t>13° een nieuwe nominatieve lijst 39101, behorende bij de verstrekkingen 153090-153101, 153112-153123, 184273-184284, 184295-184306, 184310-184321, 184332-184343, 184376-184380, 184391-184402, 184413-184424, 184435-184446, 184450-184461, 184472-184483, 184494-184505, 184516-184520, 184531-184542, 184553-184564, 184656-184660 en 184671-184682 wordt toegevoegd die als bijlage is gevoegd bij dit besluit.</w:t>
      </w:r>
      <w:r w:rsidRPr="000B4DF4">
        <w:rPr>
          <w:rFonts w:ascii="Times New Roman" w:eastAsia="Times New Roman" w:hAnsi="Times New Roman" w:cs="Times New Roman"/>
          <w:color w:val="000000"/>
          <w:kern w:val="0"/>
          <w:sz w:val="27"/>
          <w:szCs w:val="27"/>
          <w:lang w:eastAsia="nl-BE"/>
          <w14:ligatures w14:val="none"/>
        </w:rPr>
        <w:br/>
        <w:t>14° een nieuwe nominatieve lijst 39102, behorende bij de verstrekkingen 153016-153020, 153031-153042, 153053-153064, 153075-153086, 184354-184365, 184575-184586, 184590-184601, 184612-184623 en 184634-184645 wordt toegevoegd die als bijlage is gevoegd bij dit besluit.</w:t>
      </w:r>
      <w:r w:rsidRPr="000B4DF4">
        <w:rPr>
          <w:rFonts w:ascii="Times New Roman" w:eastAsia="Times New Roman" w:hAnsi="Times New Roman" w:cs="Times New Roman"/>
          <w:color w:val="000000"/>
          <w:kern w:val="0"/>
          <w:sz w:val="27"/>
          <w:szCs w:val="27"/>
          <w:lang w:eastAsia="nl-BE"/>
          <w14:ligatures w14:val="none"/>
        </w:rPr>
        <w:br/>
        <w:t>Art. 3. Dit besluit treedt in werking op de eerste dag van de maand na die waarin het is bekendgemaakt in het Belgisch Staatsblad.</w:t>
      </w:r>
      <w:r w:rsidRPr="000B4DF4">
        <w:rPr>
          <w:rFonts w:ascii="Times New Roman" w:eastAsia="Times New Roman" w:hAnsi="Times New Roman" w:cs="Times New Roman"/>
          <w:color w:val="000000"/>
          <w:kern w:val="0"/>
          <w:sz w:val="27"/>
          <w:szCs w:val="27"/>
          <w:lang w:eastAsia="nl-BE"/>
          <w14:ligatures w14:val="none"/>
        </w:rPr>
        <w:br/>
        <w:t>Brussel, 25 augustus 2023.</w:t>
      </w:r>
      <w:r w:rsidRPr="000B4DF4">
        <w:rPr>
          <w:rFonts w:ascii="Times New Roman" w:eastAsia="Times New Roman" w:hAnsi="Times New Roman" w:cs="Times New Roman"/>
          <w:color w:val="000000"/>
          <w:kern w:val="0"/>
          <w:sz w:val="27"/>
          <w:szCs w:val="27"/>
          <w:lang w:eastAsia="nl-BE"/>
          <w14:ligatures w14:val="none"/>
        </w:rPr>
        <w:br/>
        <w:t>F. VANDENBROUCKE</w:t>
      </w:r>
    </w:p>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F4"/>
    <w:rsid w:val="000B4DF4"/>
    <w:rsid w:val="004208CF"/>
    <w:rsid w:val="00543B16"/>
    <w:rsid w:val="00793DFB"/>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C42C"/>
  <w15:chartTrackingRefBased/>
  <w15:docId w15:val="{4D5D8987-99E9-4A9A-9C11-CD6C71CB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B4DF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B4DF4"/>
    <w:rPr>
      <w:rFonts w:ascii="Times New Roman" w:eastAsia="Times New Roman" w:hAnsi="Times New Roman" w:cs="Times New Roman"/>
      <w:b/>
      <w:bCs/>
      <w:kern w:val="0"/>
      <w:sz w:val="27"/>
      <w:szCs w:val="27"/>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2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4096</Words>
  <Characters>22528</Characters>
  <Application>Microsoft Office Word</Application>
  <DocSecurity>0</DocSecurity>
  <Lines>187</Lines>
  <Paragraphs>53</Paragraphs>
  <ScaleCrop>false</ScaleCrop>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2023-09-18T08:32:00Z</dcterms:created>
  <dcterms:modified xsi:type="dcterms:W3CDTF">2023-09-18T08:33:00Z</dcterms:modified>
</cp:coreProperties>
</file>