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54C0B" w14:textId="15420C1C" w:rsidR="00CC60B8" w:rsidRDefault="008B5B13">
      <w:r>
        <w:rPr>
          <w:noProof/>
          <w:lang w:val="fr-BE"/>
        </w:rPr>
        <w:drawing>
          <wp:inline distT="0" distB="0" distL="0" distR="0" wp14:anchorId="2F5168D5" wp14:editId="149F256C">
            <wp:extent cx="2305050" cy="77152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F1113" w14:textId="54A83586" w:rsidR="008B5B13" w:rsidRDefault="008B5B13"/>
    <w:p w14:paraId="541A3D01" w14:textId="77777777" w:rsidR="008B5B13" w:rsidRDefault="008B5B13"/>
    <w:p w14:paraId="6DF619A0" w14:textId="17431FBF" w:rsidR="008B5B13" w:rsidRDefault="00012879" w:rsidP="008B5B13">
      <w:pPr>
        <w:ind w:left="5664" w:firstLine="708"/>
      </w:pPr>
      <w:r>
        <w:t>Brussel, 26 juni 2022</w:t>
      </w:r>
    </w:p>
    <w:p w14:paraId="53C556F3" w14:textId="3ACCC82A" w:rsidR="008B5B13" w:rsidRDefault="008B5B13"/>
    <w:p w14:paraId="5D27BB0A" w14:textId="583F48EC" w:rsidR="00012879" w:rsidRDefault="00012879"/>
    <w:p w14:paraId="0EDD5ADB" w14:textId="64EA3494" w:rsidR="00012879" w:rsidRDefault="00012879">
      <w:r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 xml:space="preserve">Betreft: </w:t>
      </w:r>
      <w:r w:rsidRPr="00D93612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 xml:space="preserve">Conflict of Interest: uitwerken regeling </w:t>
      </w:r>
      <w:proofErr w:type="spellStart"/>
      <w:r w:rsidRPr="00D93612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teleconsultaties</w:t>
      </w:r>
      <w:proofErr w:type="spellEnd"/>
      <w:r w:rsidRPr="00D93612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 xml:space="preserve"> versus samenwerken met DOKTR</w:t>
      </w:r>
    </w:p>
    <w:p w14:paraId="7B8D0F2D" w14:textId="77777777" w:rsidR="00012879" w:rsidRDefault="00012879"/>
    <w:p w14:paraId="1C971BAA" w14:textId="77777777" w:rsidR="00DC46CD" w:rsidRDefault="00DC46CD"/>
    <w:p w14:paraId="27CFB286" w14:textId="27B55080" w:rsidR="008B5B13" w:rsidRPr="008B5B13" w:rsidRDefault="008B5B13" w:rsidP="008B5B13">
      <w:pPr>
        <w:autoSpaceDE w:val="0"/>
        <w:autoSpaceDN w:val="0"/>
        <w:rPr>
          <w:rFonts w:asciiTheme="minorHAnsi" w:hAnsiTheme="minorHAnsi" w:cstheme="minorHAnsi"/>
        </w:rPr>
      </w:pPr>
      <w:r w:rsidRPr="008B5B13">
        <w:rPr>
          <w:rFonts w:asciiTheme="minorHAnsi" w:hAnsiTheme="minorHAnsi" w:cstheme="minorHAnsi"/>
        </w:rPr>
        <w:t>Geachte</w:t>
      </w:r>
      <w:r w:rsidR="00012879">
        <w:rPr>
          <w:rFonts w:asciiTheme="minorHAnsi" w:hAnsiTheme="minorHAnsi" w:cstheme="minorHAnsi"/>
        </w:rPr>
        <w:t xml:space="preserve"> voorzitter,</w:t>
      </w:r>
    </w:p>
    <w:p w14:paraId="5D79413D" w14:textId="51BF8136" w:rsidR="00012879" w:rsidRDefault="00012879" w:rsidP="00012879"/>
    <w:p w14:paraId="0FC8A5B8" w14:textId="77777777" w:rsidR="00012879" w:rsidRDefault="00012879" w:rsidP="00012879"/>
    <w:p w14:paraId="131A663E" w14:textId="70053706" w:rsidR="00012879" w:rsidRDefault="00012879" w:rsidP="00012879">
      <w:r>
        <w:t xml:space="preserve">In de schoot van de NCAZ werken we momenteel aan een permanent regelgevend kader voor de </w:t>
      </w:r>
      <w:proofErr w:type="spellStart"/>
      <w:r>
        <w:t>teleconsultaties</w:t>
      </w:r>
      <w:proofErr w:type="spellEnd"/>
      <w:r>
        <w:t>.</w:t>
      </w:r>
      <w:r>
        <w:t xml:space="preserve"> </w:t>
      </w:r>
      <w:proofErr w:type="spellStart"/>
      <w:r>
        <w:t>Één</w:t>
      </w:r>
      <w:proofErr w:type="spellEnd"/>
      <w:r>
        <w:t xml:space="preserve"> van de private spelers in dit verhaal is </w:t>
      </w:r>
      <w:proofErr w:type="spellStart"/>
      <w:r>
        <w:t>Doktr</w:t>
      </w:r>
      <w:proofErr w:type="spellEnd"/>
      <w:r>
        <w:t xml:space="preserve">, een dochterbedrijfje van </w:t>
      </w:r>
      <w:proofErr w:type="spellStart"/>
      <w:r>
        <w:t>Proximus</w:t>
      </w:r>
      <w:proofErr w:type="spellEnd"/>
      <w:r>
        <w:t>.</w:t>
      </w:r>
    </w:p>
    <w:p w14:paraId="76D10F98" w14:textId="77777777" w:rsidR="00012879" w:rsidRDefault="00012879" w:rsidP="00012879"/>
    <w:p w14:paraId="4D502777" w14:textId="77777777" w:rsidR="00012879" w:rsidRDefault="00012879" w:rsidP="00012879">
      <w:r>
        <w:t xml:space="preserve">Op 22/03/22 vernamen we dat </w:t>
      </w:r>
      <w:proofErr w:type="spellStart"/>
      <w:r>
        <w:t>Domus</w:t>
      </w:r>
      <w:proofErr w:type="spellEnd"/>
      <w:r>
        <w:t xml:space="preserve"> </w:t>
      </w:r>
      <w:proofErr w:type="spellStart"/>
      <w:r>
        <w:t>Medica</w:t>
      </w:r>
      <w:proofErr w:type="spellEnd"/>
      <w:r>
        <w:t xml:space="preserve"> in zee gaat met </w:t>
      </w:r>
      <w:proofErr w:type="spellStart"/>
      <w:r>
        <w:t>Doktr</w:t>
      </w:r>
      <w:proofErr w:type="spellEnd"/>
      <w:r>
        <w:t>:</w:t>
      </w:r>
    </w:p>
    <w:p w14:paraId="1706D3C7" w14:textId="77777777" w:rsidR="00012879" w:rsidRDefault="00012879" w:rsidP="00012879">
      <w:hyperlink r:id="rId6" w:history="1">
        <w:r w:rsidRPr="001C1EAD">
          <w:rPr>
            <w:rStyle w:val="Hyperlink"/>
          </w:rPr>
          <w:t>https://www.domusmedica.be/actueel/proximus-en-domus-medica-bundelen-de-krachten-rond-doktr-app</w:t>
        </w:r>
      </w:hyperlink>
    </w:p>
    <w:p w14:paraId="7BF74112" w14:textId="77777777" w:rsidR="00012879" w:rsidRDefault="00012879" w:rsidP="00012879"/>
    <w:p w14:paraId="57885031" w14:textId="77777777" w:rsidR="00012879" w:rsidRDefault="00012879" w:rsidP="00012879">
      <w:r>
        <w:t xml:space="preserve">Op 30/03/22 vernamen we dat CM en </w:t>
      </w:r>
      <w:proofErr w:type="spellStart"/>
      <w:r>
        <w:t>Solidaris</w:t>
      </w:r>
      <w:proofErr w:type="spellEnd"/>
      <w:r>
        <w:t xml:space="preserve"> in zee gaan  met </w:t>
      </w:r>
      <w:proofErr w:type="spellStart"/>
      <w:r>
        <w:t>Doktr</w:t>
      </w:r>
      <w:proofErr w:type="spellEnd"/>
      <w:r>
        <w:t>:</w:t>
      </w:r>
    </w:p>
    <w:p w14:paraId="23793CFF" w14:textId="77777777" w:rsidR="00012879" w:rsidRDefault="00012879" w:rsidP="00012879">
      <w:pPr>
        <w:rPr>
          <w:rStyle w:val="Hyperlink"/>
        </w:rPr>
      </w:pPr>
      <w:hyperlink r:id="rId7" w:history="1">
        <w:r w:rsidRPr="002C62AA">
          <w:rPr>
            <w:rStyle w:val="Hyperlink"/>
          </w:rPr>
          <w:t>https://www.cm.be/ziekte-en-behandeling/zorgverleners/doktr</w:t>
        </w:r>
      </w:hyperlink>
    </w:p>
    <w:p w14:paraId="7D25CA44" w14:textId="77777777" w:rsidR="00012879" w:rsidRDefault="00012879" w:rsidP="00012879"/>
    <w:p w14:paraId="2DCD856B" w14:textId="77777777" w:rsidR="00012879" w:rsidRDefault="00012879" w:rsidP="00012879">
      <w:r>
        <w:t xml:space="preserve">Op 24/05/22 vermeldt een mail van </w:t>
      </w:r>
      <w:proofErr w:type="spellStart"/>
      <w:r>
        <w:t>Doktr</w:t>
      </w:r>
      <w:proofErr w:type="spellEnd"/>
      <w:r>
        <w:t xml:space="preserve"> aan haar klanten het volgende:</w:t>
      </w:r>
    </w:p>
    <w:p w14:paraId="4084374F" w14:textId="77777777" w:rsidR="00012879" w:rsidRPr="00991AF2" w:rsidRDefault="00012879" w:rsidP="00012879">
      <w:pPr>
        <w:rPr>
          <w:i/>
          <w:iCs/>
        </w:rPr>
      </w:pPr>
      <w:r w:rsidRPr="00991AF2">
        <w:rPr>
          <w:rFonts w:ascii="Proximus-Regular" w:eastAsia="Times New Roman" w:hAnsi="Proximus-Regular"/>
          <w:i/>
          <w:iCs/>
          <w:color w:val="000000"/>
          <w:sz w:val="23"/>
          <w:szCs w:val="23"/>
          <w:shd w:val="clear" w:color="auto" w:fill="FFFFFF"/>
        </w:rPr>
        <w:t xml:space="preserve">Het is nu bijna een jaar geleden dat </w:t>
      </w:r>
      <w:proofErr w:type="spellStart"/>
      <w:r w:rsidRPr="00991AF2">
        <w:rPr>
          <w:rFonts w:ascii="Proximus-Regular" w:eastAsia="Times New Roman" w:hAnsi="Proximus-Regular"/>
          <w:i/>
          <w:iCs/>
          <w:color w:val="000000"/>
          <w:sz w:val="23"/>
          <w:szCs w:val="23"/>
          <w:shd w:val="clear" w:color="auto" w:fill="FFFFFF"/>
        </w:rPr>
        <w:t>Proximus</w:t>
      </w:r>
      <w:proofErr w:type="spellEnd"/>
      <w:r w:rsidRPr="00991AF2">
        <w:rPr>
          <w:rFonts w:ascii="Proximus-Regular" w:eastAsia="Times New Roman" w:hAnsi="Proximus-Regular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991AF2">
        <w:rPr>
          <w:rFonts w:ascii="Proximus-Regular" w:eastAsia="Times New Roman" w:hAnsi="Proximus-Regular"/>
          <w:i/>
          <w:iCs/>
          <w:color w:val="000000"/>
          <w:sz w:val="23"/>
          <w:szCs w:val="23"/>
          <w:shd w:val="clear" w:color="auto" w:fill="FFFFFF"/>
        </w:rPr>
        <w:t>Doktr</w:t>
      </w:r>
      <w:proofErr w:type="spellEnd"/>
      <w:r w:rsidRPr="00991AF2">
        <w:rPr>
          <w:rFonts w:ascii="Proximus-Regular" w:eastAsia="Times New Roman" w:hAnsi="Proximus-Regular"/>
          <w:i/>
          <w:iCs/>
          <w:color w:val="000000"/>
          <w:sz w:val="23"/>
          <w:szCs w:val="23"/>
          <w:shd w:val="clear" w:color="auto" w:fill="FFFFFF"/>
        </w:rPr>
        <w:t xml:space="preserve"> lanceerde. Wij hebben nu besloten een nieuwe vennootschap op te richten, </w:t>
      </w:r>
      <w:proofErr w:type="spellStart"/>
      <w:r w:rsidRPr="00991AF2">
        <w:rPr>
          <w:rFonts w:ascii="Proximus-Regular" w:eastAsia="Times New Roman" w:hAnsi="Proximus-Regular"/>
          <w:i/>
          <w:iCs/>
          <w:color w:val="000000"/>
          <w:sz w:val="23"/>
          <w:szCs w:val="23"/>
          <w:shd w:val="clear" w:color="auto" w:fill="FFFFFF"/>
        </w:rPr>
        <w:t>Doktr</w:t>
      </w:r>
      <w:proofErr w:type="spellEnd"/>
      <w:r w:rsidRPr="00991AF2">
        <w:rPr>
          <w:rFonts w:ascii="Proximus-Regular" w:eastAsia="Times New Roman" w:hAnsi="Proximus-Regular"/>
          <w:i/>
          <w:iCs/>
          <w:color w:val="000000"/>
          <w:sz w:val="23"/>
          <w:szCs w:val="23"/>
          <w:shd w:val="clear" w:color="auto" w:fill="FFFFFF"/>
        </w:rPr>
        <w:t xml:space="preserve"> BV. Dit bedrijf zal onder de meerderheidscontrole van </w:t>
      </w:r>
      <w:proofErr w:type="spellStart"/>
      <w:r w:rsidRPr="00991AF2">
        <w:rPr>
          <w:rFonts w:ascii="Proximus-Regular" w:eastAsia="Times New Roman" w:hAnsi="Proximus-Regular"/>
          <w:i/>
          <w:iCs/>
          <w:color w:val="000000"/>
          <w:sz w:val="23"/>
          <w:szCs w:val="23"/>
          <w:shd w:val="clear" w:color="auto" w:fill="FFFFFF"/>
        </w:rPr>
        <w:t>Proximus</w:t>
      </w:r>
      <w:proofErr w:type="spellEnd"/>
      <w:r w:rsidRPr="00991AF2">
        <w:rPr>
          <w:rFonts w:ascii="Proximus-Regular" w:eastAsia="Times New Roman" w:hAnsi="Proximus-Regular"/>
          <w:i/>
          <w:iCs/>
          <w:color w:val="000000"/>
          <w:sz w:val="23"/>
          <w:szCs w:val="23"/>
          <w:shd w:val="clear" w:color="auto" w:fill="FFFFFF"/>
        </w:rPr>
        <w:t xml:space="preserve"> blijven, gesteund door de Christelijke Mutualiteit en </w:t>
      </w:r>
      <w:proofErr w:type="spellStart"/>
      <w:r w:rsidRPr="00991AF2">
        <w:rPr>
          <w:rFonts w:ascii="Proximus-Regular" w:eastAsia="Times New Roman" w:hAnsi="Proximus-Regular"/>
          <w:i/>
          <w:iCs/>
          <w:color w:val="000000"/>
          <w:sz w:val="23"/>
          <w:szCs w:val="23"/>
          <w:shd w:val="clear" w:color="auto" w:fill="FFFFFF"/>
        </w:rPr>
        <w:t>Solidaris</w:t>
      </w:r>
      <w:proofErr w:type="spellEnd"/>
    </w:p>
    <w:p w14:paraId="2B4A9895" w14:textId="77777777" w:rsidR="00012879" w:rsidRDefault="00012879" w:rsidP="00012879"/>
    <w:p w14:paraId="67CC5F86" w14:textId="77777777" w:rsidR="00012879" w:rsidRDefault="00012879" w:rsidP="00012879">
      <w:r>
        <w:t xml:space="preserve">Op de vorige NCAZ was het ook opvallend dat het net CM en AADM waren die een therapeutische relatie tussen arts en patiënt niet nodig vonden bij </w:t>
      </w:r>
      <w:proofErr w:type="spellStart"/>
      <w:r>
        <w:t>teleconsultatie</w:t>
      </w:r>
      <w:proofErr w:type="spellEnd"/>
      <w:r>
        <w:t xml:space="preserve">, wat toevallig in de kaart van </w:t>
      </w:r>
      <w:proofErr w:type="spellStart"/>
      <w:r>
        <w:t>Doktr</w:t>
      </w:r>
      <w:proofErr w:type="spellEnd"/>
      <w:r>
        <w:t xml:space="preserve"> speelt.</w:t>
      </w:r>
    </w:p>
    <w:p w14:paraId="267977E4" w14:textId="77777777" w:rsidR="00012879" w:rsidRDefault="00012879" w:rsidP="00012879"/>
    <w:p w14:paraId="1CF921FF" w14:textId="77777777" w:rsidR="00012879" w:rsidRDefault="00012879" w:rsidP="00012879">
      <w:r>
        <w:t>Mee een regulerend systeem onderhandelen en tegelijkertijd een samenwerking hebben met een private partner voor wie die regels van toepassing zijn, dat heet  een ‘conflict of interest’</w:t>
      </w:r>
    </w:p>
    <w:p w14:paraId="1C9A0802" w14:textId="77777777" w:rsidR="00012879" w:rsidRDefault="00012879" w:rsidP="00012879"/>
    <w:p w14:paraId="5C31FC6E" w14:textId="77777777" w:rsidR="00012879" w:rsidRDefault="00012879" w:rsidP="00012879">
      <w:r>
        <w:t>Dit is voor ons een onaanvaardbare conflict of interest.</w:t>
      </w:r>
    </w:p>
    <w:p w14:paraId="04AE01A6" w14:textId="77777777" w:rsidR="00012879" w:rsidRDefault="00012879" w:rsidP="00012879"/>
    <w:p w14:paraId="6178D441" w14:textId="2281F02F" w:rsidR="00012879" w:rsidRDefault="00012879" w:rsidP="00012879">
      <w:pPr>
        <w:autoSpaceDE w:val="0"/>
        <w:autoSpaceDN w:val="0"/>
        <w:rPr>
          <w:rFonts w:asciiTheme="minorHAnsi" w:hAnsiTheme="minorHAnsi" w:cstheme="minorHAnsi"/>
        </w:rPr>
      </w:pPr>
      <w:r>
        <w:t xml:space="preserve">We vragen dan ook dat partijen rond de tafel die banden hebben met </w:t>
      </w:r>
      <w:proofErr w:type="spellStart"/>
      <w:r>
        <w:t>Doktr</w:t>
      </w:r>
      <w:proofErr w:type="spellEnd"/>
      <w:r>
        <w:t xml:space="preserve"> ofwel niet meer deelnemen aan de onderhandelingen rond de regeling voor </w:t>
      </w:r>
      <w:proofErr w:type="spellStart"/>
      <w:r>
        <w:t>teleconsultaties</w:t>
      </w:r>
      <w:proofErr w:type="spellEnd"/>
      <w:r>
        <w:t xml:space="preserve"> ofwel hun banden met </w:t>
      </w:r>
      <w:proofErr w:type="spellStart"/>
      <w:r>
        <w:t>Doktr</w:t>
      </w:r>
      <w:proofErr w:type="spellEnd"/>
      <w:r>
        <w:t xml:space="preserve"> verbreken indien ze wel nog mee wensen te onderhandelen.</w:t>
      </w:r>
    </w:p>
    <w:p w14:paraId="36F12DDD" w14:textId="77777777" w:rsidR="00012879" w:rsidRPr="008B5B13" w:rsidRDefault="00012879" w:rsidP="008B5B13">
      <w:pPr>
        <w:autoSpaceDE w:val="0"/>
        <w:autoSpaceDN w:val="0"/>
        <w:rPr>
          <w:rFonts w:asciiTheme="minorHAnsi" w:hAnsiTheme="minorHAnsi" w:cstheme="minorHAnsi"/>
        </w:rPr>
      </w:pPr>
    </w:p>
    <w:p w14:paraId="19B7B5B5" w14:textId="131CE56E" w:rsidR="00971DD3" w:rsidRDefault="00971DD3"/>
    <w:p w14:paraId="569A775D" w14:textId="6E246ED8" w:rsidR="00012879" w:rsidRDefault="00012879">
      <w:r>
        <w:t>Hoogachtend,</w:t>
      </w:r>
    </w:p>
    <w:p w14:paraId="06BD4AA2" w14:textId="28798A8F" w:rsidR="00012879" w:rsidRDefault="00012879">
      <w:r>
        <w:t>Dr. Thomas Gevaert</w:t>
      </w:r>
    </w:p>
    <w:p w14:paraId="59C54C1E" w14:textId="3C91046A" w:rsidR="00012879" w:rsidRDefault="00012879">
      <w:r>
        <w:t>Voorzitter Kartel</w:t>
      </w:r>
    </w:p>
    <w:p w14:paraId="41F7875B" w14:textId="77777777" w:rsidR="00012879" w:rsidRDefault="00012879"/>
    <w:sectPr w:rsidR="00012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us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B13"/>
    <w:rsid w:val="00012879"/>
    <w:rsid w:val="0018240B"/>
    <w:rsid w:val="00270DBA"/>
    <w:rsid w:val="00467F61"/>
    <w:rsid w:val="005307F1"/>
    <w:rsid w:val="00543B16"/>
    <w:rsid w:val="00735A34"/>
    <w:rsid w:val="008B5B13"/>
    <w:rsid w:val="00971DD3"/>
    <w:rsid w:val="00AA4AB9"/>
    <w:rsid w:val="00CD3987"/>
    <w:rsid w:val="00DC46CD"/>
    <w:rsid w:val="00E174B2"/>
    <w:rsid w:val="00F8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3763E"/>
  <w15:chartTrackingRefBased/>
  <w15:docId w15:val="{9133E809-DD58-4E10-9354-52A001DD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B5B13"/>
    <w:pPr>
      <w:spacing w:after="0" w:line="240" w:lineRule="auto"/>
    </w:pPr>
    <w:rPr>
      <w:rFonts w:ascii="Calibri" w:hAnsi="Calibri" w:cs="Calibri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128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m.be/ziekte-en-behandeling/zorgverleners/dok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omusmedica.be/actueel/proximus-en-domus-medica-bundelen-de-krachten-rond-doktr-app" TargetMode="External"/><Relationship Id="rId5" Type="http://schemas.openxmlformats.org/officeDocument/2006/relationships/image" Target="cid:image001.png@01D7BC39.CB4FA07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Wijns</dc:creator>
  <cp:keywords/>
  <dc:description/>
  <cp:lastModifiedBy>Michel Wijns</cp:lastModifiedBy>
  <cp:revision>2</cp:revision>
  <dcterms:created xsi:type="dcterms:W3CDTF">2022-06-28T08:19:00Z</dcterms:created>
  <dcterms:modified xsi:type="dcterms:W3CDTF">2022-06-28T08:19:00Z</dcterms:modified>
</cp:coreProperties>
</file>