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869FF" w:rsidRPr="00D869FF" w14:paraId="7561A458" w14:textId="77777777" w:rsidTr="00D869FF">
        <w:trPr>
          <w:tblCellSpacing w:w="15" w:type="dxa"/>
        </w:trPr>
        <w:tc>
          <w:tcPr>
            <w:tcW w:w="1900" w:type="pct"/>
            <w:vAlign w:val="center"/>
            <w:hideMark/>
          </w:tcPr>
          <w:p w14:paraId="19DAAE69" w14:textId="77777777" w:rsidR="00D869FF" w:rsidRPr="00D869FF" w:rsidRDefault="00D869FF" w:rsidP="00D869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D869FF">
              <w:rPr>
                <w:rFonts w:ascii="Times New Roman" w:eastAsia="Times New Roman" w:hAnsi="Times New Roman" w:cs="Times New Roman"/>
                <w:b/>
                <w:bCs/>
                <w:color w:val="FF0000"/>
                <w:sz w:val="27"/>
                <w:szCs w:val="27"/>
                <w:lang w:eastAsia="nl-BE"/>
              </w:rPr>
              <w:t>Publicatie : 2022-05-06</w:t>
            </w:r>
            <w:r w:rsidRPr="00D869FF">
              <w:rPr>
                <w:rFonts w:ascii="Times New Roman" w:eastAsia="Times New Roman" w:hAnsi="Times New Roman" w:cs="Times New Roman"/>
                <w:b/>
                <w:bCs/>
                <w:color w:val="FF0000"/>
                <w:sz w:val="27"/>
                <w:szCs w:val="27"/>
                <w:lang w:eastAsia="nl-BE"/>
              </w:rPr>
              <w:br/>
            </w:r>
            <w:proofErr w:type="spellStart"/>
            <w:r w:rsidRPr="00D869FF">
              <w:rPr>
                <w:rFonts w:ascii="Times New Roman" w:eastAsia="Times New Roman" w:hAnsi="Times New Roman" w:cs="Times New Roman"/>
                <w:b/>
                <w:bCs/>
                <w:color w:val="FF0000"/>
                <w:sz w:val="27"/>
                <w:szCs w:val="27"/>
                <w:lang w:eastAsia="nl-BE"/>
              </w:rPr>
              <w:t>Numac</w:t>
            </w:r>
            <w:proofErr w:type="spellEnd"/>
            <w:r w:rsidRPr="00D869FF">
              <w:rPr>
                <w:rFonts w:ascii="Times New Roman" w:eastAsia="Times New Roman" w:hAnsi="Times New Roman" w:cs="Times New Roman"/>
                <w:b/>
                <w:bCs/>
                <w:color w:val="FF0000"/>
                <w:sz w:val="27"/>
                <w:szCs w:val="27"/>
                <w:lang w:eastAsia="nl-BE"/>
              </w:rPr>
              <w:t xml:space="preserve"> : 2022020683</w:t>
            </w:r>
          </w:p>
        </w:tc>
      </w:tr>
    </w:tbl>
    <w:p w14:paraId="3DEAB8A2" w14:textId="77777777" w:rsidR="00D869FF" w:rsidRPr="00D869FF" w:rsidRDefault="00D869FF" w:rsidP="00D869FF">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D869FF" w:rsidRPr="00D869FF" w14:paraId="28783C22" w14:textId="77777777" w:rsidTr="00D869FF">
        <w:trPr>
          <w:tblCellSpacing w:w="15" w:type="dxa"/>
          <w:jc w:val="center"/>
        </w:trPr>
        <w:tc>
          <w:tcPr>
            <w:tcW w:w="5000" w:type="pct"/>
            <w:vAlign w:val="center"/>
            <w:hideMark/>
          </w:tcPr>
          <w:p w14:paraId="70B9F1A5" w14:textId="77777777" w:rsidR="00D869FF" w:rsidRPr="00D869FF" w:rsidRDefault="00D869FF" w:rsidP="00D869FF">
            <w:pPr>
              <w:spacing w:after="0" w:line="240" w:lineRule="auto"/>
              <w:jc w:val="center"/>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FEDERALE OVERHEIDSDIENST SOCIALE ZEKERHEID</w:t>
            </w:r>
          </w:p>
        </w:tc>
      </w:tr>
    </w:tbl>
    <w:p w14:paraId="27A79B20" w14:textId="77777777" w:rsidR="00D869FF" w:rsidRPr="00D869FF" w:rsidRDefault="00D869FF" w:rsidP="00D869F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D869FF">
        <w:rPr>
          <w:rFonts w:ascii="Times New Roman" w:eastAsia="Times New Roman" w:hAnsi="Times New Roman" w:cs="Times New Roman"/>
          <w:b/>
          <w:bCs/>
          <w:color w:val="000000"/>
          <w:sz w:val="27"/>
          <w:szCs w:val="27"/>
          <w:u w:val="single"/>
          <w:lang w:eastAsia="nl-BE"/>
        </w:rPr>
        <w:t>24 MAART 2022. - Koninklijk besluit houdende wijziging van het koninklijk besluit van 26 november 2006 tot uitvoering van artikel 36 van de wet betreffende de verplichte verzekering voor geneeskundige verzorging en uitkeringen, gecoördineerd op 14 juli 1994, wat betreft het persoonlijk aandeel van de rechthebbenden die een geneesheer-specialist raadplegen nadat ze verwezen zijn door een algemeen geneeskundige</w:t>
      </w:r>
    </w:p>
    <w:p w14:paraId="63F6EBFF"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color w:val="000000"/>
          <w:sz w:val="27"/>
          <w:szCs w:val="27"/>
          <w:lang w:eastAsia="nl-BE"/>
        </w:rPr>
        <w:br/>
      </w:r>
      <w:r w:rsidRPr="00D869FF">
        <w:rPr>
          <w:rFonts w:ascii="Times New Roman" w:eastAsia="Times New Roman" w:hAnsi="Times New Roman" w:cs="Times New Roman"/>
          <w:color w:val="000000"/>
          <w:sz w:val="27"/>
          <w:szCs w:val="27"/>
          <w:lang w:eastAsia="nl-BE"/>
        </w:rPr>
        <w:br/>
        <w:t>FILIP, Koning der Belgen,</w:t>
      </w:r>
      <w:r w:rsidRPr="00D869FF">
        <w:rPr>
          <w:rFonts w:ascii="Times New Roman" w:eastAsia="Times New Roman" w:hAnsi="Times New Roman" w:cs="Times New Roman"/>
          <w:color w:val="000000"/>
          <w:sz w:val="27"/>
          <w:szCs w:val="27"/>
          <w:lang w:eastAsia="nl-BE"/>
        </w:rPr>
        <w:br/>
        <w:t>Aan allen die nu zijn en hierna wezen zullen, Onze Groet.</w:t>
      </w:r>
      <w:r w:rsidRPr="00D869FF">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36, vervangen bij het koninklijk besluit van 25 april 1997 en gewijzigd bij de wet van 14 januari 2002;</w:t>
      </w:r>
      <w:r w:rsidRPr="00D869FF">
        <w:rPr>
          <w:rFonts w:ascii="Times New Roman" w:eastAsia="Times New Roman" w:hAnsi="Times New Roman" w:cs="Times New Roman"/>
          <w:color w:val="000000"/>
          <w:sz w:val="27"/>
          <w:szCs w:val="27"/>
          <w:lang w:eastAsia="nl-BE"/>
        </w:rPr>
        <w:br/>
        <w:t>Gelet op het koninklijk besluit van 26 november 2006 tot uitvoering van artikel 36 van de wet betreffende de verplichte verzekering voor geneeskundige verzorging en uitkeringen, gecoördineerd op 14 juli 1994, wat betreft het persoonlijk aandeel van de rechthebbenden die een geneesheer-specialist raadplegen nadat ze verwezen zijn door een algemeen geneeskundige;</w:t>
      </w:r>
      <w:r w:rsidRPr="00D869FF">
        <w:rPr>
          <w:rFonts w:ascii="Times New Roman" w:eastAsia="Times New Roman" w:hAnsi="Times New Roman" w:cs="Times New Roman"/>
          <w:color w:val="000000"/>
          <w:sz w:val="27"/>
          <w:szCs w:val="27"/>
          <w:lang w:eastAsia="nl-BE"/>
        </w:rPr>
        <w:br/>
        <w:t>Gelet op de voorstellen van de Nationale commissie artsen-ziekenfondsen, gegeven op 14 september 2020 en 28 juni 2021;</w:t>
      </w:r>
      <w:r w:rsidRPr="00D869FF">
        <w:rPr>
          <w:rFonts w:ascii="Times New Roman" w:eastAsia="Times New Roman" w:hAnsi="Times New Roman" w:cs="Times New Roman"/>
          <w:color w:val="000000"/>
          <w:sz w:val="27"/>
          <w:szCs w:val="27"/>
          <w:lang w:eastAsia="nl-BE"/>
        </w:rPr>
        <w:br/>
        <w:t>Gelet op de adviezen van de Commissie voor begrotingscontrole, gegeven op 10 november 2020 en 8 september 2021;</w:t>
      </w:r>
      <w:r w:rsidRPr="00D869FF">
        <w:rPr>
          <w:rFonts w:ascii="Times New Roman" w:eastAsia="Times New Roman" w:hAnsi="Times New Roman" w:cs="Times New Roman"/>
          <w:color w:val="000000"/>
          <w:sz w:val="27"/>
          <w:szCs w:val="27"/>
          <w:lang w:eastAsia="nl-BE"/>
        </w:rPr>
        <w:br/>
        <w:t>Gelet op de adviezen van het Comité van de verzekering voor geneeskundige verzorging, gegeven op 16 november 2020 en 13 september 2021;</w:t>
      </w:r>
      <w:r w:rsidRPr="00D869FF">
        <w:rPr>
          <w:rFonts w:ascii="Times New Roman" w:eastAsia="Times New Roman" w:hAnsi="Times New Roman" w:cs="Times New Roman"/>
          <w:color w:val="000000"/>
          <w:sz w:val="27"/>
          <w:szCs w:val="27"/>
          <w:lang w:eastAsia="nl-BE"/>
        </w:rPr>
        <w:br/>
        <w:t>Gelet op de adviezen van de Inspecteur van Financiën, gegeven op 15 mei 2021 en 24 november 2021;</w:t>
      </w:r>
      <w:r w:rsidRPr="00D869FF">
        <w:rPr>
          <w:rFonts w:ascii="Times New Roman" w:eastAsia="Times New Roman" w:hAnsi="Times New Roman" w:cs="Times New Roman"/>
          <w:color w:val="000000"/>
          <w:sz w:val="27"/>
          <w:szCs w:val="27"/>
          <w:lang w:eastAsia="nl-BE"/>
        </w:rPr>
        <w:br/>
        <w:t>Gelet op de akkoordbevindingen van de Staatssecretaris voor Begroting, gegeven op 3 juni 2021 en 9 december 2021;</w:t>
      </w:r>
      <w:r w:rsidRPr="00D869FF">
        <w:rPr>
          <w:rFonts w:ascii="Times New Roman" w:eastAsia="Times New Roman" w:hAnsi="Times New Roman" w:cs="Times New Roman"/>
          <w:color w:val="000000"/>
          <w:sz w:val="27"/>
          <w:szCs w:val="27"/>
          <w:lang w:eastAsia="nl-BE"/>
        </w:rPr>
        <w:br/>
        <w:t>Gelet op de impactanalyse van de regelgeving, uitgevoerd overeenkomstig artikels 6 en 7 van de wet van 15 december 2013 houdende diverse bepalingen inzake administratieve vereenvoudiging;</w:t>
      </w:r>
      <w:r w:rsidRPr="00D869FF">
        <w:rPr>
          <w:rFonts w:ascii="Times New Roman" w:eastAsia="Times New Roman" w:hAnsi="Times New Roman" w:cs="Times New Roman"/>
          <w:color w:val="000000"/>
          <w:sz w:val="27"/>
          <w:szCs w:val="27"/>
          <w:lang w:eastAsia="nl-BE"/>
        </w:rPr>
        <w:br/>
        <w:t>Gelet op het advies 70.271 van de Raad van State, gegeven op 27 oktober 2021, met toepassing van artikel 84, § 1, eerste lid, 2°, van de wetten op de Raad van State, gecoördineerd op 12 januari 1973;</w:t>
      </w:r>
      <w:r w:rsidRPr="00D869FF">
        <w:rPr>
          <w:rFonts w:ascii="Times New Roman" w:eastAsia="Times New Roman" w:hAnsi="Times New Roman" w:cs="Times New Roman"/>
          <w:color w:val="000000"/>
          <w:sz w:val="27"/>
          <w:szCs w:val="27"/>
          <w:lang w:eastAsia="nl-BE"/>
        </w:rPr>
        <w:br/>
        <w:t>Gelet op het advies nr. 02/2022 van de Gegevensbeschermingsautoriteit, gegeven op 21 januari 2022;</w:t>
      </w:r>
      <w:r w:rsidRPr="00D869FF">
        <w:rPr>
          <w:rFonts w:ascii="Times New Roman" w:eastAsia="Times New Roman" w:hAnsi="Times New Roman" w:cs="Times New Roman"/>
          <w:color w:val="000000"/>
          <w:sz w:val="27"/>
          <w:szCs w:val="27"/>
          <w:lang w:eastAsia="nl-BE"/>
        </w:rPr>
        <w:br/>
        <w:t xml:space="preserve">Gelet op adviesaanvraag binnen 30 dagen, die op 24 januari 2022 bij de Raad van </w:t>
      </w:r>
      <w:r w:rsidRPr="00D869FF">
        <w:rPr>
          <w:rFonts w:ascii="Times New Roman" w:eastAsia="Times New Roman" w:hAnsi="Times New Roman" w:cs="Times New Roman"/>
          <w:color w:val="000000"/>
          <w:sz w:val="27"/>
          <w:szCs w:val="27"/>
          <w:lang w:eastAsia="nl-BE"/>
        </w:rPr>
        <w:lastRenderedPageBreak/>
        <w:t>State is ingediend, met toepassing van artikel 84, § 1, eerste lid, 2°, van de wetten op de Raad van State, gecoördineerd op 12 januari 1973;</w:t>
      </w:r>
      <w:r w:rsidRPr="00D869FF">
        <w:rPr>
          <w:rFonts w:ascii="Times New Roman" w:eastAsia="Times New Roman" w:hAnsi="Times New Roman" w:cs="Times New Roman"/>
          <w:color w:val="000000"/>
          <w:sz w:val="27"/>
          <w:szCs w:val="27"/>
          <w:lang w:eastAsia="nl-BE"/>
        </w:rPr>
        <w:br/>
        <w:t>Overwegende dat het advies niet is meegedeeld binnen die termijn;</w:t>
      </w:r>
      <w:r w:rsidRPr="00D869FF">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D869FF">
        <w:rPr>
          <w:rFonts w:ascii="Times New Roman" w:eastAsia="Times New Roman" w:hAnsi="Times New Roman" w:cs="Times New Roman"/>
          <w:color w:val="000000"/>
          <w:sz w:val="27"/>
          <w:szCs w:val="27"/>
          <w:lang w:eastAsia="nl-BE"/>
        </w:rPr>
        <w:br/>
        <w:t>Op de voordracht van de Minister van Sociale Zaken, en op het advies van de in Raad vergaderde Ministers,</w:t>
      </w:r>
      <w:r w:rsidRPr="00D869FF">
        <w:rPr>
          <w:rFonts w:ascii="Times New Roman" w:eastAsia="Times New Roman" w:hAnsi="Times New Roman" w:cs="Times New Roman"/>
          <w:color w:val="000000"/>
          <w:sz w:val="27"/>
          <w:szCs w:val="27"/>
          <w:lang w:eastAsia="nl-BE"/>
        </w:rPr>
        <w:br/>
        <w:t>Hebben Wij besloten en besluiten Wij :</w:t>
      </w:r>
      <w:r w:rsidRPr="00D869FF">
        <w:rPr>
          <w:rFonts w:ascii="Times New Roman" w:eastAsia="Times New Roman" w:hAnsi="Times New Roman" w:cs="Times New Roman"/>
          <w:color w:val="000000"/>
          <w:sz w:val="27"/>
          <w:szCs w:val="27"/>
          <w:lang w:eastAsia="nl-BE"/>
        </w:rPr>
        <w:br/>
        <w:t>Artikel 1. Artikel 1 van het koninklijk besluit van 26 november 2006 tot uitvoering van artikel 36 van de wet betreffende de verplichte verzekering voor geneeskundige verzorging en uitkeringen, gecoördineerd op 14 juli 1994, wat betreft het persoonlijk aandeel van de rechthebbenden die een geneesheer-specialist raadplegen nadat ze verwezen zijn door een algemeen geneeskundige, gewijzigd bij de koninklijke besluiten van 26 augustus 2010 en 21 juli 2017 wordt vervangen als volgt:</w:t>
      </w:r>
      <w:r w:rsidRPr="00D869FF">
        <w:rPr>
          <w:rFonts w:ascii="Times New Roman" w:eastAsia="Times New Roman" w:hAnsi="Times New Roman" w:cs="Times New Roman"/>
          <w:color w:val="000000"/>
          <w:sz w:val="27"/>
          <w:szCs w:val="27"/>
          <w:lang w:eastAsia="nl-BE"/>
        </w:rPr>
        <w:br/>
        <w:t>"Artikel 1. De vermindering van het persoonlijk aandeel is van toepassing op de volgende verstrekkingen opgenomen in artikel 2 van de bijlage bij het koninklijk besluit van 14 september 1984 tot vaststelling van de nomenclatuur van de geneeskundige verstrekkingen inzake verplichte verzekering voor geneeskundige verzorging en uitkeringen:</w:t>
      </w:r>
      <w:r w:rsidRPr="00D869FF">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5"/>
        <w:gridCol w:w="3998"/>
        <w:gridCol w:w="810"/>
        <w:gridCol w:w="3423"/>
      </w:tblGrid>
      <w:tr w:rsidR="00D869FF" w:rsidRPr="00D869FF" w14:paraId="2F4222BF"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C87985"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101592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A9BA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inwendige geneeskunde, houder van de bijzondere beroepstitel in de nefrologie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29303"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101592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EB42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médecine interne, </w:t>
            </w:r>
            <w:proofErr w:type="spellStart"/>
            <w:r w:rsidRPr="00D869FF">
              <w:rPr>
                <w:rFonts w:ascii="Times New Roman" w:eastAsia="Times New Roman" w:hAnsi="Times New Roman" w:cs="Times New Roman"/>
                <w:sz w:val="24"/>
                <w:szCs w:val="24"/>
                <w:lang w:eastAsia="nl-BE"/>
              </w:rPr>
              <w:t>porteur</w:t>
            </w:r>
            <w:proofErr w:type="spellEnd"/>
            <w:r w:rsidRPr="00D869FF">
              <w:rPr>
                <w:rFonts w:ascii="Times New Roman" w:eastAsia="Times New Roman" w:hAnsi="Times New Roman" w:cs="Times New Roman"/>
                <w:sz w:val="24"/>
                <w:szCs w:val="24"/>
                <w:lang w:eastAsia="nl-BE"/>
              </w:rPr>
              <w:t xml:space="preserve"> du </w:t>
            </w:r>
            <w:proofErr w:type="spellStart"/>
            <w:r w:rsidRPr="00D869FF">
              <w:rPr>
                <w:rFonts w:ascii="Times New Roman" w:eastAsia="Times New Roman" w:hAnsi="Times New Roman" w:cs="Times New Roman"/>
                <w:sz w:val="24"/>
                <w:szCs w:val="24"/>
                <w:lang w:eastAsia="nl-BE"/>
              </w:rPr>
              <w:t>titre</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professionnel</w:t>
            </w:r>
            <w:proofErr w:type="spellEnd"/>
            <w:r w:rsidRPr="00D869FF">
              <w:rPr>
                <w:rFonts w:ascii="Times New Roman" w:eastAsia="Times New Roman" w:hAnsi="Times New Roman" w:cs="Times New Roman"/>
                <w:sz w:val="24"/>
                <w:szCs w:val="24"/>
                <w:lang w:eastAsia="nl-BE"/>
              </w:rPr>
              <w:t xml:space="preserve"> particulier en </w:t>
            </w:r>
            <w:proofErr w:type="spellStart"/>
            <w:r w:rsidRPr="00D869FF">
              <w:rPr>
                <w:rFonts w:ascii="Times New Roman" w:eastAsia="Times New Roman" w:hAnsi="Times New Roman" w:cs="Times New Roman"/>
                <w:sz w:val="24"/>
                <w:szCs w:val="24"/>
                <w:lang w:eastAsia="nl-BE"/>
              </w:rPr>
              <w:t>néphrologie</w:t>
            </w:r>
            <w:proofErr w:type="spellEnd"/>
          </w:p>
        </w:tc>
      </w:tr>
      <w:tr w:rsidR="00D869FF" w:rsidRPr="00D869FF" w14:paraId="30FDFAB2"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BC66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101614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79FDB"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inwendige geneeskunde, houder van de bijzondere beroepstitel in de nefrologie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C7C1C"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101614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2193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médecine interne, </w:t>
            </w:r>
            <w:proofErr w:type="spellStart"/>
            <w:r w:rsidRPr="00D869FF">
              <w:rPr>
                <w:rFonts w:ascii="Times New Roman" w:eastAsia="Times New Roman" w:hAnsi="Times New Roman" w:cs="Times New Roman"/>
                <w:sz w:val="24"/>
                <w:szCs w:val="24"/>
                <w:lang w:eastAsia="nl-BE"/>
              </w:rPr>
              <w:t>porteur</w:t>
            </w:r>
            <w:proofErr w:type="spellEnd"/>
            <w:r w:rsidRPr="00D869FF">
              <w:rPr>
                <w:rFonts w:ascii="Times New Roman" w:eastAsia="Times New Roman" w:hAnsi="Times New Roman" w:cs="Times New Roman"/>
                <w:sz w:val="24"/>
                <w:szCs w:val="24"/>
                <w:lang w:eastAsia="nl-BE"/>
              </w:rPr>
              <w:t xml:space="preserve"> du </w:t>
            </w:r>
            <w:proofErr w:type="spellStart"/>
            <w:r w:rsidRPr="00D869FF">
              <w:rPr>
                <w:rFonts w:ascii="Times New Roman" w:eastAsia="Times New Roman" w:hAnsi="Times New Roman" w:cs="Times New Roman"/>
                <w:sz w:val="24"/>
                <w:szCs w:val="24"/>
                <w:lang w:eastAsia="nl-BE"/>
              </w:rPr>
              <w:t>titre</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professionnel</w:t>
            </w:r>
            <w:proofErr w:type="spellEnd"/>
            <w:r w:rsidRPr="00D869FF">
              <w:rPr>
                <w:rFonts w:ascii="Times New Roman" w:eastAsia="Times New Roman" w:hAnsi="Times New Roman" w:cs="Times New Roman"/>
                <w:sz w:val="24"/>
                <w:szCs w:val="24"/>
                <w:lang w:eastAsia="nl-BE"/>
              </w:rPr>
              <w:t xml:space="preserve"> particulier en </w:t>
            </w:r>
            <w:proofErr w:type="spellStart"/>
            <w:r w:rsidRPr="00D869FF">
              <w:rPr>
                <w:rFonts w:ascii="Times New Roman" w:eastAsia="Times New Roman" w:hAnsi="Times New Roman" w:cs="Times New Roman"/>
                <w:sz w:val="24"/>
                <w:szCs w:val="24"/>
                <w:lang w:eastAsia="nl-BE"/>
              </w:rPr>
              <w:t>néphrologie</w:t>
            </w:r>
            <w:proofErr w:type="spellEnd"/>
            <w:r w:rsidRPr="00D869FF">
              <w:rPr>
                <w:rFonts w:ascii="Times New Roman" w:eastAsia="Times New Roman" w:hAnsi="Times New Roman" w:cs="Times New Roman"/>
                <w:sz w:val="24"/>
                <w:szCs w:val="24"/>
                <w:lang w:eastAsia="nl-BE"/>
              </w:rPr>
              <w:t xml:space="preserve"> et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7714D302"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873C7C"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80EE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in de spreekkamer door een arts-specialist in de inwendige geneeskunde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0940E"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C9249"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médecine interne</w:t>
            </w:r>
          </w:p>
        </w:tc>
      </w:tr>
      <w:tr w:rsidR="00D869FF" w:rsidRPr="00D869FF" w14:paraId="7135D3C0"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EFE16B"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7C314"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inwendige geneeskunde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39DD3"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A6D0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médecine interne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5DD52375"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952A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4ABB5"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kindergeneeskunde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C0CD4"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50533"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pédiatrie</w:t>
            </w:r>
          </w:p>
        </w:tc>
      </w:tr>
      <w:tr w:rsidR="00D869FF" w:rsidRPr="00D869FF" w14:paraId="77EE4FDA"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BE269B"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BDFC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kindergeneeskunde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3A19E"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BEE35"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pédiatrie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6D09A4FE"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7A4DEB"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BDD4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cardiologie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3D8E3"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440DF"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cardiologie</w:t>
            </w:r>
          </w:p>
        </w:tc>
      </w:tr>
      <w:tr w:rsidR="00D869FF" w:rsidRPr="00D869FF" w14:paraId="499279E4"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0B9963"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102594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8413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cardiologie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A6AB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102594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CCDDC"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cardiologie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1F7EC3AF"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5AFB2B"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lastRenderedPageBreak/>
              <w:t>102115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26435"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gastro-enterologie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B18F2"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8F7FF"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gastro-entérologie</w:t>
            </w:r>
          </w:p>
        </w:tc>
      </w:tr>
      <w:tr w:rsidR="00D869FF" w:rsidRPr="00D869FF" w14:paraId="008CBEAF"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25E67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102616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65D09"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gastro-enterologie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BEFE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102616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F04EC"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gastro-entérologie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5B975363"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7BF719"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34469"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 xml:space="preserve">Raadpleging door een arts-specialist in de </w:t>
            </w:r>
            <w:proofErr w:type="spellStart"/>
            <w:r w:rsidRPr="00D869FF">
              <w:rPr>
                <w:rFonts w:ascii="Times New Roman" w:eastAsia="Times New Roman" w:hAnsi="Times New Roman" w:cs="Times New Roman"/>
                <w:sz w:val="24"/>
                <w:szCs w:val="24"/>
                <w:lang w:eastAsia="nl-BE"/>
              </w:rPr>
              <w:t>pneumologie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6245CAD"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102130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449FD"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pneumologie</w:t>
            </w:r>
            <w:proofErr w:type="spellEnd"/>
          </w:p>
        </w:tc>
      </w:tr>
      <w:tr w:rsidR="00D869FF" w:rsidRPr="00D869FF" w14:paraId="1D106B79"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66ED0E"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1281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 xml:space="preserve">Raadpleging door een geaccrediteerde arts-specialist in de </w:t>
            </w:r>
            <w:proofErr w:type="spellStart"/>
            <w:r w:rsidRPr="00D869FF">
              <w:rPr>
                <w:rFonts w:ascii="Times New Roman" w:eastAsia="Times New Roman" w:hAnsi="Times New Roman" w:cs="Times New Roman"/>
                <w:sz w:val="24"/>
                <w:szCs w:val="24"/>
                <w:lang w:eastAsia="nl-BE"/>
              </w:rPr>
              <w:t>pneumologie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B8C2425"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369D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pneumologie</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3839C076"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F7B8EE"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E503C"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reumatologie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8FC7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A45F0"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rhumatologie</w:t>
            </w:r>
            <w:proofErr w:type="spellEnd"/>
          </w:p>
        </w:tc>
      </w:tr>
      <w:tr w:rsidR="00D869FF" w:rsidRPr="00D869FF" w14:paraId="21BC5A66"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99322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5E05B"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reumatologie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CC2E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DC21B"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rhumatologie</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661791AB"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E4D00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D4F45"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neurologie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6E2C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6EEE5"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neurologie</w:t>
            </w:r>
          </w:p>
        </w:tc>
      </w:tr>
      <w:tr w:rsidR="00D869FF" w:rsidRPr="00D869FF" w14:paraId="3D0D3576"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3C3C1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A189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neurologie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D673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C87A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neurologie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15E56904"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C8CC4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0B20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psychiatrie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A9D4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03B0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psychiatrie</w:t>
            </w:r>
          </w:p>
        </w:tc>
      </w:tr>
      <w:tr w:rsidR="00D869FF" w:rsidRPr="00D869FF" w14:paraId="10A47239"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FA8064"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C502C"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psychiatrie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C8BA4"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5DC63"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psychiatrie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667C6DA4"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BEA749"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4664D"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neuropsychiatrie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5561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47A1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neuropsychiatrie</w:t>
            </w:r>
          </w:p>
        </w:tc>
      </w:tr>
      <w:tr w:rsidR="00D869FF" w:rsidRPr="00D869FF" w14:paraId="3809C5EC"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8709A3"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9A2FC"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neuropsychiatrie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E5F30"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66C69"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neuropsychiatrie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21A0575E"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FAB70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CDF5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 xml:space="preserve">Raadpleging door een arts-specialist in de inwendige geneeskunde of de nucleaire geneeskunde en inwendige geneeskunde, houder van de bijzondere beroepstitel in de </w:t>
            </w:r>
            <w:proofErr w:type="spellStart"/>
            <w:r w:rsidRPr="00D869FF">
              <w:rPr>
                <w:rFonts w:ascii="Times New Roman" w:eastAsia="Times New Roman" w:hAnsi="Times New Roman" w:cs="Times New Roman"/>
                <w:sz w:val="24"/>
                <w:szCs w:val="24"/>
                <w:lang w:eastAsia="nl-BE"/>
              </w:rPr>
              <w:t>endocrino</w:t>
            </w:r>
            <w:proofErr w:type="spellEnd"/>
            <w:r w:rsidRPr="00D869FF">
              <w:rPr>
                <w:rFonts w:ascii="Times New Roman" w:eastAsia="Times New Roman" w:hAnsi="Times New Roman" w:cs="Times New Roman"/>
                <w:sz w:val="24"/>
                <w:szCs w:val="24"/>
                <w:lang w:eastAsia="nl-BE"/>
              </w:rPr>
              <w:t>-diabetologie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0C4E0"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DAF0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médecine interne </w:t>
            </w:r>
            <w:proofErr w:type="spellStart"/>
            <w:r w:rsidRPr="00D869FF">
              <w:rPr>
                <w:rFonts w:ascii="Times New Roman" w:eastAsia="Times New Roman" w:hAnsi="Times New Roman" w:cs="Times New Roman"/>
                <w:sz w:val="24"/>
                <w:szCs w:val="24"/>
                <w:lang w:eastAsia="nl-BE"/>
              </w:rPr>
              <w:t>ou</w:t>
            </w:r>
            <w:proofErr w:type="spellEnd"/>
            <w:r w:rsidRPr="00D869FF">
              <w:rPr>
                <w:rFonts w:ascii="Times New Roman" w:eastAsia="Times New Roman" w:hAnsi="Times New Roman" w:cs="Times New Roman"/>
                <w:sz w:val="24"/>
                <w:szCs w:val="24"/>
                <w:lang w:eastAsia="nl-BE"/>
              </w:rPr>
              <w:t xml:space="preserve"> en médecine nucléaire et médecine interne, </w:t>
            </w:r>
            <w:proofErr w:type="spellStart"/>
            <w:r w:rsidRPr="00D869FF">
              <w:rPr>
                <w:rFonts w:ascii="Times New Roman" w:eastAsia="Times New Roman" w:hAnsi="Times New Roman" w:cs="Times New Roman"/>
                <w:sz w:val="24"/>
                <w:szCs w:val="24"/>
                <w:lang w:eastAsia="nl-BE"/>
              </w:rPr>
              <w:t>porteur</w:t>
            </w:r>
            <w:proofErr w:type="spellEnd"/>
            <w:r w:rsidRPr="00D869FF">
              <w:rPr>
                <w:rFonts w:ascii="Times New Roman" w:eastAsia="Times New Roman" w:hAnsi="Times New Roman" w:cs="Times New Roman"/>
                <w:sz w:val="24"/>
                <w:szCs w:val="24"/>
                <w:lang w:eastAsia="nl-BE"/>
              </w:rPr>
              <w:t xml:space="preserve"> du </w:t>
            </w:r>
            <w:proofErr w:type="spellStart"/>
            <w:r w:rsidRPr="00D869FF">
              <w:rPr>
                <w:rFonts w:ascii="Times New Roman" w:eastAsia="Times New Roman" w:hAnsi="Times New Roman" w:cs="Times New Roman"/>
                <w:sz w:val="24"/>
                <w:szCs w:val="24"/>
                <w:lang w:eastAsia="nl-BE"/>
              </w:rPr>
              <w:t>titre</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professionnel</w:t>
            </w:r>
            <w:proofErr w:type="spellEnd"/>
            <w:r w:rsidRPr="00D869FF">
              <w:rPr>
                <w:rFonts w:ascii="Times New Roman" w:eastAsia="Times New Roman" w:hAnsi="Times New Roman" w:cs="Times New Roman"/>
                <w:sz w:val="24"/>
                <w:szCs w:val="24"/>
                <w:lang w:eastAsia="nl-BE"/>
              </w:rPr>
              <w:t xml:space="preserve"> particulier en </w:t>
            </w:r>
            <w:proofErr w:type="spellStart"/>
            <w:r w:rsidRPr="00D869FF">
              <w:rPr>
                <w:rFonts w:ascii="Times New Roman" w:eastAsia="Times New Roman" w:hAnsi="Times New Roman" w:cs="Times New Roman"/>
                <w:sz w:val="24"/>
                <w:szCs w:val="24"/>
                <w:lang w:eastAsia="nl-BE"/>
              </w:rPr>
              <w:t>endocrino</w:t>
            </w:r>
            <w:proofErr w:type="spellEnd"/>
            <w:r w:rsidRPr="00D869FF">
              <w:rPr>
                <w:rFonts w:ascii="Times New Roman" w:eastAsia="Times New Roman" w:hAnsi="Times New Roman" w:cs="Times New Roman"/>
                <w:sz w:val="24"/>
                <w:szCs w:val="24"/>
                <w:lang w:eastAsia="nl-BE"/>
              </w:rPr>
              <w:t>-diabétologie</w:t>
            </w:r>
          </w:p>
        </w:tc>
      </w:tr>
      <w:tr w:rsidR="00D869FF" w:rsidRPr="00D869FF" w14:paraId="5551A535"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4470FD"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F6A7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 xml:space="preserve">Raadpleging door een geaccrediteerde arts-specialist in de inwendige geneeskunde of de nucleaire geneeskunde en inwendige geneeskunde, houder van de bijzondere beroepstitel in de </w:t>
            </w:r>
            <w:proofErr w:type="spellStart"/>
            <w:r w:rsidRPr="00D869FF">
              <w:rPr>
                <w:rFonts w:ascii="Times New Roman" w:eastAsia="Times New Roman" w:hAnsi="Times New Roman" w:cs="Times New Roman"/>
                <w:sz w:val="24"/>
                <w:szCs w:val="24"/>
                <w:lang w:eastAsia="nl-BE"/>
              </w:rPr>
              <w:t>endocrino</w:t>
            </w:r>
            <w:proofErr w:type="spellEnd"/>
            <w:r w:rsidRPr="00D869FF">
              <w:rPr>
                <w:rFonts w:ascii="Times New Roman" w:eastAsia="Times New Roman" w:hAnsi="Times New Roman" w:cs="Times New Roman"/>
                <w:sz w:val="24"/>
                <w:szCs w:val="24"/>
                <w:lang w:eastAsia="nl-BE"/>
              </w:rPr>
              <w:t>-diabetologie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3EE7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FE42E"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médecine interne </w:t>
            </w:r>
            <w:proofErr w:type="spellStart"/>
            <w:r w:rsidRPr="00D869FF">
              <w:rPr>
                <w:rFonts w:ascii="Times New Roman" w:eastAsia="Times New Roman" w:hAnsi="Times New Roman" w:cs="Times New Roman"/>
                <w:sz w:val="24"/>
                <w:szCs w:val="24"/>
                <w:lang w:eastAsia="nl-BE"/>
              </w:rPr>
              <w:t>ou</w:t>
            </w:r>
            <w:proofErr w:type="spellEnd"/>
            <w:r w:rsidRPr="00D869FF">
              <w:rPr>
                <w:rFonts w:ascii="Times New Roman" w:eastAsia="Times New Roman" w:hAnsi="Times New Roman" w:cs="Times New Roman"/>
                <w:sz w:val="24"/>
                <w:szCs w:val="24"/>
                <w:lang w:eastAsia="nl-BE"/>
              </w:rPr>
              <w:t xml:space="preserve"> en médecine nucléaire et médecine interne, </w:t>
            </w:r>
            <w:proofErr w:type="spellStart"/>
            <w:r w:rsidRPr="00D869FF">
              <w:rPr>
                <w:rFonts w:ascii="Times New Roman" w:eastAsia="Times New Roman" w:hAnsi="Times New Roman" w:cs="Times New Roman"/>
                <w:sz w:val="24"/>
                <w:szCs w:val="24"/>
                <w:lang w:eastAsia="nl-BE"/>
              </w:rPr>
              <w:t>porteur</w:t>
            </w:r>
            <w:proofErr w:type="spellEnd"/>
            <w:r w:rsidRPr="00D869FF">
              <w:rPr>
                <w:rFonts w:ascii="Times New Roman" w:eastAsia="Times New Roman" w:hAnsi="Times New Roman" w:cs="Times New Roman"/>
                <w:sz w:val="24"/>
                <w:szCs w:val="24"/>
                <w:lang w:eastAsia="nl-BE"/>
              </w:rPr>
              <w:t xml:space="preserve"> du </w:t>
            </w:r>
            <w:proofErr w:type="spellStart"/>
            <w:r w:rsidRPr="00D869FF">
              <w:rPr>
                <w:rFonts w:ascii="Times New Roman" w:eastAsia="Times New Roman" w:hAnsi="Times New Roman" w:cs="Times New Roman"/>
                <w:sz w:val="24"/>
                <w:szCs w:val="24"/>
                <w:lang w:eastAsia="nl-BE"/>
              </w:rPr>
              <w:t>titre</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professionnel</w:t>
            </w:r>
            <w:proofErr w:type="spellEnd"/>
            <w:r w:rsidRPr="00D869FF">
              <w:rPr>
                <w:rFonts w:ascii="Times New Roman" w:eastAsia="Times New Roman" w:hAnsi="Times New Roman" w:cs="Times New Roman"/>
                <w:sz w:val="24"/>
                <w:szCs w:val="24"/>
                <w:lang w:eastAsia="nl-BE"/>
              </w:rPr>
              <w:t xml:space="preserve"> particulier en </w:t>
            </w:r>
            <w:proofErr w:type="spellStart"/>
            <w:r w:rsidRPr="00D869FF">
              <w:rPr>
                <w:rFonts w:ascii="Times New Roman" w:eastAsia="Times New Roman" w:hAnsi="Times New Roman" w:cs="Times New Roman"/>
                <w:sz w:val="24"/>
                <w:szCs w:val="24"/>
                <w:lang w:eastAsia="nl-BE"/>
              </w:rPr>
              <w:t>endocrino</w:t>
            </w:r>
            <w:proofErr w:type="spellEnd"/>
            <w:r w:rsidRPr="00D869FF">
              <w:rPr>
                <w:rFonts w:ascii="Times New Roman" w:eastAsia="Times New Roman" w:hAnsi="Times New Roman" w:cs="Times New Roman"/>
                <w:sz w:val="24"/>
                <w:szCs w:val="24"/>
                <w:lang w:eastAsia="nl-BE"/>
              </w:rPr>
              <w:t xml:space="preserve">-diabétologie et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15CD413F"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3BBCB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2B55B"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 xml:space="preserve">Raadpleging door een arts-specialist in de </w:t>
            </w:r>
            <w:proofErr w:type="spellStart"/>
            <w:r w:rsidRPr="00D869FF">
              <w:rPr>
                <w:rFonts w:ascii="Times New Roman" w:eastAsia="Times New Roman" w:hAnsi="Times New Roman" w:cs="Times New Roman"/>
                <w:sz w:val="24"/>
                <w:szCs w:val="24"/>
                <w:lang w:eastAsia="nl-BE"/>
              </w:rPr>
              <w:t>dermato</w:t>
            </w:r>
            <w:proofErr w:type="spellEnd"/>
            <w:r w:rsidRPr="00D869FF">
              <w:rPr>
                <w:rFonts w:ascii="Times New Roman" w:eastAsia="Times New Roman" w:hAnsi="Times New Roman" w:cs="Times New Roman"/>
                <w:sz w:val="24"/>
                <w:szCs w:val="24"/>
                <w:lang w:eastAsia="nl-BE"/>
              </w:rPr>
              <w:t>-venereologie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442D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529B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dermato</w:t>
            </w:r>
            <w:proofErr w:type="spellEnd"/>
            <w:r w:rsidRPr="00D869FF">
              <w:rPr>
                <w:rFonts w:ascii="Times New Roman" w:eastAsia="Times New Roman" w:hAnsi="Times New Roman" w:cs="Times New Roman"/>
                <w:sz w:val="24"/>
                <w:szCs w:val="24"/>
                <w:lang w:eastAsia="nl-BE"/>
              </w:rPr>
              <w:t>-vénéréologie</w:t>
            </w:r>
          </w:p>
        </w:tc>
      </w:tr>
      <w:tr w:rsidR="00D869FF" w:rsidRPr="00D869FF" w14:paraId="27243A17"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4CCE79"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lastRenderedPageBreak/>
              <w:t>102756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9E7D3"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 xml:space="preserve">Raadpleging door een geaccrediteerde arts-specialist in de </w:t>
            </w:r>
            <w:proofErr w:type="spellStart"/>
            <w:r w:rsidRPr="00D869FF">
              <w:rPr>
                <w:rFonts w:ascii="Times New Roman" w:eastAsia="Times New Roman" w:hAnsi="Times New Roman" w:cs="Times New Roman"/>
                <w:sz w:val="24"/>
                <w:szCs w:val="24"/>
                <w:lang w:eastAsia="nl-BE"/>
              </w:rPr>
              <w:t>dermato</w:t>
            </w:r>
            <w:proofErr w:type="spellEnd"/>
            <w:r w:rsidRPr="00D869FF">
              <w:rPr>
                <w:rFonts w:ascii="Times New Roman" w:eastAsia="Times New Roman" w:hAnsi="Times New Roman" w:cs="Times New Roman"/>
                <w:sz w:val="24"/>
                <w:szCs w:val="24"/>
                <w:lang w:eastAsia="nl-BE"/>
              </w:rPr>
              <w:t>-venereologie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F6AD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102756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25DC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dermato</w:t>
            </w:r>
            <w:proofErr w:type="spellEnd"/>
            <w:r w:rsidRPr="00D869FF">
              <w:rPr>
                <w:rFonts w:ascii="Times New Roman" w:eastAsia="Times New Roman" w:hAnsi="Times New Roman" w:cs="Times New Roman"/>
                <w:sz w:val="24"/>
                <w:szCs w:val="24"/>
                <w:lang w:eastAsia="nl-BE"/>
              </w:rPr>
              <w:t xml:space="preserve">-vénéréologie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44776B35"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D550EF"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EACBB"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geriatrie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5357D"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102896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1AEB0"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gériatrie</w:t>
            </w:r>
          </w:p>
        </w:tc>
      </w:tr>
      <w:tr w:rsidR="00D869FF" w:rsidRPr="00D869FF" w14:paraId="35E8A2F1"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589EDB"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2FFC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geriatrie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BC61F"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102911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C4FA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gériatrie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18A5D316"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BFD942"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E8D6C"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 xml:space="preserve">Raadpleging door een arts-specialist in de </w:t>
            </w:r>
            <w:proofErr w:type="spellStart"/>
            <w:r w:rsidRPr="00D869FF">
              <w:rPr>
                <w:rFonts w:ascii="Times New Roman" w:eastAsia="Times New Roman" w:hAnsi="Times New Roman" w:cs="Times New Roman"/>
                <w:sz w:val="24"/>
                <w:szCs w:val="24"/>
                <w:lang w:eastAsia="nl-BE"/>
              </w:rPr>
              <w:t>otorhinolaryngologie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A8436E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105372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B57D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oto-rhino-laryngologie</w:t>
            </w:r>
            <w:proofErr w:type="spellEnd"/>
          </w:p>
        </w:tc>
      </w:tr>
      <w:tr w:rsidR="00D869FF" w:rsidRPr="00D869FF" w14:paraId="4B8DD06C"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FAFC3"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68B3C"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 xml:space="preserve">Raadpleging door een geaccrediteerde arts-specialist in de </w:t>
            </w:r>
            <w:proofErr w:type="spellStart"/>
            <w:r w:rsidRPr="00D869FF">
              <w:rPr>
                <w:rFonts w:ascii="Times New Roman" w:eastAsia="Times New Roman" w:hAnsi="Times New Roman" w:cs="Times New Roman"/>
                <w:sz w:val="24"/>
                <w:szCs w:val="24"/>
                <w:lang w:eastAsia="nl-BE"/>
              </w:rPr>
              <w:t>otorhinolaryngologie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2B82389"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81516"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oto-rhino-laryngologie</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5A88E838"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819A80"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0DD1D"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gynaecologie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F9FB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9F04D2"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gynécologie</w:t>
            </w:r>
            <w:proofErr w:type="spellEnd"/>
            <w:r w:rsidRPr="00D869FF">
              <w:rPr>
                <w:rFonts w:ascii="Times New Roman" w:eastAsia="Times New Roman" w:hAnsi="Times New Roman" w:cs="Times New Roman"/>
                <w:sz w:val="24"/>
                <w:szCs w:val="24"/>
                <w:lang w:eastAsia="nl-BE"/>
              </w:rPr>
              <w:t xml:space="preserve"> et </w:t>
            </w:r>
            <w:proofErr w:type="spellStart"/>
            <w:r w:rsidRPr="00D869FF">
              <w:rPr>
                <w:rFonts w:ascii="Times New Roman" w:eastAsia="Times New Roman" w:hAnsi="Times New Roman" w:cs="Times New Roman"/>
                <w:sz w:val="24"/>
                <w:szCs w:val="24"/>
                <w:lang w:eastAsia="nl-BE"/>
              </w:rPr>
              <w:t>obstétrique</w:t>
            </w:r>
            <w:proofErr w:type="spellEnd"/>
          </w:p>
        </w:tc>
      </w:tr>
      <w:tr w:rsidR="00D869FF" w:rsidRPr="00D869FF" w14:paraId="58AA87FC"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4196D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3AE09"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gynaecologie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86E8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41F88"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gynécologie</w:t>
            </w:r>
            <w:proofErr w:type="spellEnd"/>
            <w:r w:rsidRPr="00D869FF">
              <w:rPr>
                <w:rFonts w:ascii="Times New Roman" w:eastAsia="Times New Roman" w:hAnsi="Times New Roman" w:cs="Times New Roman"/>
                <w:sz w:val="24"/>
                <w:szCs w:val="24"/>
                <w:lang w:eastAsia="nl-BE"/>
              </w:rPr>
              <w:t xml:space="preserve"> et </w:t>
            </w:r>
            <w:proofErr w:type="spellStart"/>
            <w:r w:rsidRPr="00D869FF">
              <w:rPr>
                <w:rFonts w:ascii="Times New Roman" w:eastAsia="Times New Roman" w:hAnsi="Times New Roman" w:cs="Times New Roman"/>
                <w:sz w:val="24"/>
                <w:szCs w:val="24"/>
                <w:lang w:eastAsia="nl-BE"/>
              </w:rPr>
              <w:t>obstétrique</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39A9133E"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2FB7C0"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8F520"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urologie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0A530"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E171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urologie</w:t>
            </w:r>
          </w:p>
        </w:tc>
      </w:tr>
      <w:tr w:rsidR="00D869FF" w:rsidRPr="00D869FF" w14:paraId="3F4E1533"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54005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E337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urologie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953F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70EC3"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urologie,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2AFF727E"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900E82"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967E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stomatologie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4824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6CAD0"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stomatologie</w:t>
            </w:r>
          </w:p>
        </w:tc>
      </w:tr>
      <w:tr w:rsidR="00D869FF" w:rsidRPr="00D869FF" w14:paraId="05DF0184"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D818F4"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1FF91"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stomatologie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6169F"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105711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EAD6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stomatologie, </w:t>
            </w:r>
            <w:proofErr w:type="spellStart"/>
            <w:r w:rsidRPr="00D869FF">
              <w:rPr>
                <w:rFonts w:ascii="Times New Roman" w:eastAsia="Times New Roman" w:hAnsi="Times New Roman" w:cs="Times New Roman"/>
                <w:sz w:val="24"/>
                <w:szCs w:val="24"/>
                <w:lang w:eastAsia="nl-BE"/>
              </w:rPr>
              <w:t>accrédité</w:t>
            </w:r>
            <w:proofErr w:type="spellEnd"/>
          </w:p>
        </w:tc>
      </w:tr>
      <w:tr w:rsidR="00D869FF" w:rsidRPr="00D869FF" w14:paraId="1E62EE25"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49E82A"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C6A79"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arts-specialist in de oftalmologie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D8E4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83054"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ophtalmologie</w:t>
            </w:r>
            <w:proofErr w:type="spellEnd"/>
          </w:p>
        </w:tc>
      </w:tr>
      <w:tr w:rsidR="00D869FF" w:rsidRPr="00D869FF" w14:paraId="44A36B68" w14:textId="77777777" w:rsidTr="00D869F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56BD02"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DDF14"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Raadpleging door een geaccrediteerde arts-specialist in de oftalmologie".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3C494"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sz w:val="24"/>
                <w:szCs w:val="24"/>
                <w:lang w:eastAsia="nl-BE"/>
              </w:rPr>
              <w:t>105755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93217"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proofErr w:type="spellStart"/>
            <w:r w:rsidRPr="00D869FF">
              <w:rPr>
                <w:rFonts w:ascii="Times New Roman" w:eastAsia="Times New Roman" w:hAnsi="Times New Roman" w:cs="Times New Roman"/>
                <w:sz w:val="24"/>
                <w:szCs w:val="24"/>
                <w:lang w:eastAsia="nl-BE"/>
              </w:rPr>
              <w:t>Consultation</w:t>
            </w:r>
            <w:proofErr w:type="spellEnd"/>
            <w:r w:rsidRPr="00D869FF">
              <w:rPr>
                <w:rFonts w:ascii="Times New Roman" w:eastAsia="Times New Roman" w:hAnsi="Times New Roman" w:cs="Times New Roman"/>
                <w:sz w:val="24"/>
                <w:szCs w:val="24"/>
                <w:lang w:eastAsia="nl-BE"/>
              </w:rPr>
              <w:t xml:space="preserve"> par </w:t>
            </w:r>
            <w:proofErr w:type="spellStart"/>
            <w:r w:rsidRPr="00D869FF">
              <w:rPr>
                <w:rFonts w:ascii="Times New Roman" w:eastAsia="Times New Roman" w:hAnsi="Times New Roman" w:cs="Times New Roman"/>
                <w:sz w:val="24"/>
                <w:szCs w:val="24"/>
                <w:lang w:eastAsia="nl-BE"/>
              </w:rPr>
              <w:t>un</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médecin</w:t>
            </w:r>
            <w:proofErr w:type="spellEnd"/>
            <w:r w:rsidRPr="00D869FF">
              <w:rPr>
                <w:rFonts w:ascii="Times New Roman" w:eastAsia="Times New Roman" w:hAnsi="Times New Roman" w:cs="Times New Roman"/>
                <w:sz w:val="24"/>
                <w:szCs w:val="24"/>
                <w:lang w:eastAsia="nl-BE"/>
              </w:rPr>
              <w:t xml:space="preserve"> spécialiste en </w:t>
            </w:r>
            <w:proofErr w:type="spellStart"/>
            <w:r w:rsidRPr="00D869FF">
              <w:rPr>
                <w:rFonts w:ascii="Times New Roman" w:eastAsia="Times New Roman" w:hAnsi="Times New Roman" w:cs="Times New Roman"/>
                <w:sz w:val="24"/>
                <w:szCs w:val="24"/>
                <w:lang w:eastAsia="nl-BE"/>
              </w:rPr>
              <w:t>ophtalmologie</w:t>
            </w:r>
            <w:proofErr w:type="spellEnd"/>
            <w:r w:rsidRPr="00D869FF">
              <w:rPr>
                <w:rFonts w:ascii="Times New Roman" w:eastAsia="Times New Roman" w:hAnsi="Times New Roman" w:cs="Times New Roman"/>
                <w:sz w:val="24"/>
                <w:szCs w:val="24"/>
                <w:lang w:eastAsia="nl-BE"/>
              </w:rPr>
              <w:t xml:space="preserve"> </w:t>
            </w:r>
            <w:proofErr w:type="spellStart"/>
            <w:r w:rsidRPr="00D869FF">
              <w:rPr>
                <w:rFonts w:ascii="Times New Roman" w:eastAsia="Times New Roman" w:hAnsi="Times New Roman" w:cs="Times New Roman"/>
                <w:sz w:val="24"/>
                <w:szCs w:val="24"/>
                <w:lang w:eastAsia="nl-BE"/>
              </w:rPr>
              <w:t>accrédité</w:t>
            </w:r>
            <w:proofErr w:type="spellEnd"/>
            <w:r w:rsidRPr="00D869FF">
              <w:rPr>
                <w:rFonts w:ascii="Times New Roman" w:eastAsia="Times New Roman" w:hAnsi="Times New Roman" w:cs="Times New Roman"/>
                <w:sz w:val="24"/>
                <w:szCs w:val="24"/>
                <w:lang w:eastAsia="nl-BE"/>
              </w:rPr>
              <w:t xml:space="preserve"> ».</w:t>
            </w:r>
          </w:p>
        </w:tc>
      </w:tr>
    </w:tbl>
    <w:p w14:paraId="4C5C4075" w14:textId="77777777" w:rsidR="00D869FF" w:rsidRPr="00D869FF" w:rsidRDefault="00D869FF" w:rsidP="00D869FF">
      <w:pPr>
        <w:spacing w:after="0" w:line="240" w:lineRule="auto"/>
        <w:rPr>
          <w:rFonts w:ascii="Times New Roman" w:eastAsia="Times New Roman" w:hAnsi="Times New Roman" w:cs="Times New Roman"/>
          <w:sz w:val="24"/>
          <w:szCs w:val="24"/>
          <w:lang w:eastAsia="nl-BE"/>
        </w:rPr>
      </w:pPr>
      <w:r w:rsidRPr="00D869FF">
        <w:rPr>
          <w:rFonts w:ascii="Times New Roman" w:eastAsia="Times New Roman" w:hAnsi="Times New Roman" w:cs="Times New Roman"/>
          <w:color w:val="000000"/>
          <w:sz w:val="27"/>
          <w:szCs w:val="27"/>
          <w:lang w:eastAsia="nl-BE"/>
        </w:rPr>
        <w:br/>
        <w:t>Art. 2. In artikel 2 van het koninklijk besluit van 26 november 2006 tot uitvoering van artikel 36 van de wet betreffende de verplichte verzekering voor geneeskundige verzorging en uitkeringen, gecoördineerd op 14 juli 1994, wat betreft het persoonlijk aandeel van de rechthebbenden die een geneesheer-specialist raadplegen nadat ze verwezen zijn door een algemeen geneeskundige, wordt het derde lid aangevuld met de woorden:</w:t>
      </w:r>
      <w:r w:rsidRPr="00D869FF">
        <w:rPr>
          <w:rFonts w:ascii="Times New Roman" w:eastAsia="Times New Roman" w:hAnsi="Times New Roman" w:cs="Times New Roman"/>
          <w:color w:val="000000"/>
          <w:sz w:val="27"/>
          <w:szCs w:val="27"/>
          <w:lang w:eastAsia="nl-BE"/>
        </w:rPr>
        <w:br/>
        <w:t xml:space="preserve">"behalve als hij voor de aanrekening van de raadpleging toepassing maakt van de gegevensoverdracht via een elektronisch netwerk in het kader van </w:t>
      </w:r>
      <w:proofErr w:type="spellStart"/>
      <w:r w:rsidRPr="00D869FF">
        <w:rPr>
          <w:rFonts w:ascii="Times New Roman" w:eastAsia="Times New Roman" w:hAnsi="Times New Roman" w:cs="Times New Roman"/>
          <w:color w:val="000000"/>
          <w:sz w:val="27"/>
          <w:szCs w:val="27"/>
          <w:lang w:eastAsia="nl-BE"/>
        </w:rPr>
        <w:t>eAttest</w:t>
      </w:r>
      <w:proofErr w:type="spellEnd"/>
      <w:r w:rsidRPr="00D869FF">
        <w:rPr>
          <w:rFonts w:ascii="Times New Roman" w:eastAsia="Times New Roman" w:hAnsi="Times New Roman" w:cs="Times New Roman"/>
          <w:color w:val="000000"/>
          <w:sz w:val="27"/>
          <w:szCs w:val="27"/>
          <w:lang w:eastAsia="nl-BE"/>
        </w:rPr>
        <w:t xml:space="preserve"> (buiten derdebetalersregeling) of </w:t>
      </w:r>
      <w:proofErr w:type="spellStart"/>
      <w:r w:rsidRPr="00D869FF">
        <w:rPr>
          <w:rFonts w:ascii="Times New Roman" w:eastAsia="Times New Roman" w:hAnsi="Times New Roman" w:cs="Times New Roman"/>
          <w:color w:val="000000"/>
          <w:sz w:val="27"/>
          <w:szCs w:val="27"/>
          <w:lang w:eastAsia="nl-BE"/>
        </w:rPr>
        <w:t>eFact</w:t>
      </w:r>
      <w:proofErr w:type="spellEnd"/>
      <w:r w:rsidRPr="00D869FF">
        <w:rPr>
          <w:rFonts w:ascii="Times New Roman" w:eastAsia="Times New Roman" w:hAnsi="Times New Roman" w:cs="Times New Roman"/>
          <w:color w:val="000000"/>
          <w:sz w:val="27"/>
          <w:szCs w:val="27"/>
          <w:lang w:eastAsia="nl-BE"/>
        </w:rPr>
        <w:t xml:space="preserve"> (derdebetalersregeling) of als hij de raadpleging aanrekent door toepassing te maken van de derdebetalersregeling zonder gebruik te </w:t>
      </w:r>
      <w:r w:rsidRPr="00D869FF">
        <w:rPr>
          <w:rFonts w:ascii="Times New Roman" w:eastAsia="Times New Roman" w:hAnsi="Times New Roman" w:cs="Times New Roman"/>
          <w:color w:val="000000"/>
          <w:sz w:val="27"/>
          <w:szCs w:val="27"/>
          <w:lang w:eastAsia="nl-BE"/>
        </w:rPr>
        <w:lastRenderedPageBreak/>
        <w:t>maken van het voormelde elektronisch netwerk.".</w:t>
      </w:r>
      <w:r w:rsidRPr="00D869FF">
        <w:rPr>
          <w:rFonts w:ascii="Times New Roman" w:eastAsia="Times New Roman" w:hAnsi="Times New Roman" w:cs="Times New Roman"/>
          <w:color w:val="000000"/>
          <w:sz w:val="27"/>
          <w:szCs w:val="27"/>
          <w:lang w:eastAsia="nl-BE"/>
        </w:rPr>
        <w:br/>
        <w:t>Art. 3. Artikel 3 van het koninklijk besluit van 26 november 2006 tot uitvoering van artikel 36 van de wet betreffende de verplichte verzekering voor geneeskundige verzorging en uitkeringen, gecoördineerd op 14 juli 1994, wat betreft het persoonlijk aandeel van de rechthebbenden die een geneesheer-specialist raadplegen nadat ze verwezen zijn door een algemeen geneeskundige, gewijzigd bij het koninklijk besluit van 21 juli 2017, wordt vervangen als volgt:</w:t>
      </w:r>
      <w:r w:rsidRPr="00D869FF">
        <w:rPr>
          <w:rFonts w:ascii="Times New Roman" w:eastAsia="Times New Roman" w:hAnsi="Times New Roman" w:cs="Times New Roman"/>
          <w:color w:val="000000"/>
          <w:sz w:val="27"/>
          <w:szCs w:val="27"/>
          <w:lang w:eastAsia="nl-BE"/>
        </w:rPr>
        <w:br/>
        <w:t>"Art. 3. Het verminderd persoonlijk aandeel is verschuldigd op voorwaarde dat het getuigschrift voor verstrekte hulp opgemaakt door de desbetreffende arts-specialist aan de verzekeringsinstelling voor terugbetaling wordt aangeboden samen met het verwijsdocument bedoeld in artikel 2.</w:t>
      </w:r>
      <w:r w:rsidRPr="00D869FF">
        <w:rPr>
          <w:rFonts w:ascii="Times New Roman" w:eastAsia="Times New Roman" w:hAnsi="Times New Roman" w:cs="Times New Roman"/>
          <w:color w:val="000000"/>
          <w:sz w:val="27"/>
          <w:szCs w:val="27"/>
          <w:lang w:eastAsia="nl-BE"/>
        </w:rPr>
        <w:br/>
        <w:t xml:space="preserve">Onverminderd van het eerste lid, als de arts-specialist voor de aanrekening van de raadpleging toepassing maakt van de gegevensoverdracht via een elektronisch netwerk in het kader van </w:t>
      </w:r>
      <w:proofErr w:type="spellStart"/>
      <w:r w:rsidRPr="00D869FF">
        <w:rPr>
          <w:rFonts w:ascii="Times New Roman" w:eastAsia="Times New Roman" w:hAnsi="Times New Roman" w:cs="Times New Roman"/>
          <w:color w:val="000000"/>
          <w:sz w:val="27"/>
          <w:szCs w:val="27"/>
          <w:lang w:eastAsia="nl-BE"/>
        </w:rPr>
        <w:t>eAttest</w:t>
      </w:r>
      <w:proofErr w:type="spellEnd"/>
      <w:r w:rsidRPr="00D869FF">
        <w:rPr>
          <w:rFonts w:ascii="Times New Roman" w:eastAsia="Times New Roman" w:hAnsi="Times New Roman" w:cs="Times New Roman"/>
          <w:color w:val="000000"/>
          <w:sz w:val="27"/>
          <w:szCs w:val="27"/>
          <w:lang w:eastAsia="nl-BE"/>
        </w:rPr>
        <w:t xml:space="preserve"> (buiten derdebetalersregeling) of </w:t>
      </w:r>
      <w:proofErr w:type="spellStart"/>
      <w:r w:rsidRPr="00D869FF">
        <w:rPr>
          <w:rFonts w:ascii="Times New Roman" w:eastAsia="Times New Roman" w:hAnsi="Times New Roman" w:cs="Times New Roman"/>
          <w:color w:val="000000"/>
          <w:sz w:val="27"/>
          <w:szCs w:val="27"/>
          <w:lang w:eastAsia="nl-BE"/>
        </w:rPr>
        <w:t>eFact</w:t>
      </w:r>
      <w:proofErr w:type="spellEnd"/>
      <w:r w:rsidRPr="00D869FF">
        <w:rPr>
          <w:rFonts w:ascii="Times New Roman" w:eastAsia="Times New Roman" w:hAnsi="Times New Roman" w:cs="Times New Roman"/>
          <w:color w:val="000000"/>
          <w:sz w:val="27"/>
          <w:szCs w:val="27"/>
          <w:lang w:eastAsia="nl-BE"/>
        </w:rPr>
        <w:t xml:space="preserve"> (derdebetalersregeling), bewaart hij het verwijsdocument in het dossier van de rechthebbende en maakt hij de voor de toepassing van dit besluit vereiste gegevens over aan de verzekeringsinstelling via het voormelde elektronisch netwerk.".</w:t>
      </w:r>
      <w:r w:rsidRPr="00D869FF">
        <w:rPr>
          <w:rFonts w:ascii="Times New Roman" w:eastAsia="Times New Roman" w:hAnsi="Times New Roman" w:cs="Times New Roman"/>
          <w:color w:val="000000"/>
          <w:sz w:val="27"/>
          <w:szCs w:val="27"/>
          <w:lang w:eastAsia="nl-BE"/>
        </w:rPr>
        <w:br/>
        <w:t>Art. 4. Dit besluit heeft uitwerking met ingang van 1 januari 2021 met uitzondering van artikel 1 dat in werking treedt op de eerste dag van de tweede maand na die waarin het is bekendgemaakt in het Belgisch Staatsblad.</w:t>
      </w:r>
      <w:r w:rsidRPr="00D869FF">
        <w:rPr>
          <w:rFonts w:ascii="Times New Roman" w:eastAsia="Times New Roman" w:hAnsi="Times New Roman" w:cs="Times New Roman"/>
          <w:color w:val="000000"/>
          <w:sz w:val="27"/>
          <w:szCs w:val="27"/>
          <w:lang w:eastAsia="nl-BE"/>
        </w:rPr>
        <w:br/>
        <w:t>Art. 5. De minister bevoegd voor Sociale Zaken is belast met de uitvoering van dit besluit.</w:t>
      </w:r>
      <w:r w:rsidRPr="00D869FF">
        <w:rPr>
          <w:rFonts w:ascii="Times New Roman" w:eastAsia="Times New Roman" w:hAnsi="Times New Roman" w:cs="Times New Roman"/>
          <w:color w:val="000000"/>
          <w:sz w:val="27"/>
          <w:szCs w:val="27"/>
          <w:lang w:eastAsia="nl-BE"/>
        </w:rPr>
        <w:br/>
        <w:t>Gegeven te Brussel, 24 maart 2022.</w:t>
      </w:r>
      <w:r w:rsidRPr="00D869FF">
        <w:rPr>
          <w:rFonts w:ascii="Times New Roman" w:eastAsia="Times New Roman" w:hAnsi="Times New Roman" w:cs="Times New Roman"/>
          <w:color w:val="000000"/>
          <w:sz w:val="27"/>
          <w:szCs w:val="27"/>
          <w:lang w:eastAsia="nl-BE"/>
        </w:rPr>
        <w:br/>
        <w:t>FILIP</w:t>
      </w:r>
      <w:r w:rsidRPr="00D869FF">
        <w:rPr>
          <w:rFonts w:ascii="Times New Roman" w:eastAsia="Times New Roman" w:hAnsi="Times New Roman" w:cs="Times New Roman"/>
          <w:color w:val="000000"/>
          <w:sz w:val="27"/>
          <w:szCs w:val="27"/>
          <w:lang w:eastAsia="nl-BE"/>
        </w:rPr>
        <w:br/>
        <w:t>Van Koningswege :</w:t>
      </w:r>
      <w:r w:rsidRPr="00D869FF">
        <w:rPr>
          <w:rFonts w:ascii="Times New Roman" w:eastAsia="Times New Roman" w:hAnsi="Times New Roman" w:cs="Times New Roman"/>
          <w:color w:val="000000"/>
          <w:sz w:val="27"/>
          <w:szCs w:val="27"/>
          <w:lang w:eastAsia="nl-BE"/>
        </w:rPr>
        <w:br/>
        <w:t>De Minister van Sociale Zaken en Volksgezondheid,</w:t>
      </w:r>
      <w:r w:rsidRPr="00D869FF">
        <w:rPr>
          <w:rFonts w:ascii="Times New Roman" w:eastAsia="Times New Roman" w:hAnsi="Times New Roman" w:cs="Times New Roman"/>
          <w:color w:val="000000"/>
          <w:sz w:val="27"/>
          <w:szCs w:val="27"/>
          <w:lang w:eastAsia="nl-BE"/>
        </w:rPr>
        <w:br/>
        <w:t>F. VANDENBROUCKE</w:t>
      </w:r>
      <w:r w:rsidRPr="00D869FF">
        <w:rPr>
          <w:rFonts w:ascii="Times New Roman" w:eastAsia="Times New Roman" w:hAnsi="Times New Roman" w:cs="Times New Roman"/>
          <w:color w:val="000000"/>
          <w:sz w:val="27"/>
          <w:szCs w:val="27"/>
          <w:lang w:eastAsia="nl-BE"/>
        </w:rPr>
        <w:br/>
      </w:r>
      <w:bookmarkStart w:id="0" w:name="end"/>
      <w:bookmarkEnd w:id="0"/>
      <w:r w:rsidRPr="00D869FF">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D869FF" w:rsidRPr="00D869FF" w14:paraId="41F376C4" w14:textId="77777777" w:rsidTr="00D869FF">
        <w:trPr>
          <w:tblCellSpacing w:w="15" w:type="dxa"/>
        </w:trPr>
        <w:tc>
          <w:tcPr>
            <w:tcW w:w="1000" w:type="pct"/>
            <w:vAlign w:val="center"/>
            <w:hideMark/>
          </w:tcPr>
          <w:p w14:paraId="0A21B3E1" w14:textId="77777777" w:rsidR="00D869FF" w:rsidRPr="00D869FF" w:rsidRDefault="00D869FF" w:rsidP="00D869FF">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D869FF">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49FE7D61" w14:textId="77777777" w:rsidR="00D869FF" w:rsidRPr="00D869FF" w:rsidRDefault="00D869FF" w:rsidP="00D869FF">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431CC662" w14:textId="77777777" w:rsidR="00D869FF" w:rsidRPr="00D869FF" w:rsidRDefault="00D869FF" w:rsidP="00D869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D869FF">
              <w:rPr>
                <w:rFonts w:ascii="Times New Roman" w:eastAsia="Times New Roman" w:hAnsi="Times New Roman" w:cs="Times New Roman"/>
                <w:b/>
                <w:bCs/>
                <w:color w:val="FF0000"/>
                <w:sz w:val="27"/>
                <w:szCs w:val="27"/>
                <w:lang w:eastAsia="nl-BE"/>
              </w:rPr>
              <w:t>Publicatie : 2022-05-06</w:t>
            </w:r>
            <w:r w:rsidRPr="00D869FF">
              <w:rPr>
                <w:rFonts w:ascii="Times New Roman" w:eastAsia="Times New Roman" w:hAnsi="Times New Roman" w:cs="Times New Roman"/>
                <w:b/>
                <w:bCs/>
                <w:color w:val="FF0000"/>
                <w:sz w:val="27"/>
                <w:szCs w:val="27"/>
                <w:lang w:eastAsia="nl-BE"/>
              </w:rPr>
              <w:br/>
            </w:r>
            <w:proofErr w:type="spellStart"/>
            <w:r w:rsidRPr="00D869FF">
              <w:rPr>
                <w:rFonts w:ascii="Times New Roman" w:eastAsia="Times New Roman" w:hAnsi="Times New Roman" w:cs="Times New Roman"/>
                <w:b/>
                <w:bCs/>
                <w:color w:val="FF0000"/>
                <w:sz w:val="27"/>
                <w:szCs w:val="27"/>
                <w:lang w:eastAsia="nl-BE"/>
              </w:rPr>
              <w:t>Numac</w:t>
            </w:r>
            <w:proofErr w:type="spellEnd"/>
            <w:r w:rsidRPr="00D869FF">
              <w:rPr>
                <w:rFonts w:ascii="Times New Roman" w:eastAsia="Times New Roman" w:hAnsi="Times New Roman" w:cs="Times New Roman"/>
                <w:b/>
                <w:bCs/>
                <w:color w:val="FF0000"/>
                <w:sz w:val="27"/>
                <w:szCs w:val="27"/>
                <w:lang w:eastAsia="nl-BE"/>
              </w:rPr>
              <w:t xml:space="preserve"> : 2022020683</w:t>
            </w:r>
          </w:p>
        </w:tc>
      </w:tr>
    </w:tbl>
    <w:p w14:paraId="55EC8719" w14:textId="77777777" w:rsidR="00CC60B8" w:rsidRDefault="00D869FF"/>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FF"/>
    <w:rsid w:val="00543B16"/>
    <w:rsid w:val="00D869FF"/>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DFBD"/>
  <w15:chartTrackingRefBased/>
  <w15:docId w15:val="{6E2FB52C-E917-4849-9C11-66EF1BFA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869FF"/>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869FF"/>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D86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ustice.just.fgov.be/cgi/article_body.pl?language=nl&amp;caller=summary&amp;pub_date=2022-05-06&amp;numac=2022020683%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1882</Words>
  <Characters>10356</Characters>
  <Application>Microsoft Office Word</Application>
  <DocSecurity>0</DocSecurity>
  <Lines>86</Lines>
  <Paragraphs>24</Paragraphs>
  <ScaleCrop>false</ScaleCrop>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2022-05-09T09:40:00Z</dcterms:created>
  <dcterms:modified xsi:type="dcterms:W3CDTF">2022-05-09T09:41:00Z</dcterms:modified>
</cp:coreProperties>
</file>