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CE1437" w:rsidRPr="00CE1437" w14:paraId="35A780E9" w14:textId="77777777" w:rsidTr="00CE1437">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768AC51" w14:textId="77777777" w:rsidR="00CE1437" w:rsidRPr="00CE1437" w:rsidRDefault="00CE1437" w:rsidP="00CE1437">
            <w:pPr>
              <w:spacing w:after="0" w:line="240" w:lineRule="auto"/>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sz w:val="24"/>
                <w:szCs w:val="24"/>
                <w:lang w:eastAsia="nl-BE"/>
              </w:rPr>
              <w:t xml:space="preserve">26 APRIL 2019. - Besluit van de Vlaamse Regering betreffende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planning</w:t>
            </w:r>
            <w:r w:rsidRPr="00CE1437">
              <w:rPr>
                <w:rFonts w:ascii="Times New Roman" w:eastAsia="Times New Roman" w:hAnsi="Times New Roman" w:cs="Times New Roman"/>
                <w:b/>
                <w:bCs/>
                <w:sz w:val="24"/>
                <w:szCs w:val="24"/>
                <w:lang w:eastAsia="nl-BE"/>
              </w:rPr>
              <w:br/>
              <w:t>(NOTA : Raadpleging van vroegere versies vanaf 03-09-2019 en tekstbijwerking tot </w:t>
            </w:r>
            <w:r w:rsidRPr="00CE1437">
              <w:rPr>
                <w:rFonts w:ascii="Times New Roman" w:eastAsia="Times New Roman" w:hAnsi="Times New Roman" w:cs="Times New Roman"/>
                <w:b/>
                <w:bCs/>
                <w:color w:val="FF0000"/>
                <w:sz w:val="24"/>
                <w:szCs w:val="24"/>
                <w:lang w:eastAsia="nl-BE"/>
              </w:rPr>
              <w:t>28-06-2021</w:t>
            </w:r>
            <w:r w:rsidRPr="00CE1437">
              <w:rPr>
                <w:rFonts w:ascii="Times New Roman" w:eastAsia="Times New Roman" w:hAnsi="Times New Roman" w:cs="Times New Roman"/>
                <w:b/>
                <w:bCs/>
                <w:sz w:val="24"/>
                <w:szCs w:val="24"/>
                <w:lang w:eastAsia="nl-BE"/>
              </w:rPr>
              <w:t>)</w:t>
            </w:r>
            <w:hyperlink r:id="rId4" w:anchor="modification" w:history="1">
              <w:r w:rsidRPr="00CE1437">
                <w:rPr>
                  <w:rFonts w:ascii="Times New Roman" w:eastAsia="Times New Roman" w:hAnsi="Times New Roman" w:cs="Times New Roman"/>
                  <w:b/>
                  <w:bCs/>
                  <w:color w:val="0000FF"/>
                  <w:sz w:val="24"/>
                  <w:szCs w:val="24"/>
                  <w:u w:val="single"/>
                  <w:lang w:eastAsia="nl-BE"/>
                </w:rPr>
                <w:t> Zie wijziging(en)</w:t>
              </w:r>
            </w:hyperlink>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color w:val="FF0000"/>
                <w:sz w:val="24"/>
                <w:szCs w:val="24"/>
                <w:lang w:eastAsia="nl-BE"/>
              </w:rPr>
              <w:t>Bron : </w:t>
            </w:r>
            <w:r w:rsidRPr="00CE1437">
              <w:rPr>
                <w:rFonts w:ascii="Times New Roman" w:eastAsia="Times New Roman" w:hAnsi="Times New Roman" w:cs="Times New Roman"/>
                <w:b/>
                <w:bCs/>
                <w:sz w:val="24"/>
                <w:szCs w:val="24"/>
                <w:lang w:eastAsia="nl-BE"/>
              </w:rPr>
              <w:t>VLAAMSE OVERHEID</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color w:val="FF0000"/>
                <w:sz w:val="24"/>
                <w:szCs w:val="24"/>
                <w:lang w:eastAsia="nl-BE"/>
              </w:rPr>
              <w:t>Publicatie : </w:t>
            </w:r>
            <w:r w:rsidRPr="00CE1437">
              <w:rPr>
                <w:rFonts w:ascii="Times New Roman" w:eastAsia="Times New Roman" w:hAnsi="Times New Roman" w:cs="Times New Roman"/>
                <w:b/>
                <w:bCs/>
                <w:sz w:val="24"/>
                <w:szCs w:val="24"/>
                <w:lang w:eastAsia="nl-BE"/>
              </w:rPr>
              <w:t>03-09-2019 </w:t>
            </w:r>
            <w:r w:rsidRPr="00CE1437">
              <w:rPr>
                <w:rFonts w:ascii="Times New Roman" w:eastAsia="Times New Roman" w:hAnsi="Times New Roman" w:cs="Times New Roman"/>
                <w:b/>
                <w:bCs/>
                <w:color w:val="FF0000"/>
                <w:sz w:val="24"/>
                <w:szCs w:val="24"/>
                <w:lang w:eastAsia="nl-BE"/>
              </w:rPr>
              <w:t>nummer : </w:t>
            </w:r>
            <w:r w:rsidRPr="00CE1437">
              <w:rPr>
                <w:rFonts w:ascii="Times New Roman" w:eastAsia="Times New Roman" w:hAnsi="Times New Roman" w:cs="Times New Roman"/>
                <w:b/>
                <w:bCs/>
                <w:sz w:val="24"/>
                <w:szCs w:val="24"/>
                <w:lang w:eastAsia="nl-BE"/>
              </w:rPr>
              <w:t>  2019041940</w:t>
            </w:r>
            <w:r w:rsidRPr="00CE1437">
              <w:rPr>
                <w:rFonts w:ascii="Times New Roman" w:eastAsia="Times New Roman" w:hAnsi="Times New Roman" w:cs="Times New Roman"/>
                <w:b/>
                <w:bCs/>
                <w:color w:val="FF0000"/>
                <w:sz w:val="24"/>
                <w:szCs w:val="24"/>
                <w:lang w:eastAsia="nl-BE"/>
              </w:rPr>
              <w:t> bladzijde : </w:t>
            </w:r>
            <w:r w:rsidRPr="00CE1437">
              <w:rPr>
                <w:rFonts w:ascii="Times New Roman" w:eastAsia="Times New Roman" w:hAnsi="Times New Roman" w:cs="Times New Roman"/>
                <w:b/>
                <w:bCs/>
                <w:sz w:val="24"/>
                <w:szCs w:val="24"/>
                <w:lang w:eastAsia="nl-BE"/>
              </w:rPr>
              <w:t>84018      </w:t>
            </w:r>
            <w:r w:rsidRPr="00CE1437">
              <w:rPr>
                <w:rFonts w:ascii="Times New Roman" w:eastAsia="Times New Roman" w:hAnsi="Times New Roman" w:cs="Times New Roman"/>
                <w:b/>
                <w:bCs/>
                <w:color w:val="FF0000"/>
                <w:sz w:val="24"/>
                <w:szCs w:val="24"/>
                <w:lang w:eastAsia="nl-BE"/>
              </w:rPr>
              <w:t> PDF : </w:t>
            </w:r>
            <w:r w:rsidRPr="00CE1437">
              <w:rPr>
                <w:rFonts w:ascii="Times New Roman" w:eastAsia="Times New Roman" w:hAnsi="Times New Roman" w:cs="Times New Roman"/>
                <w:b/>
                <w:bCs/>
                <w:sz w:val="24"/>
                <w:szCs w:val="24"/>
                <w:lang w:eastAsia="nl-BE"/>
              </w:rPr>
              <w:t>  </w:t>
            </w:r>
            <w:hyperlink r:id="rId5" w:anchor="Page116" w:tgtFrame="_blank" w:history="1">
              <w:r w:rsidRPr="00CE1437">
                <w:rPr>
                  <w:rFonts w:ascii="Times New Roman" w:eastAsia="Times New Roman" w:hAnsi="Times New Roman" w:cs="Times New Roman"/>
                  <w:b/>
                  <w:bCs/>
                  <w:color w:val="0000FF"/>
                  <w:sz w:val="24"/>
                  <w:szCs w:val="24"/>
                  <w:u w:val="single"/>
                  <w:lang w:eastAsia="nl-BE"/>
                </w:rPr>
                <w:t>originele versie</w:t>
              </w:r>
            </w:hyperlink>
            <w:r w:rsidRPr="00CE1437">
              <w:rPr>
                <w:rFonts w:ascii="Times New Roman" w:eastAsia="Times New Roman" w:hAnsi="Times New Roman" w:cs="Times New Roman"/>
                <w:b/>
                <w:bCs/>
                <w:sz w:val="24"/>
                <w:szCs w:val="24"/>
                <w:lang w:eastAsia="nl-BE"/>
              </w:rPr>
              <w:t>    </w:t>
            </w:r>
            <w:hyperlink r:id="rId6" w:history="1">
              <w:r w:rsidRPr="00CE1437">
                <w:rPr>
                  <w:rFonts w:ascii="Times New Roman" w:eastAsia="Times New Roman" w:hAnsi="Times New Roman" w:cs="Times New Roman"/>
                  <w:b/>
                  <w:bCs/>
                  <w:color w:val="0000FF"/>
                  <w:sz w:val="24"/>
                  <w:szCs w:val="24"/>
                  <w:u w:val="single"/>
                  <w:lang w:eastAsia="nl-BE"/>
                </w:rPr>
                <w:t>geconsolideerde versie</w:t>
              </w:r>
            </w:hyperlink>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color w:val="FF0000"/>
                <w:sz w:val="24"/>
                <w:szCs w:val="24"/>
                <w:lang w:eastAsia="nl-BE"/>
              </w:rPr>
              <w:t>Dossiernummer : </w:t>
            </w:r>
            <w:r w:rsidRPr="00CE1437">
              <w:rPr>
                <w:rFonts w:ascii="Times New Roman" w:eastAsia="Times New Roman" w:hAnsi="Times New Roman" w:cs="Times New Roman"/>
                <w:b/>
                <w:bCs/>
                <w:sz w:val="24"/>
                <w:szCs w:val="24"/>
                <w:lang w:eastAsia="nl-BE"/>
              </w:rPr>
              <w:t>2019-04-26/56</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color w:val="FF0000"/>
                <w:sz w:val="24"/>
                <w:szCs w:val="24"/>
                <w:lang w:eastAsia="nl-BE"/>
              </w:rPr>
              <w:t>Inwerkingtreding : </w:t>
            </w:r>
            <w:r w:rsidRPr="00CE1437">
              <w:rPr>
                <w:rFonts w:ascii="Times New Roman" w:eastAsia="Times New Roman" w:hAnsi="Times New Roman" w:cs="Times New Roman"/>
                <w:b/>
                <w:bCs/>
                <w:sz w:val="24"/>
                <w:szCs w:val="24"/>
                <w:lang w:eastAsia="nl-BE"/>
              </w:rPr>
              <w:t>01-07-2021</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color w:val="FF0000"/>
                <w:sz w:val="24"/>
                <w:szCs w:val="24"/>
                <w:lang w:eastAsia="nl-BE"/>
              </w:rPr>
              <w:t>Deze tekst heeft de volgende teksten gewijzigd </w:t>
            </w:r>
            <w:r w:rsidRPr="00CE1437">
              <w:rPr>
                <w:rFonts w:ascii="Times New Roman" w:eastAsia="Times New Roman" w:hAnsi="Times New Roman" w:cs="Times New Roman"/>
                <w:b/>
                <w:bCs/>
                <w:sz w:val="24"/>
                <w:szCs w:val="24"/>
                <w:lang w:eastAsia="nl-BE"/>
              </w:rPr>
              <w:t>:</w:t>
            </w:r>
            <w:hyperlink r:id="rId7" w:tgtFrame="_blank" w:history="1">
              <w:r w:rsidRPr="00CE1437">
                <w:rPr>
                  <w:rFonts w:ascii="Times New Roman" w:eastAsia="Times New Roman" w:hAnsi="Times New Roman" w:cs="Times New Roman"/>
                  <w:b/>
                  <w:bCs/>
                  <w:color w:val="0000FF"/>
                  <w:sz w:val="24"/>
                  <w:szCs w:val="24"/>
                  <w:u w:val="single"/>
                  <w:lang w:eastAsia="nl-BE"/>
                </w:rPr>
                <w:t>2014036524</w:t>
              </w:r>
            </w:hyperlink>
            <w:r w:rsidRPr="00CE1437">
              <w:rPr>
                <w:rFonts w:ascii="Times New Roman" w:eastAsia="Times New Roman" w:hAnsi="Times New Roman" w:cs="Times New Roman"/>
                <w:b/>
                <w:bCs/>
                <w:sz w:val="24"/>
                <w:szCs w:val="24"/>
                <w:lang w:eastAsia="nl-BE"/>
              </w:rPr>
              <w:t>        </w:t>
            </w:r>
            <w:hyperlink r:id="rId8" w:tgtFrame="_blank" w:history="1">
              <w:r w:rsidRPr="00CE1437">
                <w:rPr>
                  <w:rFonts w:ascii="Times New Roman" w:eastAsia="Times New Roman" w:hAnsi="Times New Roman" w:cs="Times New Roman"/>
                  <w:b/>
                  <w:bCs/>
                  <w:color w:val="0000FF"/>
                  <w:sz w:val="24"/>
                  <w:szCs w:val="24"/>
                  <w:u w:val="single"/>
                  <w:lang w:eastAsia="nl-BE"/>
                </w:rPr>
                <w:t>2017011216</w:t>
              </w:r>
            </w:hyperlink>
            <w:r w:rsidRPr="00CE1437">
              <w:rPr>
                <w:rFonts w:ascii="Times New Roman" w:eastAsia="Times New Roman" w:hAnsi="Times New Roman" w:cs="Times New Roman"/>
                <w:b/>
                <w:bCs/>
                <w:sz w:val="24"/>
                <w:szCs w:val="24"/>
                <w:lang w:eastAsia="nl-BE"/>
              </w:rPr>
              <w:t>        </w:t>
            </w:r>
            <w:hyperlink r:id="rId9" w:tgtFrame="_blank" w:history="1">
              <w:r w:rsidRPr="00CE1437">
                <w:rPr>
                  <w:rFonts w:ascii="Times New Roman" w:eastAsia="Times New Roman" w:hAnsi="Times New Roman" w:cs="Times New Roman"/>
                  <w:b/>
                  <w:bCs/>
                  <w:color w:val="0000FF"/>
                  <w:sz w:val="24"/>
                  <w:szCs w:val="24"/>
                  <w:u w:val="single"/>
                  <w:lang w:eastAsia="nl-BE"/>
                </w:rPr>
                <w:t>1997035418</w:t>
              </w:r>
            </w:hyperlink>
            <w:r w:rsidRPr="00CE1437">
              <w:rPr>
                <w:rFonts w:ascii="Times New Roman" w:eastAsia="Times New Roman" w:hAnsi="Times New Roman" w:cs="Times New Roman"/>
                <w:b/>
                <w:bCs/>
                <w:sz w:val="24"/>
                <w:szCs w:val="24"/>
                <w:lang w:eastAsia="nl-BE"/>
              </w:rPr>
              <w:t>       </w:t>
            </w:r>
          </w:p>
        </w:tc>
      </w:tr>
    </w:tbl>
    <w:p w14:paraId="76092A2E" w14:textId="77777777" w:rsidR="00CE1437" w:rsidRPr="00CE1437" w:rsidRDefault="00CE1437" w:rsidP="00CE1437">
      <w:pPr>
        <w:spacing w:after="0" w:line="240" w:lineRule="auto"/>
        <w:rPr>
          <w:rFonts w:ascii="Times New Roman" w:eastAsia="Times New Roman" w:hAnsi="Times New Roman" w:cs="Times New Roman"/>
          <w:sz w:val="24"/>
          <w:szCs w:val="24"/>
          <w:lang w:eastAsia="nl-BE"/>
        </w:rPr>
      </w:pPr>
      <w:bookmarkStart w:id="0" w:name="tablematie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93"/>
        <w:gridCol w:w="924"/>
        <w:gridCol w:w="939"/>
      </w:tblGrid>
      <w:tr w:rsidR="00CE1437" w:rsidRPr="00CE1437" w14:paraId="7DB23B4D" w14:textId="77777777" w:rsidTr="00CE1437">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58A4281C"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color w:val="0000FF"/>
                <w:sz w:val="36"/>
                <w:szCs w:val="36"/>
                <w:lang w:eastAsia="nl-BE"/>
              </w:rPr>
              <w:t>Inhoudstafel</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CA3AEB0"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10" w:anchor="texte" w:history="1">
              <w:r w:rsidRPr="00CE1437">
                <w:rPr>
                  <w:rFonts w:ascii="Times New Roman" w:eastAsia="Times New Roman" w:hAnsi="Times New Roman" w:cs="Times New Roman"/>
                  <w:b/>
                  <w:bCs/>
                  <w:color w:val="0000FF"/>
                  <w:sz w:val="24"/>
                  <w:szCs w:val="24"/>
                  <w:u w:val="single"/>
                  <w:lang w:eastAsia="nl-B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715AB9"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11" w:anchor="top" w:history="1">
              <w:r w:rsidRPr="00CE1437">
                <w:rPr>
                  <w:rFonts w:ascii="Times New Roman" w:eastAsia="Times New Roman" w:hAnsi="Times New Roman" w:cs="Times New Roman"/>
                  <w:b/>
                  <w:bCs/>
                  <w:color w:val="0000FF"/>
                  <w:sz w:val="24"/>
                  <w:szCs w:val="24"/>
                  <w:u w:val="single"/>
                  <w:lang w:eastAsia="nl-BE"/>
                </w:rPr>
                <w:t>Begin</w:t>
              </w:r>
            </w:hyperlink>
          </w:p>
        </w:tc>
      </w:tr>
      <w:bookmarkStart w:id="1" w:name="LNKR0001"/>
      <w:tr w:rsidR="00CE1437" w:rsidRPr="00CE1437" w14:paraId="63F8D982" w14:textId="77777777" w:rsidTr="00CE1437">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3999FFD8" w14:textId="77777777" w:rsidR="00CE1437" w:rsidRPr="00CE1437" w:rsidRDefault="00CE1437" w:rsidP="00CE1437">
            <w:pPr>
              <w:spacing w:after="0" w:line="240" w:lineRule="auto"/>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"LNK0001"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1.</w:t>
            </w:r>
            <w:r w:rsidRPr="00CE1437">
              <w:rPr>
                <w:rFonts w:ascii="Times New Roman" w:eastAsia="Times New Roman" w:hAnsi="Times New Roman" w:cs="Times New Roman"/>
                <w:b/>
                <w:bCs/>
                <w:sz w:val="24"/>
                <w:szCs w:val="24"/>
                <w:lang w:eastAsia="nl-BE"/>
              </w:rPr>
              <w:fldChar w:fldCharType="end"/>
            </w:r>
            <w:bookmarkEnd w:id="1"/>
            <w:r w:rsidRPr="00CE1437">
              <w:rPr>
                <w:rFonts w:ascii="Times New Roman" w:eastAsia="Times New Roman" w:hAnsi="Times New Roman" w:cs="Times New Roman"/>
                <w:b/>
                <w:bCs/>
                <w:sz w:val="24"/>
                <w:szCs w:val="24"/>
                <w:lang w:eastAsia="nl-BE"/>
              </w:rPr>
              <w:t> - Algemene bepalingen</w:t>
            </w:r>
            <w:r w:rsidRPr="00CE1437">
              <w:rPr>
                <w:rFonts w:ascii="Times New Roman" w:eastAsia="Times New Roman" w:hAnsi="Times New Roman" w:cs="Times New Roman"/>
                <w:b/>
                <w:bCs/>
                <w:sz w:val="24"/>
                <w:szCs w:val="24"/>
                <w:lang w:eastAsia="nl-BE"/>
              </w:rPr>
              <w:br/>
              <w:t>Art. 1-4</w:t>
            </w:r>
            <w:r w:rsidRPr="00CE1437">
              <w:rPr>
                <w:rFonts w:ascii="Times New Roman" w:eastAsia="Times New Roman" w:hAnsi="Times New Roman" w:cs="Times New Roman"/>
                <w:b/>
                <w:bCs/>
                <w:sz w:val="24"/>
                <w:szCs w:val="24"/>
                <w:lang w:eastAsia="nl-BE"/>
              </w:rPr>
              <w:br/>
            </w:r>
            <w:bookmarkStart w:id="2" w:name="LNKR0002"/>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"LNK0002"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2.</w:t>
            </w:r>
            <w:r w:rsidRPr="00CE1437">
              <w:rPr>
                <w:rFonts w:ascii="Times New Roman" w:eastAsia="Times New Roman" w:hAnsi="Times New Roman" w:cs="Times New Roman"/>
                <w:b/>
                <w:bCs/>
                <w:sz w:val="24"/>
                <w:szCs w:val="24"/>
                <w:lang w:eastAsia="nl-BE"/>
              </w:rPr>
              <w:fldChar w:fldCharType="end"/>
            </w:r>
            <w:bookmarkEnd w:id="2"/>
            <w:r w:rsidRPr="00CE1437">
              <w:rPr>
                <w:rFonts w:ascii="Times New Roman" w:eastAsia="Times New Roman" w:hAnsi="Times New Roman" w:cs="Times New Roman"/>
                <w:b/>
                <w:bCs/>
                <w:sz w:val="24"/>
                <w:szCs w:val="24"/>
                <w:lang w:eastAsia="nl-BE"/>
              </w:rPr>
              <w:t xml:space="preserve"> - Regionaal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Art. 5-9</w:t>
            </w:r>
            <w:r w:rsidRPr="00CE1437">
              <w:rPr>
                <w:rFonts w:ascii="Times New Roman" w:eastAsia="Times New Roman" w:hAnsi="Times New Roman" w:cs="Times New Roman"/>
                <w:b/>
                <w:bCs/>
                <w:sz w:val="24"/>
                <w:szCs w:val="24"/>
                <w:lang w:eastAsia="nl-BE"/>
              </w:rPr>
              <w:br/>
            </w:r>
            <w:bookmarkStart w:id="3" w:name="LNKR0003"/>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"LNK0003"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3.</w:t>
            </w:r>
            <w:r w:rsidRPr="00CE1437">
              <w:rPr>
                <w:rFonts w:ascii="Times New Roman" w:eastAsia="Times New Roman" w:hAnsi="Times New Roman" w:cs="Times New Roman"/>
                <w:b/>
                <w:bCs/>
                <w:sz w:val="24"/>
                <w:szCs w:val="24"/>
                <w:lang w:eastAsia="nl-BE"/>
              </w:rPr>
              <w:fldChar w:fldCharType="end"/>
            </w:r>
            <w:bookmarkEnd w:id="3"/>
            <w:r w:rsidRPr="00CE1437">
              <w:rPr>
                <w:rFonts w:ascii="Times New Roman" w:eastAsia="Times New Roman" w:hAnsi="Times New Roman" w:cs="Times New Roman"/>
                <w:b/>
                <w:bCs/>
                <w:sz w:val="24"/>
                <w:szCs w:val="24"/>
                <w:lang w:eastAsia="nl-BE"/>
              </w:rPr>
              <w:t xml:space="preserve"> -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Art. 10-13</w:t>
            </w:r>
            <w:r w:rsidRPr="00CE1437">
              <w:rPr>
                <w:rFonts w:ascii="Times New Roman" w:eastAsia="Times New Roman" w:hAnsi="Times New Roman" w:cs="Times New Roman"/>
                <w:b/>
                <w:bCs/>
                <w:sz w:val="24"/>
                <w:szCs w:val="24"/>
                <w:lang w:eastAsia="nl-BE"/>
              </w:rPr>
              <w:br/>
            </w:r>
            <w:bookmarkStart w:id="4" w:name="LNKR0004"/>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"LNK0004"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4.</w:t>
            </w:r>
            <w:r w:rsidRPr="00CE1437">
              <w:rPr>
                <w:rFonts w:ascii="Times New Roman" w:eastAsia="Times New Roman" w:hAnsi="Times New Roman" w:cs="Times New Roman"/>
                <w:b/>
                <w:bCs/>
                <w:sz w:val="24"/>
                <w:szCs w:val="24"/>
                <w:lang w:eastAsia="nl-BE"/>
              </w:rPr>
              <w:fldChar w:fldCharType="end"/>
            </w:r>
            <w:bookmarkEnd w:id="4"/>
            <w:r w:rsidRPr="00CE1437">
              <w:rPr>
                <w:rFonts w:ascii="Times New Roman" w:eastAsia="Times New Roman" w:hAnsi="Times New Roman" w:cs="Times New Roman"/>
                <w:b/>
                <w:bCs/>
                <w:sz w:val="24"/>
                <w:szCs w:val="24"/>
                <w:lang w:eastAsia="nl-BE"/>
              </w:rPr>
              <w:t xml:space="preserve"> - Individueel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Art. 14-17</w:t>
            </w:r>
            <w:r w:rsidRPr="00CE1437">
              <w:rPr>
                <w:rFonts w:ascii="Times New Roman" w:eastAsia="Times New Roman" w:hAnsi="Times New Roman" w:cs="Times New Roman"/>
                <w:b/>
                <w:bCs/>
                <w:sz w:val="24"/>
                <w:szCs w:val="24"/>
                <w:lang w:eastAsia="nl-BE"/>
              </w:rPr>
              <w:br/>
            </w:r>
            <w:bookmarkStart w:id="5" w:name="LNKR0005"/>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"LNK0005"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5.</w:t>
            </w:r>
            <w:r w:rsidRPr="00CE1437">
              <w:rPr>
                <w:rFonts w:ascii="Times New Roman" w:eastAsia="Times New Roman" w:hAnsi="Times New Roman" w:cs="Times New Roman"/>
                <w:b/>
                <w:bCs/>
                <w:sz w:val="24"/>
                <w:szCs w:val="24"/>
                <w:lang w:eastAsia="nl-BE"/>
              </w:rPr>
              <w:fldChar w:fldCharType="end"/>
            </w:r>
            <w:bookmarkEnd w:id="5"/>
            <w:r w:rsidRPr="00CE1437">
              <w:rPr>
                <w:rFonts w:ascii="Times New Roman" w:eastAsia="Times New Roman" w:hAnsi="Times New Roman" w:cs="Times New Roman"/>
                <w:b/>
                <w:bCs/>
                <w:sz w:val="24"/>
                <w:szCs w:val="24"/>
                <w:lang w:eastAsia="nl-BE"/>
              </w:rPr>
              <w:t> - Wijzigingsbepalingen</w:t>
            </w:r>
            <w:r w:rsidRPr="00CE1437">
              <w:rPr>
                <w:rFonts w:ascii="Times New Roman" w:eastAsia="Times New Roman" w:hAnsi="Times New Roman" w:cs="Times New Roman"/>
                <w:b/>
                <w:bCs/>
                <w:sz w:val="24"/>
                <w:szCs w:val="24"/>
                <w:lang w:eastAsia="nl-BE"/>
              </w:rPr>
              <w:br/>
              <w:t>Art. 18-21</w:t>
            </w:r>
            <w:r w:rsidRPr="00CE1437">
              <w:rPr>
                <w:rFonts w:ascii="Times New Roman" w:eastAsia="Times New Roman" w:hAnsi="Times New Roman" w:cs="Times New Roman"/>
                <w:b/>
                <w:bCs/>
                <w:sz w:val="24"/>
                <w:szCs w:val="24"/>
                <w:lang w:eastAsia="nl-BE"/>
              </w:rPr>
              <w:br/>
            </w:r>
            <w:bookmarkStart w:id="6" w:name="LNKR0006"/>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"LNK0006"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6.</w:t>
            </w:r>
            <w:r w:rsidRPr="00CE1437">
              <w:rPr>
                <w:rFonts w:ascii="Times New Roman" w:eastAsia="Times New Roman" w:hAnsi="Times New Roman" w:cs="Times New Roman"/>
                <w:b/>
                <w:bCs/>
                <w:sz w:val="24"/>
                <w:szCs w:val="24"/>
                <w:lang w:eastAsia="nl-BE"/>
              </w:rPr>
              <w:fldChar w:fldCharType="end"/>
            </w:r>
            <w:bookmarkEnd w:id="6"/>
            <w:r w:rsidRPr="00CE1437">
              <w:rPr>
                <w:rFonts w:ascii="Times New Roman" w:eastAsia="Times New Roman" w:hAnsi="Times New Roman" w:cs="Times New Roman"/>
                <w:b/>
                <w:bCs/>
                <w:sz w:val="24"/>
                <w:szCs w:val="24"/>
                <w:lang w:eastAsia="nl-BE"/>
              </w:rPr>
              <w:t> - Overgangs- en slotbepalingen</w:t>
            </w:r>
            <w:r w:rsidRPr="00CE1437">
              <w:rPr>
                <w:rFonts w:ascii="Times New Roman" w:eastAsia="Times New Roman" w:hAnsi="Times New Roman" w:cs="Times New Roman"/>
                <w:b/>
                <w:bCs/>
                <w:sz w:val="24"/>
                <w:szCs w:val="24"/>
                <w:lang w:eastAsia="nl-BE"/>
              </w:rPr>
              <w:br/>
              <w:t>Art. 22-24</w:t>
            </w:r>
          </w:p>
        </w:tc>
      </w:tr>
    </w:tbl>
    <w:p w14:paraId="5CBD3A79" w14:textId="77777777" w:rsidR="00CE1437" w:rsidRPr="00CE1437" w:rsidRDefault="00CE1437" w:rsidP="00CE1437">
      <w:pPr>
        <w:spacing w:after="0" w:line="240" w:lineRule="auto"/>
        <w:rPr>
          <w:rFonts w:ascii="Times New Roman" w:eastAsia="Times New Roman" w:hAnsi="Times New Roman" w:cs="Times New Roman"/>
          <w:sz w:val="24"/>
          <w:szCs w:val="24"/>
          <w:lang w:eastAsia="nl-BE"/>
        </w:rPr>
      </w:pPr>
      <w:bookmarkStart w:id="7" w:name="texte"/>
      <w:bookmarkEnd w:id="7"/>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00"/>
        <w:gridCol w:w="1817"/>
        <w:gridCol w:w="939"/>
      </w:tblGrid>
      <w:tr w:rsidR="00CE1437" w:rsidRPr="00CE1437" w14:paraId="00E8BB64" w14:textId="77777777" w:rsidTr="00CE1437">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62792386"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color w:val="0000FF"/>
                <w:sz w:val="36"/>
                <w:szCs w:val="36"/>
                <w:lang w:eastAsia="nl-BE"/>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C54B746"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12" w:anchor="tablematiere" w:history="1">
              <w:r w:rsidRPr="00CE1437">
                <w:rPr>
                  <w:rFonts w:ascii="Times New Roman" w:eastAsia="Times New Roman" w:hAnsi="Times New Roman" w:cs="Times New Roman"/>
                  <w:b/>
                  <w:bCs/>
                  <w:color w:val="0000FF"/>
                  <w:sz w:val="24"/>
                  <w:szCs w:val="24"/>
                  <w:u w:val="single"/>
                  <w:lang w:eastAsia="nl-BE"/>
                </w:rPr>
                <w:t>Inhoudstafel</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907F257"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13" w:anchor="top" w:history="1">
              <w:r w:rsidRPr="00CE1437">
                <w:rPr>
                  <w:rFonts w:ascii="Times New Roman" w:eastAsia="Times New Roman" w:hAnsi="Times New Roman" w:cs="Times New Roman"/>
                  <w:b/>
                  <w:bCs/>
                  <w:color w:val="0000FF"/>
                  <w:sz w:val="24"/>
                  <w:szCs w:val="24"/>
                  <w:u w:val="single"/>
                  <w:lang w:eastAsia="nl-BE"/>
                </w:rPr>
                <w:t>Begin</w:t>
              </w:r>
            </w:hyperlink>
          </w:p>
        </w:tc>
      </w:tr>
      <w:bookmarkStart w:id="8" w:name="LNK0001"/>
      <w:tr w:rsidR="00CE1437" w:rsidRPr="00CE1437" w14:paraId="1E0F55BC" w14:textId="77777777" w:rsidTr="00CE1437">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B699F40" w14:textId="77777777" w:rsidR="00CE1437" w:rsidRPr="00CE1437" w:rsidRDefault="00CE1437" w:rsidP="00CE1437">
            <w:pPr>
              <w:spacing w:after="0" w:line="240" w:lineRule="auto"/>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"LNKR0001"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1.</w:t>
            </w:r>
            <w:r w:rsidRPr="00CE1437">
              <w:rPr>
                <w:rFonts w:ascii="Times New Roman" w:eastAsia="Times New Roman" w:hAnsi="Times New Roman" w:cs="Times New Roman"/>
                <w:b/>
                <w:bCs/>
                <w:sz w:val="24"/>
                <w:szCs w:val="24"/>
                <w:lang w:eastAsia="nl-BE"/>
              </w:rPr>
              <w:fldChar w:fldCharType="end"/>
            </w:r>
            <w:bookmarkEnd w:id="8"/>
            <w:r w:rsidRPr="00CE1437">
              <w:rPr>
                <w:rFonts w:ascii="Times New Roman" w:eastAsia="Times New Roman" w:hAnsi="Times New Roman" w:cs="Times New Roman"/>
                <w:b/>
                <w:bCs/>
                <w:sz w:val="24"/>
                <w:szCs w:val="24"/>
                <w:lang w:eastAsia="nl-BE"/>
              </w:rPr>
              <w:t> - Algemene bepalingen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9" w:name="Art.1"/>
            <w:r w:rsidRPr="00CE1437">
              <w:rPr>
                <w:rFonts w:ascii="Times New Roman" w:eastAsia="Times New Roman" w:hAnsi="Times New Roman" w:cs="Times New Roman"/>
                <w:b/>
                <w:bCs/>
                <w:sz w:val="24"/>
                <w:szCs w:val="24"/>
                <w:lang w:eastAsia="nl-BE"/>
              </w:rPr>
              <w:t>Artikel </w:t>
            </w:r>
            <w:bookmarkEnd w:id="9"/>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"Art.2"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1</w:t>
            </w:r>
            <w:r w:rsidRPr="00CE1437">
              <w:rPr>
                <w:rFonts w:ascii="Times New Roman" w:eastAsia="Times New Roman" w:hAnsi="Times New Roman" w:cs="Times New Roman"/>
                <w:b/>
                <w:bCs/>
                <w:sz w:val="24"/>
                <w:szCs w:val="24"/>
                <w:lang w:eastAsia="nl-BE"/>
              </w:rPr>
              <w:fldChar w:fldCharType="end"/>
            </w:r>
            <w:r w:rsidRPr="00CE1437">
              <w:rPr>
                <w:rFonts w:ascii="Times New Roman" w:eastAsia="Times New Roman" w:hAnsi="Times New Roman" w:cs="Times New Roman"/>
                <w:b/>
                <w:bCs/>
                <w:sz w:val="24"/>
                <w:szCs w:val="24"/>
                <w:lang w:eastAsia="nl-BE"/>
              </w:rPr>
              <w:t>. In dit besluit wordt verstaan onder :</w:t>
            </w:r>
            <w:r w:rsidRPr="00CE1437">
              <w:rPr>
                <w:rFonts w:ascii="Times New Roman" w:eastAsia="Times New Roman" w:hAnsi="Times New Roman" w:cs="Times New Roman"/>
                <w:b/>
                <w:bCs/>
                <w:sz w:val="24"/>
                <w:szCs w:val="24"/>
                <w:lang w:eastAsia="nl-BE"/>
              </w:rPr>
              <w:br/>
              <w:t>  1° agentschap : het agentschap Zorg en Gezondheid, opgericht bij het besluit van de Vlaamse Regering van 7 mei 2004 tot oprichting van het intern verzelfstandigd agentschap "Zorg en Gezondheid";</w:t>
            </w:r>
            <w:r w:rsidRPr="00CE1437">
              <w:rPr>
                <w:rFonts w:ascii="Times New Roman" w:eastAsia="Times New Roman" w:hAnsi="Times New Roman" w:cs="Times New Roman"/>
                <w:b/>
                <w:bCs/>
                <w:sz w:val="24"/>
                <w:szCs w:val="24"/>
                <w:lang w:eastAsia="nl-BE"/>
              </w:rPr>
              <w:br/>
              <w:t>  2° locoregionaal samenwerkingsinitiatief : een samenwerking tussen minstens twee afzonderlijk erkende ziekenhuizen die zich binnen een geografisch aaneensluitend gebied bevinden en die complementair en rationeel locoregionale zorgopdrachten aanbieden;</w:t>
            </w:r>
            <w:r w:rsidRPr="00CE1437">
              <w:rPr>
                <w:rFonts w:ascii="Times New Roman" w:eastAsia="Times New Roman" w:hAnsi="Times New Roman" w:cs="Times New Roman"/>
                <w:b/>
                <w:bCs/>
                <w:sz w:val="24"/>
                <w:szCs w:val="24"/>
                <w:lang w:eastAsia="nl-BE"/>
              </w:rPr>
              <w:br/>
              <w:t>  3° locoregionale zorgopdrachten : de zorgopdrachten die elk locoregionaal samenwerkingsinitiatief aanbiedt;</w:t>
            </w:r>
            <w:r w:rsidRPr="00CE1437">
              <w:rPr>
                <w:rFonts w:ascii="Times New Roman" w:eastAsia="Times New Roman" w:hAnsi="Times New Roman" w:cs="Times New Roman"/>
                <w:b/>
                <w:bCs/>
                <w:sz w:val="24"/>
                <w:szCs w:val="24"/>
                <w:lang w:eastAsia="nl-BE"/>
              </w:rPr>
              <w:br/>
              <w:t>  4° minister : de Vlaamse minister, bevoegd voor het gezondheidsbeleid;</w:t>
            </w:r>
            <w:r w:rsidRPr="00CE1437">
              <w:rPr>
                <w:rFonts w:ascii="Times New Roman" w:eastAsia="Times New Roman" w:hAnsi="Times New Roman" w:cs="Times New Roman"/>
                <w:b/>
                <w:bCs/>
                <w:sz w:val="24"/>
                <w:szCs w:val="24"/>
                <w:lang w:eastAsia="nl-BE"/>
              </w:rPr>
              <w:br/>
              <w:t xml:space="preserve">  5° </w:t>
            </w:r>
            <w:proofErr w:type="spellStart"/>
            <w:r w:rsidRPr="00CE1437">
              <w:rPr>
                <w:rFonts w:ascii="Times New Roman" w:eastAsia="Times New Roman" w:hAnsi="Times New Roman" w:cs="Times New Roman"/>
                <w:b/>
                <w:bCs/>
                <w:sz w:val="24"/>
                <w:szCs w:val="24"/>
                <w:lang w:eastAsia="nl-BE"/>
              </w:rPr>
              <w:t>supraregionale</w:t>
            </w:r>
            <w:proofErr w:type="spellEnd"/>
            <w:r w:rsidRPr="00CE1437">
              <w:rPr>
                <w:rFonts w:ascii="Times New Roman" w:eastAsia="Times New Roman" w:hAnsi="Times New Roman" w:cs="Times New Roman"/>
                <w:b/>
                <w:bCs/>
                <w:sz w:val="24"/>
                <w:szCs w:val="24"/>
                <w:lang w:eastAsia="nl-BE"/>
              </w:rPr>
              <w:t xml:space="preserve"> zorgopdrachten : de zorgopdrachten die niet elk locoregionaal samenwerkingsinitiatief aanbiedt;</w:t>
            </w:r>
            <w:r w:rsidRPr="00CE1437">
              <w:rPr>
                <w:rFonts w:ascii="Times New Roman" w:eastAsia="Times New Roman" w:hAnsi="Times New Roman" w:cs="Times New Roman"/>
                <w:b/>
                <w:bCs/>
                <w:sz w:val="24"/>
                <w:szCs w:val="24"/>
                <w:lang w:eastAsia="nl-BE"/>
              </w:rPr>
              <w:br/>
              <w:t xml:space="preserve">  6° ziekenhuis : een ziekenhuis als vermeld in artikel 2 van de gecoördineerde wet van 10 juli 2008 op de ziekenhuizen en andere verzorgingsinrichtingen of een revalidatieziekenhuis als vermeld in artikel 2, 17°, van het decreet van 6 juli 2018 </w:t>
            </w:r>
            <w:r w:rsidRPr="00CE1437">
              <w:rPr>
                <w:rFonts w:ascii="Times New Roman" w:eastAsia="Times New Roman" w:hAnsi="Times New Roman" w:cs="Times New Roman"/>
                <w:b/>
                <w:bCs/>
                <w:sz w:val="24"/>
                <w:szCs w:val="24"/>
                <w:lang w:eastAsia="nl-BE"/>
              </w:rPr>
              <w:lastRenderedPageBreak/>
              <w:t>betreffende de overname van de sectoren psychiatrische verzorgingstehuizen, initiatieven van beschut wonen, revalidatieovereenkomsten, revalidatieziekenhuizen en multidisciplinaire begeleidingsequipes voor palliatieve verzorging;</w:t>
            </w:r>
            <w:r w:rsidRPr="00CE1437">
              <w:rPr>
                <w:rFonts w:ascii="Times New Roman" w:eastAsia="Times New Roman" w:hAnsi="Times New Roman" w:cs="Times New Roman"/>
                <w:b/>
                <w:bCs/>
                <w:sz w:val="24"/>
                <w:szCs w:val="24"/>
                <w:lang w:eastAsia="nl-BE"/>
              </w:rPr>
              <w:br/>
              <w:t>  7° zorgopdracht : een activiteit van het ziekenhuis die verbonden is aan een zorgprogramma, ziekenhuisdienst, ziekenhuisafdeling, ziekenhuisfunctie, zwaar medisch apparaat, medische dienst of medisch-technische dienst;</w:t>
            </w:r>
            <w:r w:rsidRPr="00CE1437">
              <w:rPr>
                <w:rFonts w:ascii="Times New Roman" w:eastAsia="Times New Roman" w:hAnsi="Times New Roman" w:cs="Times New Roman"/>
                <w:b/>
                <w:bCs/>
                <w:sz w:val="24"/>
                <w:szCs w:val="24"/>
                <w:lang w:eastAsia="nl-BE"/>
              </w:rPr>
              <w:br/>
              <w:t xml:space="preserve">  8°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 een plan voor het toekomstige zorgaanbod van de ziekenhuizen dat gebaseerd is op de reële zorgbehoefte, met aandacht voor taakafspraken en samenwerking en met respect voor de keuzevrijheid van de patiënt.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0" w:name="Art.2"/>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10"/>
            <w:r w:rsidRPr="00CE1437">
              <w:rPr>
                <w:rFonts w:ascii="Times New Roman" w:eastAsia="Times New Roman" w:hAnsi="Times New Roman" w:cs="Times New Roman"/>
                <w:b/>
                <w:bCs/>
                <w:sz w:val="24"/>
                <w:szCs w:val="24"/>
                <w:lang w:eastAsia="nl-BE"/>
              </w:rPr>
              <w:t> </w:t>
            </w:r>
            <w:hyperlink r:id="rId14" w:anchor="Art.3" w:history="1">
              <w:r w:rsidRPr="00CE1437">
                <w:rPr>
                  <w:rFonts w:ascii="Times New Roman" w:eastAsia="Times New Roman" w:hAnsi="Times New Roman" w:cs="Times New Roman"/>
                  <w:b/>
                  <w:bCs/>
                  <w:color w:val="0000FF"/>
                  <w:sz w:val="24"/>
                  <w:szCs w:val="24"/>
                  <w:u w:val="single"/>
                  <w:lang w:eastAsia="nl-BE"/>
                </w:rPr>
                <w:t>2</w:t>
              </w:r>
            </w:hyperlink>
            <w:r w:rsidRPr="00CE1437">
              <w:rPr>
                <w:rFonts w:ascii="Times New Roman" w:eastAsia="Times New Roman" w:hAnsi="Times New Roman" w:cs="Times New Roman"/>
                <w:b/>
                <w:bCs/>
                <w:sz w:val="24"/>
                <w:szCs w:val="24"/>
                <w:lang w:eastAsia="nl-BE"/>
              </w:rPr>
              <w:t xml:space="preserve">.Elk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w:t>
            </w:r>
            <w:hyperlink r:id="rId15" w:anchor="t" w:tooltip="&lt;BVR 2020-10-09/09, art. 12,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 xml:space="preserve"> , met uitzondering van het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van een ziekenhuis dat geen deel uitmaakt van een locoregionaal samenwerkingsinitiatief,]</w:t>
            </w:r>
            <w:hyperlink r:id="rId16" w:anchor="t" w:tooltip="&lt;BVR 2020-10-09/09, art. 12,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 beschrijft op basis van data en indicatoren de volgende aspecten :</w:t>
            </w:r>
            <w:r w:rsidRPr="00CE1437">
              <w:rPr>
                <w:rFonts w:ascii="Times New Roman" w:eastAsia="Times New Roman" w:hAnsi="Times New Roman" w:cs="Times New Roman"/>
                <w:b/>
                <w:bCs/>
                <w:sz w:val="24"/>
                <w:szCs w:val="24"/>
                <w:lang w:eastAsia="nl-BE"/>
              </w:rPr>
              <w:br/>
              <w:t>  1° de populatie en de zorgbehoefte van de populatie, ingeschat op basis van :</w:t>
            </w:r>
            <w:r w:rsidRPr="00CE1437">
              <w:rPr>
                <w:rFonts w:ascii="Times New Roman" w:eastAsia="Times New Roman" w:hAnsi="Times New Roman" w:cs="Times New Roman"/>
                <w:b/>
                <w:bCs/>
                <w:sz w:val="24"/>
                <w:szCs w:val="24"/>
                <w:lang w:eastAsia="nl-BE"/>
              </w:rPr>
              <w:br/>
              <w:t>  a) de toegankelijkheid en de kwaliteit van de gezondheidszorg;</w:t>
            </w:r>
            <w:r w:rsidRPr="00CE1437">
              <w:rPr>
                <w:rFonts w:ascii="Times New Roman" w:eastAsia="Times New Roman" w:hAnsi="Times New Roman" w:cs="Times New Roman"/>
                <w:b/>
                <w:bCs/>
                <w:sz w:val="24"/>
                <w:szCs w:val="24"/>
                <w:lang w:eastAsia="nl-BE"/>
              </w:rPr>
              <w:br/>
              <w:t>  b) het gezondheidsgedrag;</w:t>
            </w:r>
            <w:r w:rsidRPr="00CE1437">
              <w:rPr>
                <w:rFonts w:ascii="Times New Roman" w:eastAsia="Times New Roman" w:hAnsi="Times New Roman" w:cs="Times New Roman"/>
                <w:b/>
                <w:bCs/>
                <w:sz w:val="24"/>
                <w:szCs w:val="24"/>
                <w:lang w:eastAsia="nl-BE"/>
              </w:rPr>
              <w:br/>
              <w:t xml:space="preserve">  c) de demografische en </w:t>
            </w:r>
            <w:proofErr w:type="spellStart"/>
            <w:r w:rsidRPr="00CE1437">
              <w:rPr>
                <w:rFonts w:ascii="Times New Roman" w:eastAsia="Times New Roman" w:hAnsi="Times New Roman" w:cs="Times New Roman"/>
                <w:b/>
                <w:bCs/>
                <w:sz w:val="24"/>
                <w:szCs w:val="24"/>
                <w:lang w:eastAsia="nl-BE"/>
              </w:rPr>
              <w:t>sociaal-economische</w:t>
            </w:r>
            <w:proofErr w:type="spellEnd"/>
            <w:r w:rsidRPr="00CE1437">
              <w:rPr>
                <w:rFonts w:ascii="Times New Roman" w:eastAsia="Times New Roman" w:hAnsi="Times New Roman" w:cs="Times New Roman"/>
                <w:b/>
                <w:bCs/>
                <w:sz w:val="24"/>
                <w:szCs w:val="24"/>
                <w:lang w:eastAsia="nl-BE"/>
              </w:rPr>
              <w:t xml:space="preserve"> factoren;</w:t>
            </w:r>
            <w:r w:rsidRPr="00CE1437">
              <w:rPr>
                <w:rFonts w:ascii="Times New Roman" w:eastAsia="Times New Roman" w:hAnsi="Times New Roman" w:cs="Times New Roman"/>
                <w:b/>
                <w:bCs/>
                <w:sz w:val="24"/>
                <w:szCs w:val="24"/>
                <w:lang w:eastAsia="nl-BE"/>
              </w:rPr>
              <w:br/>
              <w:t>  d) de topografie en urbanistische ontwikkeling;</w:t>
            </w:r>
            <w:r w:rsidRPr="00CE1437">
              <w:rPr>
                <w:rFonts w:ascii="Times New Roman" w:eastAsia="Times New Roman" w:hAnsi="Times New Roman" w:cs="Times New Roman"/>
                <w:b/>
                <w:bCs/>
                <w:sz w:val="24"/>
                <w:szCs w:val="24"/>
                <w:lang w:eastAsia="nl-BE"/>
              </w:rPr>
              <w:br/>
              <w:t>  e) de morbiditeit;</w:t>
            </w:r>
            <w:r w:rsidRPr="00CE1437">
              <w:rPr>
                <w:rFonts w:ascii="Times New Roman" w:eastAsia="Times New Roman" w:hAnsi="Times New Roman" w:cs="Times New Roman"/>
                <w:b/>
                <w:bCs/>
                <w:sz w:val="24"/>
                <w:szCs w:val="24"/>
                <w:lang w:eastAsia="nl-BE"/>
              </w:rPr>
              <w:br/>
              <w:t>  f) de mortaliteit;</w:t>
            </w:r>
            <w:r w:rsidRPr="00CE1437">
              <w:rPr>
                <w:rFonts w:ascii="Times New Roman" w:eastAsia="Times New Roman" w:hAnsi="Times New Roman" w:cs="Times New Roman"/>
                <w:b/>
                <w:bCs/>
                <w:sz w:val="24"/>
                <w:szCs w:val="24"/>
                <w:lang w:eastAsia="nl-BE"/>
              </w:rPr>
              <w:br/>
              <w:t>  2° de toekomstige zorgbehoefte die gebaseerd is op onder meer gezondheidsindicatoren die een maat zijn voor de gezondheid van een populatie;</w:t>
            </w:r>
            <w:r w:rsidRPr="00CE1437">
              <w:rPr>
                <w:rFonts w:ascii="Times New Roman" w:eastAsia="Times New Roman" w:hAnsi="Times New Roman" w:cs="Times New Roman"/>
                <w:b/>
                <w:bCs/>
                <w:sz w:val="24"/>
                <w:szCs w:val="24"/>
                <w:lang w:eastAsia="nl-BE"/>
              </w:rPr>
              <w:br/>
              <w:t>  3° de huidige situatie op het gebied van zorgaanbod, geografische spreiding en samenwerkingsverbanden;</w:t>
            </w:r>
            <w:r w:rsidRPr="00CE1437">
              <w:rPr>
                <w:rFonts w:ascii="Times New Roman" w:eastAsia="Times New Roman" w:hAnsi="Times New Roman" w:cs="Times New Roman"/>
                <w:b/>
                <w:bCs/>
                <w:sz w:val="24"/>
                <w:szCs w:val="24"/>
                <w:lang w:eastAsia="nl-BE"/>
              </w:rPr>
              <w:br/>
              <w:t>  4° het gewenste zorgaanbod, afgestemd op de toekomstige zorgbehoeften van de bevolking en op de rol die de ziekenhuizen binnen het zorggebied daarin vervullen;</w:t>
            </w:r>
            <w:r w:rsidRPr="00CE1437">
              <w:rPr>
                <w:rFonts w:ascii="Times New Roman" w:eastAsia="Times New Roman" w:hAnsi="Times New Roman" w:cs="Times New Roman"/>
                <w:b/>
                <w:bCs/>
                <w:sz w:val="24"/>
                <w:szCs w:val="24"/>
                <w:lang w:eastAsia="nl-BE"/>
              </w:rPr>
              <w:br/>
              <w:t>  5° de kwaliteitsbewaking en de kwaliteitswinst op populatieniveau en op patiëntniveau;</w:t>
            </w:r>
            <w:r w:rsidRPr="00CE1437">
              <w:rPr>
                <w:rFonts w:ascii="Times New Roman" w:eastAsia="Times New Roman" w:hAnsi="Times New Roman" w:cs="Times New Roman"/>
                <w:b/>
                <w:bCs/>
                <w:sz w:val="24"/>
                <w:szCs w:val="24"/>
                <w:lang w:eastAsia="nl-BE"/>
              </w:rPr>
              <w:br/>
              <w:t>  6° verantwoording van het voorgestelde zorgaanbod op basis van een sterkte-zwakteanalyse die minstens de volgende elementen identificeert :</w:t>
            </w:r>
            <w:r w:rsidRPr="00CE1437">
              <w:rPr>
                <w:rFonts w:ascii="Times New Roman" w:eastAsia="Times New Roman" w:hAnsi="Times New Roman" w:cs="Times New Roman"/>
                <w:b/>
                <w:bCs/>
                <w:sz w:val="24"/>
                <w:szCs w:val="24"/>
                <w:lang w:eastAsia="nl-BE"/>
              </w:rPr>
              <w:br/>
              <w:t>  a) de voordelen van samenwerking op het vlak van kwaliteit en financiën, inclusief de allocatie van middelen;</w:t>
            </w:r>
            <w:r w:rsidRPr="00CE1437">
              <w:rPr>
                <w:rFonts w:ascii="Times New Roman" w:eastAsia="Times New Roman" w:hAnsi="Times New Roman" w:cs="Times New Roman"/>
                <w:b/>
                <w:bCs/>
                <w:sz w:val="24"/>
                <w:szCs w:val="24"/>
                <w:lang w:eastAsia="nl-BE"/>
              </w:rPr>
              <w:br/>
              <w:t>  b) de aandachtspunten en assumpties waaraan voldaan moet zijn opdat die voordelen gerealiseerd zouden kunnen worden;</w:t>
            </w:r>
            <w:r w:rsidRPr="00CE1437">
              <w:rPr>
                <w:rFonts w:ascii="Times New Roman" w:eastAsia="Times New Roman" w:hAnsi="Times New Roman" w:cs="Times New Roman"/>
                <w:b/>
                <w:bCs/>
                <w:sz w:val="24"/>
                <w:szCs w:val="24"/>
                <w:lang w:eastAsia="nl-BE"/>
              </w:rPr>
              <w:br/>
              <w:t>  c) de externe factoren die de samenwerking kunnen bevorderen dan wel belemmeren;</w:t>
            </w:r>
            <w:r w:rsidRPr="00CE1437">
              <w:rPr>
                <w:rFonts w:ascii="Times New Roman" w:eastAsia="Times New Roman" w:hAnsi="Times New Roman" w:cs="Times New Roman"/>
                <w:b/>
                <w:bCs/>
                <w:sz w:val="24"/>
                <w:szCs w:val="24"/>
                <w:lang w:eastAsia="nl-BE"/>
              </w:rPr>
              <w:br/>
              <w:t xml:space="preserve">  7° de huidige artsen- en personeelscapaciteit en competenties, alsook de planning voor de capaciteits- en competentieontwikkeling met het oog op het voorgestelde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xml:space="preserve">  8° de organisatiestructuur die op duurzame wijze zal instaan voor de ontwikkeling en uitvoering van het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color w:val="FF0000"/>
                <w:sz w:val="24"/>
                <w:szCs w:val="24"/>
                <w:lang w:eastAsia="nl-BE"/>
              </w:rPr>
              <w:t>1</w:t>
            </w:r>
            <w:r w:rsidRPr="00CE1437">
              <w:rPr>
                <w:rFonts w:ascii="Times New Roman" w:eastAsia="Times New Roman" w:hAnsi="Times New Roman" w:cs="Times New Roman"/>
                <w:b/>
                <w:bCs/>
                <w:sz w:val="24"/>
                <w:szCs w:val="24"/>
                <w:lang w:eastAsia="nl-BE"/>
              </w:rPr>
              <w:t>)&lt;BVR </w:t>
            </w:r>
            <w:hyperlink r:id="rId17" w:tgtFrame="_blank" w:history="1">
              <w:r w:rsidRPr="00CE1437">
                <w:rPr>
                  <w:rFonts w:ascii="Times New Roman" w:eastAsia="Times New Roman" w:hAnsi="Times New Roman" w:cs="Times New Roman"/>
                  <w:b/>
                  <w:bCs/>
                  <w:color w:val="0000FF"/>
                  <w:sz w:val="24"/>
                  <w:szCs w:val="24"/>
                  <w:u w:val="single"/>
                  <w:lang w:eastAsia="nl-BE"/>
                </w:rPr>
                <w:t>2020-10-09/09</w:t>
              </w:r>
            </w:hyperlink>
            <w:r w:rsidRPr="00CE1437">
              <w:rPr>
                <w:rFonts w:ascii="Times New Roman" w:eastAsia="Times New Roman" w:hAnsi="Times New Roman" w:cs="Times New Roman"/>
                <w:b/>
                <w:bCs/>
                <w:sz w:val="24"/>
                <w:szCs w:val="24"/>
                <w:lang w:eastAsia="nl-BE"/>
              </w:rPr>
              <w:t>, art. 12, 002; Inwerkingtreding : 01-01-2021&gt;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1" w:name="Art.3"/>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"Art.2"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11"/>
            <w:r w:rsidRPr="00CE1437">
              <w:rPr>
                <w:rFonts w:ascii="Times New Roman" w:eastAsia="Times New Roman" w:hAnsi="Times New Roman" w:cs="Times New Roman"/>
                <w:b/>
                <w:bCs/>
                <w:sz w:val="24"/>
                <w:szCs w:val="24"/>
                <w:lang w:eastAsia="nl-BE"/>
              </w:rPr>
              <w:t> </w:t>
            </w:r>
            <w:hyperlink r:id="rId18" w:anchor="Art.4" w:history="1">
              <w:r w:rsidRPr="00CE1437">
                <w:rPr>
                  <w:rFonts w:ascii="Times New Roman" w:eastAsia="Times New Roman" w:hAnsi="Times New Roman" w:cs="Times New Roman"/>
                  <w:b/>
                  <w:bCs/>
                  <w:color w:val="0000FF"/>
                  <w:sz w:val="24"/>
                  <w:szCs w:val="24"/>
                  <w:u w:val="single"/>
                  <w:lang w:eastAsia="nl-BE"/>
                </w:rPr>
                <w:t>3</w:t>
              </w:r>
            </w:hyperlink>
            <w:r w:rsidRPr="00CE1437">
              <w:rPr>
                <w:rFonts w:ascii="Times New Roman" w:eastAsia="Times New Roman" w:hAnsi="Times New Roman" w:cs="Times New Roman"/>
                <w:b/>
                <w:bCs/>
                <w:sz w:val="24"/>
                <w:szCs w:val="24"/>
                <w:lang w:eastAsia="nl-BE"/>
              </w:rPr>
              <w:t>. De minister kan bepalen :</w:t>
            </w:r>
            <w:r w:rsidRPr="00CE1437">
              <w:rPr>
                <w:rFonts w:ascii="Times New Roman" w:eastAsia="Times New Roman" w:hAnsi="Times New Roman" w:cs="Times New Roman"/>
                <w:b/>
                <w:bCs/>
                <w:sz w:val="24"/>
                <w:szCs w:val="24"/>
                <w:lang w:eastAsia="nl-BE"/>
              </w:rPr>
              <w:br/>
              <w:t xml:space="preserve">  1° in welke vorm een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moet worden opgemaakt;</w:t>
            </w:r>
            <w:r w:rsidRPr="00CE1437">
              <w:rPr>
                <w:rFonts w:ascii="Times New Roman" w:eastAsia="Times New Roman" w:hAnsi="Times New Roman" w:cs="Times New Roman"/>
                <w:b/>
                <w:bCs/>
                <w:sz w:val="24"/>
                <w:szCs w:val="24"/>
                <w:lang w:eastAsia="nl-BE"/>
              </w:rPr>
              <w:br/>
              <w:t>  2° aan welke kwaliteitsvereisten de gebruikte data en indicatoren moeten voldoen;</w:t>
            </w:r>
            <w:r w:rsidRPr="00CE1437">
              <w:rPr>
                <w:rFonts w:ascii="Times New Roman" w:eastAsia="Times New Roman" w:hAnsi="Times New Roman" w:cs="Times New Roman"/>
                <w:b/>
                <w:bCs/>
                <w:sz w:val="24"/>
                <w:szCs w:val="24"/>
                <w:lang w:eastAsia="nl-BE"/>
              </w:rPr>
              <w:br/>
              <w:t xml:space="preserve">  3° op welke wijze indieners van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plannen die complementariteit vereisen, de plannen bijkomend op elkaar moeten afstemmen.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lastRenderedPageBreak/>
              <w:t>  </w:t>
            </w:r>
            <w:bookmarkStart w:id="12" w:name="Art.4"/>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"Art.3"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12"/>
            <w:r w:rsidRPr="00CE1437">
              <w:rPr>
                <w:rFonts w:ascii="Times New Roman" w:eastAsia="Times New Roman" w:hAnsi="Times New Roman" w:cs="Times New Roman"/>
                <w:b/>
                <w:bCs/>
                <w:sz w:val="24"/>
                <w:szCs w:val="24"/>
                <w:lang w:eastAsia="nl-BE"/>
              </w:rPr>
              <w:t> </w:t>
            </w:r>
            <w:hyperlink r:id="rId19" w:anchor="LNK0002" w:history="1">
              <w:r w:rsidRPr="00CE1437">
                <w:rPr>
                  <w:rFonts w:ascii="Times New Roman" w:eastAsia="Times New Roman" w:hAnsi="Times New Roman" w:cs="Times New Roman"/>
                  <w:b/>
                  <w:bCs/>
                  <w:color w:val="0000FF"/>
                  <w:sz w:val="24"/>
                  <w:szCs w:val="24"/>
                  <w:u w:val="single"/>
                  <w:lang w:eastAsia="nl-BE"/>
                </w:rPr>
                <w:t>4</w:t>
              </w:r>
            </w:hyperlink>
            <w:r w:rsidRPr="00CE1437">
              <w:rPr>
                <w:rFonts w:ascii="Times New Roman" w:eastAsia="Times New Roman" w:hAnsi="Times New Roman" w:cs="Times New Roman"/>
                <w:b/>
                <w:bCs/>
                <w:sz w:val="24"/>
                <w:szCs w:val="24"/>
                <w:lang w:eastAsia="nl-BE"/>
              </w:rPr>
              <w:t xml:space="preserve">. Elk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wordt beoordeeld op basis van :</w:t>
            </w:r>
            <w:r w:rsidRPr="00CE1437">
              <w:rPr>
                <w:rFonts w:ascii="Times New Roman" w:eastAsia="Times New Roman" w:hAnsi="Times New Roman" w:cs="Times New Roman"/>
                <w:b/>
                <w:bCs/>
                <w:sz w:val="24"/>
                <w:szCs w:val="24"/>
                <w:lang w:eastAsia="nl-BE"/>
              </w:rPr>
              <w:br/>
              <w:t>  1° de inschatting van de zorgbehoefte;</w:t>
            </w:r>
            <w:r w:rsidRPr="00CE1437">
              <w:rPr>
                <w:rFonts w:ascii="Times New Roman" w:eastAsia="Times New Roman" w:hAnsi="Times New Roman" w:cs="Times New Roman"/>
                <w:b/>
                <w:bCs/>
                <w:sz w:val="24"/>
                <w:szCs w:val="24"/>
                <w:lang w:eastAsia="nl-BE"/>
              </w:rPr>
              <w:br/>
              <w:t>  2° de aansluiting van het vooropgestelde zorgaanbod op de zorgbehoefte;</w:t>
            </w:r>
            <w:r w:rsidRPr="00CE1437">
              <w:rPr>
                <w:rFonts w:ascii="Times New Roman" w:eastAsia="Times New Roman" w:hAnsi="Times New Roman" w:cs="Times New Roman"/>
                <w:b/>
                <w:bCs/>
                <w:sz w:val="24"/>
                <w:szCs w:val="24"/>
                <w:lang w:eastAsia="nl-BE"/>
              </w:rPr>
              <w:br/>
              <w:t>  3° de efficiëntie, kwaliteit op patiëntniveau en op populatieniveau en personele competentie van het vooropgestelde zorgaanbod met bijzondere aandacht voor de voorgestelde taakafspraken en samenwerking tussen de verschillende ziekenhuizen.</w:t>
            </w:r>
            <w:r w:rsidRPr="00CE1437">
              <w:rPr>
                <w:rFonts w:ascii="Times New Roman" w:eastAsia="Times New Roman" w:hAnsi="Times New Roman" w:cs="Times New Roman"/>
                <w:b/>
                <w:bCs/>
                <w:sz w:val="24"/>
                <w:szCs w:val="24"/>
                <w:lang w:eastAsia="nl-BE"/>
              </w:rPr>
              <w:br/>
              <w:t>  De minister kan nadere modaliteiten van deze criteria bepalen.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3" w:name="LNK0002"/>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"LNKR0002"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2.</w:t>
            </w:r>
            <w:r w:rsidRPr="00CE1437">
              <w:rPr>
                <w:rFonts w:ascii="Times New Roman" w:eastAsia="Times New Roman" w:hAnsi="Times New Roman" w:cs="Times New Roman"/>
                <w:b/>
                <w:bCs/>
                <w:sz w:val="24"/>
                <w:szCs w:val="24"/>
                <w:lang w:eastAsia="nl-BE"/>
              </w:rPr>
              <w:fldChar w:fldCharType="end"/>
            </w:r>
            <w:bookmarkEnd w:id="13"/>
            <w:r w:rsidRPr="00CE1437">
              <w:rPr>
                <w:rFonts w:ascii="Times New Roman" w:eastAsia="Times New Roman" w:hAnsi="Times New Roman" w:cs="Times New Roman"/>
                <w:b/>
                <w:bCs/>
                <w:sz w:val="24"/>
                <w:szCs w:val="24"/>
                <w:lang w:eastAsia="nl-BE"/>
              </w:rPr>
              <w:t xml:space="preserve"> - Regionaal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4" w:name="Art.5"/>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"Art.4"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14"/>
            <w:r w:rsidRPr="00CE1437">
              <w:rPr>
                <w:rFonts w:ascii="Times New Roman" w:eastAsia="Times New Roman" w:hAnsi="Times New Roman" w:cs="Times New Roman"/>
                <w:b/>
                <w:bCs/>
                <w:sz w:val="24"/>
                <w:szCs w:val="24"/>
                <w:lang w:eastAsia="nl-BE"/>
              </w:rPr>
              <w:t> </w:t>
            </w:r>
            <w:hyperlink r:id="rId20" w:anchor="Art.6" w:history="1">
              <w:r w:rsidRPr="00CE1437">
                <w:rPr>
                  <w:rFonts w:ascii="Times New Roman" w:eastAsia="Times New Roman" w:hAnsi="Times New Roman" w:cs="Times New Roman"/>
                  <w:b/>
                  <w:bCs/>
                  <w:color w:val="0000FF"/>
                  <w:sz w:val="24"/>
                  <w:szCs w:val="24"/>
                  <w:u w:val="single"/>
                  <w:lang w:eastAsia="nl-BE"/>
                </w:rPr>
                <w:t>5</w:t>
              </w:r>
            </w:hyperlink>
            <w:r w:rsidRPr="00CE1437">
              <w:rPr>
                <w:rFonts w:ascii="Times New Roman" w:eastAsia="Times New Roman" w:hAnsi="Times New Roman" w:cs="Times New Roman"/>
                <w:b/>
                <w:bCs/>
                <w:sz w:val="24"/>
                <w:szCs w:val="24"/>
                <w:lang w:eastAsia="nl-BE"/>
              </w:rPr>
              <w:t xml:space="preserve">. Elk locoregionaal samenwerkingsinitiatief stelt een regionaal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op.</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5" w:name="Art.6"/>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"Art.5"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15"/>
            <w:r w:rsidRPr="00CE1437">
              <w:rPr>
                <w:rFonts w:ascii="Times New Roman" w:eastAsia="Times New Roman" w:hAnsi="Times New Roman" w:cs="Times New Roman"/>
                <w:b/>
                <w:bCs/>
                <w:sz w:val="24"/>
                <w:szCs w:val="24"/>
                <w:lang w:eastAsia="nl-BE"/>
              </w:rPr>
              <w:t> </w:t>
            </w:r>
            <w:hyperlink r:id="rId21" w:anchor="Art.7" w:history="1">
              <w:r w:rsidRPr="00CE1437">
                <w:rPr>
                  <w:rFonts w:ascii="Times New Roman" w:eastAsia="Times New Roman" w:hAnsi="Times New Roman" w:cs="Times New Roman"/>
                  <w:b/>
                  <w:bCs/>
                  <w:color w:val="0000FF"/>
                  <w:sz w:val="24"/>
                  <w:szCs w:val="24"/>
                  <w:u w:val="single"/>
                  <w:lang w:eastAsia="nl-BE"/>
                </w:rPr>
                <w:t>6</w:t>
              </w:r>
            </w:hyperlink>
            <w:r w:rsidRPr="00CE1437">
              <w:rPr>
                <w:rFonts w:ascii="Times New Roman" w:eastAsia="Times New Roman" w:hAnsi="Times New Roman" w:cs="Times New Roman"/>
                <w:b/>
                <w:bCs/>
                <w:sz w:val="24"/>
                <w:szCs w:val="24"/>
                <w:lang w:eastAsia="nl-BE"/>
              </w:rPr>
              <w:t xml:space="preserve">. Het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beschrijft de missie, visie en waarden van het samenwerkingsinitiatief met het oog op de volgende doelen :</w:t>
            </w:r>
            <w:r w:rsidRPr="00CE1437">
              <w:rPr>
                <w:rFonts w:ascii="Times New Roman" w:eastAsia="Times New Roman" w:hAnsi="Times New Roman" w:cs="Times New Roman"/>
                <w:b/>
                <w:bCs/>
                <w:sz w:val="24"/>
                <w:szCs w:val="24"/>
                <w:lang w:eastAsia="nl-BE"/>
              </w:rPr>
              <w:br/>
              <w:t>  1° het zorgaanbod beter afstemmen op de zorgbehoeften van de burgers in een bepaald zorggebied, gebaseerd op de reële zorgbehoefte;</w:t>
            </w:r>
            <w:r w:rsidRPr="00CE1437">
              <w:rPr>
                <w:rFonts w:ascii="Times New Roman" w:eastAsia="Times New Roman" w:hAnsi="Times New Roman" w:cs="Times New Roman"/>
                <w:b/>
                <w:bCs/>
                <w:sz w:val="24"/>
                <w:szCs w:val="24"/>
                <w:lang w:eastAsia="nl-BE"/>
              </w:rPr>
              <w:br/>
              <w:t>  2° de samenwerking en netwerking tussen ziekenhuizen stimuleren binnen een zorggebied. Het heeft tot doel om tot een efficiënte taakverdeling te komen;</w:t>
            </w:r>
            <w:r w:rsidRPr="00CE1437">
              <w:rPr>
                <w:rFonts w:ascii="Times New Roman" w:eastAsia="Times New Roman" w:hAnsi="Times New Roman" w:cs="Times New Roman"/>
                <w:b/>
                <w:bCs/>
                <w:sz w:val="24"/>
                <w:szCs w:val="24"/>
                <w:lang w:eastAsia="nl-BE"/>
              </w:rPr>
              <w:br/>
              <w:t>  3° afstemmen met relevante actoren inzake preventie, eerste lijn, revalidatie, palliatie en geestelijke gezondheid van het zorggebied in kwestie;</w:t>
            </w:r>
            <w:r w:rsidRPr="00CE1437">
              <w:rPr>
                <w:rFonts w:ascii="Times New Roman" w:eastAsia="Times New Roman" w:hAnsi="Times New Roman" w:cs="Times New Roman"/>
                <w:b/>
                <w:bCs/>
                <w:sz w:val="24"/>
                <w:szCs w:val="24"/>
                <w:lang w:eastAsia="nl-BE"/>
              </w:rPr>
              <w:br/>
              <w:t xml:space="preserve">  4° streven naar vlot toegankelijke basiszorg en een concentratie van expertise bij complexe </w:t>
            </w:r>
            <w:proofErr w:type="spellStart"/>
            <w:r w:rsidRPr="00CE1437">
              <w:rPr>
                <w:rFonts w:ascii="Times New Roman" w:eastAsia="Times New Roman" w:hAnsi="Times New Roman" w:cs="Times New Roman"/>
                <w:b/>
                <w:bCs/>
                <w:sz w:val="24"/>
                <w:szCs w:val="24"/>
                <w:lang w:eastAsia="nl-BE"/>
              </w:rPr>
              <w:t>pathologieën</w:t>
            </w:r>
            <w:proofErr w:type="spellEnd"/>
            <w:r w:rsidRPr="00CE1437">
              <w:rPr>
                <w:rFonts w:ascii="Times New Roman" w:eastAsia="Times New Roman" w:hAnsi="Times New Roman" w:cs="Times New Roman"/>
                <w:b/>
                <w:bCs/>
                <w:sz w:val="24"/>
                <w:szCs w:val="24"/>
                <w:lang w:eastAsia="nl-BE"/>
              </w:rPr>
              <w:t>, rekening houden met een optimale regionale spreiding van technologisch aanbod en gespecialiseerde zorg.</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6" w:name="Art.7"/>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"Art.6"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16"/>
            <w:r w:rsidRPr="00CE1437">
              <w:rPr>
                <w:rFonts w:ascii="Times New Roman" w:eastAsia="Times New Roman" w:hAnsi="Times New Roman" w:cs="Times New Roman"/>
                <w:b/>
                <w:bCs/>
                <w:sz w:val="24"/>
                <w:szCs w:val="24"/>
                <w:lang w:eastAsia="nl-BE"/>
              </w:rPr>
              <w:t> </w:t>
            </w:r>
            <w:hyperlink r:id="rId22" w:anchor="Art.8" w:history="1">
              <w:r w:rsidRPr="00CE1437">
                <w:rPr>
                  <w:rFonts w:ascii="Times New Roman" w:eastAsia="Times New Roman" w:hAnsi="Times New Roman" w:cs="Times New Roman"/>
                  <w:b/>
                  <w:bCs/>
                  <w:color w:val="0000FF"/>
                  <w:sz w:val="24"/>
                  <w:szCs w:val="24"/>
                  <w:u w:val="single"/>
                  <w:lang w:eastAsia="nl-BE"/>
                </w:rPr>
                <w:t>7</w:t>
              </w:r>
            </w:hyperlink>
            <w:r w:rsidRPr="00CE1437">
              <w:rPr>
                <w:rFonts w:ascii="Times New Roman" w:eastAsia="Times New Roman" w:hAnsi="Times New Roman" w:cs="Times New Roman"/>
                <w:b/>
                <w:bCs/>
                <w:sz w:val="24"/>
                <w:szCs w:val="24"/>
                <w:lang w:eastAsia="nl-BE"/>
              </w:rPr>
              <w:t xml:space="preserve">. Het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omvat de aspecten, vermeld in artikel 2, over alle zorgopdrachten en de nodige informatie over :</w:t>
            </w:r>
            <w:r w:rsidRPr="00CE1437">
              <w:rPr>
                <w:rFonts w:ascii="Times New Roman" w:eastAsia="Times New Roman" w:hAnsi="Times New Roman" w:cs="Times New Roman"/>
                <w:b/>
                <w:bCs/>
                <w:sz w:val="24"/>
                <w:szCs w:val="24"/>
                <w:lang w:eastAsia="nl-BE"/>
              </w:rPr>
              <w:br/>
              <w:t xml:space="preserve">  1° de samenwerking met een of meer ziekenhuizen binnen of buiten het locoregionale samenwerkingsinitiatief voor de </w:t>
            </w:r>
            <w:proofErr w:type="spellStart"/>
            <w:r w:rsidRPr="00CE1437">
              <w:rPr>
                <w:rFonts w:ascii="Times New Roman" w:eastAsia="Times New Roman" w:hAnsi="Times New Roman" w:cs="Times New Roman"/>
                <w:b/>
                <w:bCs/>
                <w:sz w:val="24"/>
                <w:szCs w:val="24"/>
                <w:lang w:eastAsia="nl-BE"/>
              </w:rPr>
              <w:t>supraregionale</w:t>
            </w:r>
            <w:proofErr w:type="spellEnd"/>
            <w:r w:rsidRPr="00CE1437">
              <w:rPr>
                <w:rFonts w:ascii="Times New Roman" w:eastAsia="Times New Roman" w:hAnsi="Times New Roman" w:cs="Times New Roman"/>
                <w:b/>
                <w:bCs/>
                <w:sz w:val="24"/>
                <w:szCs w:val="24"/>
                <w:lang w:eastAsia="nl-BE"/>
              </w:rPr>
              <w:t xml:space="preserve"> zorgopdrachten die een ziekenhuis uit het locoregionale samenwerkingsinitiatief aanbiedt;</w:t>
            </w:r>
            <w:r w:rsidRPr="00CE1437">
              <w:rPr>
                <w:rFonts w:ascii="Times New Roman" w:eastAsia="Times New Roman" w:hAnsi="Times New Roman" w:cs="Times New Roman"/>
                <w:b/>
                <w:bCs/>
                <w:sz w:val="24"/>
                <w:szCs w:val="24"/>
                <w:lang w:eastAsia="nl-BE"/>
              </w:rPr>
              <w:br/>
              <w:t xml:space="preserve">  2° de samenwerking met een of meer ziekenhuizen buiten het locoregionale samenwerkingsinitiatief voor de </w:t>
            </w:r>
            <w:proofErr w:type="spellStart"/>
            <w:r w:rsidRPr="00CE1437">
              <w:rPr>
                <w:rFonts w:ascii="Times New Roman" w:eastAsia="Times New Roman" w:hAnsi="Times New Roman" w:cs="Times New Roman"/>
                <w:b/>
                <w:bCs/>
                <w:sz w:val="24"/>
                <w:szCs w:val="24"/>
                <w:lang w:eastAsia="nl-BE"/>
              </w:rPr>
              <w:t>supraregionale</w:t>
            </w:r>
            <w:proofErr w:type="spellEnd"/>
            <w:r w:rsidRPr="00CE1437">
              <w:rPr>
                <w:rFonts w:ascii="Times New Roman" w:eastAsia="Times New Roman" w:hAnsi="Times New Roman" w:cs="Times New Roman"/>
                <w:b/>
                <w:bCs/>
                <w:sz w:val="24"/>
                <w:szCs w:val="24"/>
                <w:lang w:eastAsia="nl-BE"/>
              </w:rPr>
              <w:t xml:space="preserve"> zorgopdrachten die een ziekenhuis uit het locoregionale samenwerkingsinitiatief niet aanbiedt.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7" w:name="Art.8"/>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"Art.7"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17"/>
            <w:r w:rsidRPr="00CE1437">
              <w:rPr>
                <w:rFonts w:ascii="Times New Roman" w:eastAsia="Times New Roman" w:hAnsi="Times New Roman" w:cs="Times New Roman"/>
                <w:b/>
                <w:bCs/>
                <w:sz w:val="24"/>
                <w:szCs w:val="24"/>
                <w:lang w:eastAsia="nl-BE"/>
              </w:rPr>
              <w:t> </w:t>
            </w:r>
            <w:hyperlink r:id="rId23" w:anchor="Art.9" w:history="1">
              <w:r w:rsidRPr="00CE1437">
                <w:rPr>
                  <w:rFonts w:ascii="Times New Roman" w:eastAsia="Times New Roman" w:hAnsi="Times New Roman" w:cs="Times New Roman"/>
                  <w:b/>
                  <w:bCs/>
                  <w:color w:val="0000FF"/>
                  <w:sz w:val="24"/>
                  <w:szCs w:val="24"/>
                  <w:u w:val="single"/>
                  <w:lang w:eastAsia="nl-BE"/>
                </w:rPr>
                <w:t>8</w:t>
              </w:r>
            </w:hyperlink>
            <w:r w:rsidRPr="00CE1437">
              <w:rPr>
                <w:rFonts w:ascii="Times New Roman" w:eastAsia="Times New Roman" w:hAnsi="Times New Roman" w:cs="Times New Roman"/>
                <w:b/>
                <w:bCs/>
                <w:sz w:val="24"/>
                <w:szCs w:val="24"/>
                <w:lang w:eastAsia="nl-BE"/>
              </w:rPr>
              <w:t xml:space="preserve">. Het locoregionale samenwerkingsinitiatief dient de volgende documenten in bij het agentschap om de goedkeuring van het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te verkrijgen :</w:t>
            </w:r>
            <w:r w:rsidRPr="00CE1437">
              <w:rPr>
                <w:rFonts w:ascii="Times New Roman" w:eastAsia="Times New Roman" w:hAnsi="Times New Roman" w:cs="Times New Roman"/>
                <w:b/>
                <w:bCs/>
                <w:sz w:val="24"/>
                <w:szCs w:val="24"/>
                <w:lang w:eastAsia="nl-BE"/>
              </w:rPr>
              <w:br/>
              <w:t xml:space="preserve">  1° een aanvraag tot goedkeuring van het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xml:space="preserve">  2° het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xml:space="preserve">  3° van elk ziekenhuis van het locoregionale samenwerkingsinitiatief : het bewijs van goedkeuring van de aanvraag van het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4° de bewijzen van afstemming met de relevante actoren over preventie, eerste lijn, revalidatie, palliatie en geestelijke gezondheid van het zorggebied in kwestie.</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8" w:name="Art.9"/>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"Art.8"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18"/>
            <w:r w:rsidRPr="00CE1437">
              <w:rPr>
                <w:rFonts w:ascii="Times New Roman" w:eastAsia="Times New Roman" w:hAnsi="Times New Roman" w:cs="Times New Roman"/>
                <w:b/>
                <w:bCs/>
                <w:sz w:val="24"/>
                <w:szCs w:val="24"/>
                <w:lang w:eastAsia="nl-BE"/>
              </w:rPr>
              <w:t> </w:t>
            </w:r>
            <w:hyperlink r:id="rId24" w:anchor="LNK0003" w:history="1">
              <w:r w:rsidRPr="00CE1437">
                <w:rPr>
                  <w:rFonts w:ascii="Times New Roman" w:eastAsia="Times New Roman" w:hAnsi="Times New Roman" w:cs="Times New Roman"/>
                  <w:b/>
                  <w:bCs/>
                  <w:color w:val="0000FF"/>
                  <w:sz w:val="24"/>
                  <w:szCs w:val="24"/>
                  <w:u w:val="single"/>
                  <w:lang w:eastAsia="nl-BE"/>
                </w:rPr>
                <w:t>9</w:t>
              </w:r>
            </w:hyperlink>
            <w:r w:rsidRPr="00CE1437">
              <w:rPr>
                <w:rFonts w:ascii="Times New Roman" w:eastAsia="Times New Roman" w:hAnsi="Times New Roman" w:cs="Times New Roman"/>
                <w:b/>
                <w:bCs/>
                <w:sz w:val="24"/>
                <w:szCs w:val="24"/>
                <w:lang w:eastAsia="nl-BE"/>
              </w:rPr>
              <w:t xml:space="preserve">. De goedkeuring van een regionaal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is geldig voor zeven jaar, tenzij er voor het verstrijken van die periode een aangepast regionaal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wordt goedgekeurd.</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19" w:name="LNK0003"/>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"LNKR0003"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3.</w:t>
            </w:r>
            <w:r w:rsidRPr="00CE1437">
              <w:rPr>
                <w:rFonts w:ascii="Times New Roman" w:eastAsia="Times New Roman" w:hAnsi="Times New Roman" w:cs="Times New Roman"/>
                <w:b/>
                <w:bCs/>
                <w:sz w:val="24"/>
                <w:szCs w:val="24"/>
                <w:lang w:eastAsia="nl-BE"/>
              </w:rPr>
              <w:fldChar w:fldCharType="end"/>
            </w:r>
            <w:bookmarkEnd w:id="19"/>
            <w:r w:rsidRPr="00CE1437">
              <w:rPr>
                <w:rFonts w:ascii="Times New Roman" w:eastAsia="Times New Roman" w:hAnsi="Times New Roman" w:cs="Times New Roman"/>
                <w:b/>
                <w:bCs/>
                <w:sz w:val="24"/>
                <w:szCs w:val="24"/>
                <w:lang w:eastAsia="nl-BE"/>
              </w:rPr>
              <w:t xml:space="preserve"> -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lastRenderedPageBreak/>
              <w:t>  </w:t>
            </w:r>
            <w:bookmarkStart w:id="20" w:name="Art.10"/>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"Art.9"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20"/>
            <w:r w:rsidRPr="00CE1437">
              <w:rPr>
                <w:rFonts w:ascii="Times New Roman" w:eastAsia="Times New Roman" w:hAnsi="Times New Roman" w:cs="Times New Roman"/>
                <w:b/>
                <w:bCs/>
                <w:sz w:val="24"/>
                <w:szCs w:val="24"/>
                <w:lang w:eastAsia="nl-BE"/>
              </w:rPr>
              <w:t> </w:t>
            </w:r>
            <w:hyperlink r:id="rId25" w:anchor="Art.11" w:history="1">
              <w:r w:rsidRPr="00CE1437">
                <w:rPr>
                  <w:rFonts w:ascii="Times New Roman" w:eastAsia="Times New Roman" w:hAnsi="Times New Roman" w:cs="Times New Roman"/>
                  <w:b/>
                  <w:bCs/>
                  <w:color w:val="0000FF"/>
                  <w:sz w:val="24"/>
                  <w:szCs w:val="24"/>
                  <w:u w:val="single"/>
                  <w:lang w:eastAsia="nl-BE"/>
                </w:rPr>
                <w:t>10</w:t>
              </w:r>
            </w:hyperlink>
            <w:r w:rsidRPr="00CE1437">
              <w:rPr>
                <w:rFonts w:ascii="Times New Roman" w:eastAsia="Times New Roman" w:hAnsi="Times New Roman" w:cs="Times New Roman"/>
                <w:b/>
                <w:bCs/>
                <w:sz w:val="24"/>
                <w:szCs w:val="24"/>
                <w:lang w:eastAsia="nl-BE"/>
              </w:rPr>
              <w:t xml:space="preserve">. De Vlaamse Regering kan zorgopdrachten selecteren waarvoor een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moet worden uitgewerkt.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1" w:name="Art.11"/>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"Art.10"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21"/>
            <w:r w:rsidRPr="00CE1437">
              <w:rPr>
                <w:rFonts w:ascii="Times New Roman" w:eastAsia="Times New Roman" w:hAnsi="Times New Roman" w:cs="Times New Roman"/>
                <w:b/>
                <w:bCs/>
                <w:sz w:val="24"/>
                <w:szCs w:val="24"/>
                <w:lang w:eastAsia="nl-BE"/>
              </w:rPr>
              <w:t> </w:t>
            </w:r>
            <w:hyperlink r:id="rId26" w:anchor="Art.12" w:history="1">
              <w:r w:rsidRPr="00CE1437">
                <w:rPr>
                  <w:rFonts w:ascii="Times New Roman" w:eastAsia="Times New Roman" w:hAnsi="Times New Roman" w:cs="Times New Roman"/>
                  <w:b/>
                  <w:bCs/>
                  <w:color w:val="0000FF"/>
                  <w:sz w:val="24"/>
                  <w:szCs w:val="24"/>
                  <w:u w:val="single"/>
                  <w:lang w:eastAsia="nl-BE"/>
                </w:rPr>
                <w:t>11</w:t>
              </w:r>
            </w:hyperlink>
            <w:r w:rsidRPr="00CE1437">
              <w:rPr>
                <w:rFonts w:ascii="Times New Roman" w:eastAsia="Times New Roman" w:hAnsi="Times New Roman" w:cs="Times New Roman"/>
                <w:b/>
                <w:bCs/>
                <w:sz w:val="24"/>
                <w:szCs w:val="24"/>
                <w:lang w:eastAsia="nl-BE"/>
              </w:rPr>
              <w:t xml:space="preserve">. Een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omvat per geselecteerde zorgopdracht de aspecten, vermeld in artikel 2, en :</w:t>
            </w:r>
            <w:r w:rsidRPr="00CE1437">
              <w:rPr>
                <w:rFonts w:ascii="Times New Roman" w:eastAsia="Times New Roman" w:hAnsi="Times New Roman" w:cs="Times New Roman"/>
                <w:b/>
                <w:bCs/>
                <w:sz w:val="24"/>
                <w:szCs w:val="24"/>
                <w:lang w:eastAsia="nl-BE"/>
              </w:rPr>
              <w:br/>
              <w:t xml:space="preserve">  1° de samenwerking met een of meer ziekenhuizen binnen of buiten het locoregionale samenwerkingsinitiatief voor een </w:t>
            </w:r>
            <w:proofErr w:type="spellStart"/>
            <w:r w:rsidRPr="00CE1437">
              <w:rPr>
                <w:rFonts w:ascii="Times New Roman" w:eastAsia="Times New Roman" w:hAnsi="Times New Roman" w:cs="Times New Roman"/>
                <w:b/>
                <w:bCs/>
                <w:sz w:val="24"/>
                <w:szCs w:val="24"/>
                <w:lang w:eastAsia="nl-BE"/>
              </w:rPr>
              <w:t>supraregionale</w:t>
            </w:r>
            <w:proofErr w:type="spellEnd"/>
            <w:r w:rsidRPr="00CE1437">
              <w:rPr>
                <w:rFonts w:ascii="Times New Roman" w:eastAsia="Times New Roman" w:hAnsi="Times New Roman" w:cs="Times New Roman"/>
                <w:b/>
                <w:bCs/>
                <w:sz w:val="24"/>
                <w:szCs w:val="24"/>
                <w:lang w:eastAsia="nl-BE"/>
              </w:rPr>
              <w:t xml:space="preserve"> zorgopdracht die een ziekenhuis uit het locoregionale samenwerkingsinitiatief aanbiedt;</w:t>
            </w:r>
            <w:r w:rsidRPr="00CE1437">
              <w:rPr>
                <w:rFonts w:ascii="Times New Roman" w:eastAsia="Times New Roman" w:hAnsi="Times New Roman" w:cs="Times New Roman"/>
                <w:b/>
                <w:bCs/>
                <w:sz w:val="24"/>
                <w:szCs w:val="24"/>
                <w:lang w:eastAsia="nl-BE"/>
              </w:rPr>
              <w:br/>
              <w:t xml:space="preserve">  2° de samenwerking met een of meer ziekenhuizen buiten het locoregionale samenwerkingsinitiatief voor een </w:t>
            </w:r>
            <w:proofErr w:type="spellStart"/>
            <w:r w:rsidRPr="00CE1437">
              <w:rPr>
                <w:rFonts w:ascii="Times New Roman" w:eastAsia="Times New Roman" w:hAnsi="Times New Roman" w:cs="Times New Roman"/>
                <w:b/>
                <w:bCs/>
                <w:sz w:val="24"/>
                <w:szCs w:val="24"/>
                <w:lang w:eastAsia="nl-BE"/>
              </w:rPr>
              <w:t>supraregionale</w:t>
            </w:r>
            <w:proofErr w:type="spellEnd"/>
            <w:r w:rsidRPr="00CE1437">
              <w:rPr>
                <w:rFonts w:ascii="Times New Roman" w:eastAsia="Times New Roman" w:hAnsi="Times New Roman" w:cs="Times New Roman"/>
                <w:b/>
                <w:bCs/>
                <w:sz w:val="24"/>
                <w:szCs w:val="24"/>
                <w:lang w:eastAsia="nl-BE"/>
              </w:rPr>
              <w:t xml:space="preserve"> zorgopdracht die een ziekenhuis uit het locoregionale samenwerkingsinitiatief niet aanbiedt.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2" w:name="Art.12"/>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"Art.11"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22"/>
            <w:r w:rsidRPr="00CE1437">
              <w:rPr>
                <w:rFonts w:ascii="Times New Roman" w:eastAsia="Times New Roman" w:hAnsi="Times New Roman" w:cs="Times New Roman"/>
                <w:b/>
                <w:bCs/>
                <w:sz w:val="24"/>
                <w:szCs w:val="24"/>
                <w:lang w:eastAsia="nl-BE"/>
              </w:rPr>
              <w:t> </w:t>
            </w:r>
            <w:hyperlink r:id="rId27" w:anchor="Art.13" w:history="1">
              <w:r w:rsidRPr="00CE1437">
                <w:rPr>
                  <w:rFonts w:ascii="Times New Roman" w:eastAsia="Times New Roman" w:hAnsi="Times New Roman" w:cs="Times New Roman"/>
                  <w:b/>
                  <w:bCs/>
                  <w:color w:val="0000FF"/>
                  <w:sz w:val="24"/>
                  <w:szCs w:val="24"/>
                  <w:u w:val="single"/>
                  <w:lang w:eastAsia="nl-BE"/>
                </w:rPr>
                <w:t>12</w:t>
              </w:r>
            </w:hyperlink>
            <w:r w:rsidRPr="00CE1437">
              <w:rPr>
                <w:rFonts w:ascii="Times New Roman" w:eastAsia="Times New Roman" w:hAnsi="Times New Roman" w:cs="Times New Roman"/>
                <w:b/>
                <w:bCs/>
                <w:sz w:val="24"/>
                <w:szCs w:val="24"/>
                <w:lang w:eastAsia="nl-BE"/>
              </w:rPr>
              <w:t xml:space="preserve">. Het thematische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kan worden opgesteld door een locoregionaal samenwerkingsinitiatief of een samenwerkingsverband rond een </w:t>
            </w:r>
            <w:proofErr w:type="spellStart"/>
            <w:r w:rsidRPr="00CE1437">
              <w:rPr>
                <w:rFonts w:ascii="Times New Roman" w:eastAsia="Times New Roman" w:hAnsi="Times New Roman" w:cs="Times New Roman"/>
                <w:b/>
                <w:bCs/>
                <w:sz w:val="24"/>
                <w:szCs w:val="24"/>
                <w:lang w:eastAsia="nl-BE"/>
              </w:rPr>
              <w:t>supraregionale</w:t>
            </w:r>
            <w:proofErr w:type="spellEnd"/>
            <w:r w:rsidRPr="00CE1437">
              <w:rPr>
                <w:rFonts w:ascii="Times New Roman" w:eastAsia="Times New Roman" w:hAnsi="Times New Roman" w:cs="Times New Roman"/>
                <w:b/>
                <w:bCs/>
                <w:sz w:val="24"/>
                <w:szCs w:val="24"/>
                <w:lang w:eastAsia="nl-BE"/>
              </w:rPr>
              <w:t xml:space="preserve"> zorgopdracht.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3" w:name="Art.13"/>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"Art.12"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23"/>
            <w:r w:rsidRPr="00CE1437">
              <w:rPr>
                <w:rFonts w:ascii="Times New Roman" w:eastAsia="Times New Roman" w:hAnsi="Times New Roman" w:cs="Times New Roman"/>
                <w:b/>
                <w:bCs/>
                <w:sz w:val="24"/>
                <w:szCs w:val="24"/>
                <w:lang w:eastAsia="nl-BE"/>
              </w:rPr>
              <w:t> </w:t>
            </w:r>
            <w:hyperlink r:id="rId28" w:anchor="LNK0004" w:history="1">
              <w:r w:rsidRPr="00CE1437">
                <w:rPr>
                  <w:rFonts w:ascii="Times New Roman" w:eastAsia="Times New Roman" w:hAnsi="Times New Roman" w:cs="Times New Roman"/>
                  <w:b/>
                  <w:bCs/>
                  <w:color w:val="0000FF"/>
                  <w:sz w:val="24"/>
                  <w:szCs w:val="24"/>
                  <w:u w:val="single"/>
                  <w:lang w:eastAsia="nl-BE"/>
                </w:rPr>
                <w:t>13</w:t>
              </w:r>
            </w:hyperlink>
            <w:r w:rsidRPr="00CE1437">
              <w:rPr>
                <w:rFonts w:ascii="Times New Roman" w:eastAsia="Times New Roman" w:hAnsi="Times New Roman" w:cs="Times New Roman"/>
                <w:b/>
                <w:bCs/>
                <w:sz w:val="24"/>
                <w:szCs w:val="24"/>
                <w:lang w:eastAsia="nl-BE"/>
              </w:rPr>
              <w:t xml:space="preserve">. Het locoregionale samenwerkingsinitiatief of samenwerkingsverband rond een </w:t>
            </w:r>
            <w:proofErr w:type="spellStart"/>
            <w:r w:rsidRPr="00CE1437">
              <w:rPr>
                <w:rFonts w:ascii="Times New Roman" w:eastAsia="Times New Roman" w:hAnsi="Times New Roman" w:cs="Times New Roman"/>
                <w:b/>
                <w:bCs/>
                <w:sz w:val="24"/>
                <w:szCs w:val="24"/>
                <w:lang w:eastAsia="nl-BE"/>
              </w:rPr>
              <w:t>supraregionale</w:t>
            </w:r>
            <w:proofErr w:type="spellEnd"/>
            <w:r w:rsidRPr="00CE1437">
              <w:rPr>
                <w:rFonts w:ascii="Times New Roman" w:eastAsia="Times New Roman" w:hAnsi="Times New Roman" w:cs="Times New Roman"/>
                <w:b/>
                <w:bCs/>
                <w:sz w:val="24"/>
                <w:szCs w:val="24"/>
                <w:lang w:eastAsia="nl-BE"/>
              </w:rPr>
              <w:t xml:space="preserve"> zorgopdracht dient de volgende documenten in bij het agentschap om de goedkeuring van een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te verkrijgen :</w:t>
            </w:r>
            <w:r w:rsidRPr="00CE1437">
              <w:rPr>
                <w:rFonts w:ascii="Times New Roman" w:eastAsia="Times New Roman" w:hAnsi="Times New Roman" w:cs="Times New Roman"/>
                <w:b/>
                <w:bCs/>
                <w:sz w:val="24"/>
                <w:szCs w:val="24"/>
                <w:lang w:eastAsia="nl-BE"/>
              </w:rPr>
              <w:br/>
              <w:t xml:space="preserve">  1° een aanvraag tot goedkeuring van een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xml:space="preserve">  2° het thematische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xml:space="preserve">  3° de bewijzen van goedkeuring van de aanvraag van het thematische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door elk deelnemend ziekenhuis;</w:t>
            </w:r>
            <w:r w:rsidRPr="00CE1437">
              <w:rPr>
                <w:rFonts w:ascii="Times New Roman" w:eastAsia="Times New Roman" w:hAnsi="Times New Roman" w:cs="Times New Roman"/>
                <w:b/>
                <w:bCs/>
                <w:sz w:val="24"/>
                <w:szCs w:val="24"/>
                <w:lang w:eastAsia="nl-BE"/>
              </w:rPr>
              <w:br/>
              <w:t>  4° de bewijzen van afstemming met de relevante actoren over de zorgopdracht.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4" w:name="LNK0004"/>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"LNKR0004"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4.</w:t>
            </w:r>
            <w:r w:rsidRPr="00CE1437">
              <w:rPr>
                <w:rFonts w:ascii="Times New Roman" w:eastAsia="Times New Roman" w:hAnsi="Times New Roman" w:cs="Times New Roman"/>
                <w:b/>
                <w:bCs/>
                <w:sz w:val="24"/>
                <w:szCs w:val="24"/>
                <w:lang w:eastAsia="nl-BE"/>
              </w:rPr>
              <w:fldChar w:fldCharType="end"/>
            </w:r>
            <w:bookmarkEnd w:id="24"/>
            <w:r w:rsidRPr="00CE1437">
              <w:rPr>
                <w:rFonts w:ascii="Times New Roman" w:eastAsia="Times New Roman" w:hAnsi="Times New Roman" w:cs="Times New Roman"/>
                <w:b/>
                <w:bCs/>
                <w:sz w:val="24"/>
                <w:szCs w:val="24"/>
                <w:lang w:eastAsia="nl-BE"/>
              </w:rPr>
              <w:t xml:space="preserve"> - Individueel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5" w:name="Art.14"/>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"Art.13"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25"/>
            <w:r w:rsidRPr="00CE1437">
              <w:rPr>
                <w:rFonts w:ascii="Times New Roman" w:eastAsia="Times New Roman" w:hAnsi="Times New Roman" w:cs="Times New Roman"/>
                <w:b/>
                <w:bCs/>
                <w:sz w:val="24"/>
                <w:szCs w:val="24"/>
                <w:lang w:eastAsia="nl-BE"/>
              </w:rPr>
              <w:t> </w:t>
            </w:r>
            <w:hyperlink r:id="rId29" w:anchor="Art.15" w:history="1">
              <w:r w:rsidRPr="00CE1437">
                <w:rPr>
                  <w:rFonts w:ascii="Times New Roman" w:eastAsia="Times New Roman" w:hAnsi="Times New Roman" w:cs="Times New Roman"/>
                  <w:b/>
                  <w:bCs/>
                  <w:color w:val="0000FF"/>
                  <w:sz w:val="24"/>
                  <w:szCs w:val="24"/>
                  <w:u w:val="single"/>
                  <w:lang w:eastAsia="nl-BE"/>
                </w:rPr>
                <w:t>14</w:t>
              </w:r>
            </w:hyperlink>
            <w:r w:rsidRPr="00CE1437">
              <w:rPr>
                <w:rFonts w:ascii="Times New Roman" w:eastAsia="Times New Roman" w:hAnsi="Times New Roman" w:cs="Times New Roman"/>
                <w:b/>
                <w:bCs/>
                <w:sz w:val="24"/>
                <w:szCs w:val="24"/>
                <w:lang w:eastAsia="nl-BE"/>
              </w:rPr>
              <w:t>.[</w:t>
            </w:r>
            <w:hyperlink r:id="rId30" w:anchor="t" w:tooltip="&lt;BVR 2020-10-09/09, art. 13,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 xml:space="preserve"> Het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is het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dat een ziekenhuis opmaakt. ]</w:t>
            </w:r>
            <w:hyperlink r:id="rId31" w:anchor="t" w:tooltip="&lt;BVR 2020-10-09/09, art. 13,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color w:val="FF0000"/>
                <w:sz w:val="24"/>
                <w:szCs w:val="24"/>
                <w:lang w:eastAsia="nl-BE"/>
              </w:rPr>
              <w:t>1</w:t>
            </w:r>
            <w:r w:rsidRPr="00CE1437">
              <w:rPr>
                <w:rFonts w:ascii="Times New Roman" w:eastAsia="Times New Roman" w:hAnsi="Times New Roman" w:cs="Times New Roman"/>
                <w:b/>
                <w:bCs/>
                <w:sz w:val="24"/>
                <w:szCs w:val="24"/>
                <w:lang w:eastAsia="nl-BE"/>
              </w:rPr>
              <w:t>)&lt;BVR </w:t>
            </w:r>
            <w:hyperlink r:id="rId32" w:tgtFrame="_blank" w:history="1">
              <w:r w:rsidRPr="00CE1437">
                <w:rPr>
                  <w:rFonts w:ascii="Times New Roman" w:eastAsia="Times New Roman" w:hAnsi="Times New Roman" w:cs="Times New Roman"/>
                  <w:b/>
                  <w:bCs/>
                  <w:color w:val="0000FF"/>
                  <w:sz w:val="24"/>
                  <w:szCs w:val="24"/>
                  <w:u w:val="single"/>
                  <w:lang w:eastAsia="nl-BE"/>
                </w:rPr>
                <w:t>2020-10-09/09</w:t>
              </w:r>
            </w:hyperlink>
            <w:r w:rsidRPr="00CE1437">
              <w:rPr>
                <w:rFonts w:ascii="Times New Roman" w:eastAsia="Times New Roman" w:hAnsi="Times New Roman" w:cs="Times New Roman"/>
                <w:b/>
                <w:bCs/>
                <w:sz w:val="24"/>
                <w:szCs w:val="24"/>
                <w:lang w:eastAsia="nl-BE"/>
              </w:rPr>
              <w:t>, art. 13, 002; Inwerkingtreding : 01-01-2021&gt;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6" w:name="Art.15"/>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"Art.14"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26"/>
            <w:r w:rsidRPr="00CE1437">
              <w:rPr>
                <w:rFonts w:ascii="Times New Roman" w:eastAsia="Times New Roman" w:hAnsi="Times New Roman" w:cs="Times New Roman"/>
                <w:b/>
                <w:bCs/>
                <w:sz w:val="24"/>
                <w:szCs w:val="24"/>
                <w:lang w:eastAsia="nl-BE"/>
              </w:rPr>
              <w:t> </w:t>
            </w:r>
            <w:hyperlink r:id="rId33" w:anchor="Art.16" w:history="1">
              <w:r w:rsidRPr="00CE1437">
                <w:rPr>
                  <w:rFonts w:ascii="Times New Roman" w:eastAsia="Times New Roman" w:hAnsi="Times New Roman" w:cs="Times New Roman"/>
                  <w:b/>
                  <w:bCs/>
                  <w:color w:val="0000FF"/>
                  <w:sz w:val="24"/>
                  <w:szCs w:val="24"/>
                  <w:u w:val="single"/>
                  <w:lang w:eastAsia="nl-BE"/>
                </w:rPr>
                <w:t>15</w:t>
              </w:r>
            </w:hyperlink>
            <w:r w:rsidRPr="00CE1437">
              <w:rPr>
                <w:rFonts w:ascii="Times New Roman" w:eastAsia="Times New Roman" w:hAnsi="Times New Roman" w:cs="Times New Roman"/>
                <w:b/>
                <w:bCs/>
                <w:sz w:val="24"/>
                <w:szCs w:val="24"/>
                <w:lang w:eastAsia="nl-BE"/>
              </w:rPr>
              <w:t>.[</w:t>
            </w:r>
            <w:hyperlink r:id="rId34" w:anchor="t" w:tooltip="&lt;BVR 2020-10-09/09, art. 14,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 xml:space="preserve"> § 1. Het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van een ziekenhuis dat deel uitmaakt van een locoregionaal samenwerkingsinitiatief, is gebaseerd op het geldende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van het locoregionale samenwerkingsinitiatief waar het ziekenhuis deel van uitmaakt. Het is afgestemd met eventuele goedgekeurde thematische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plannen.</w:t>
            </w:r>
            <w:r w:rsidRPr="00CE1437">
              <w:rPr>
                <w:rFonts w:ascii="Times New Roman" w:eastAsia="Times New Roman" w:hAnsi="Times New Roman" w:cs="Times New Roman"/>
                <w:b/>
                <w:bCs/>
                <w:sz w:val="24"/>
                <w:szCs w:val="24"/>
                <w:lang w:eastAsia="nl-BE"/>
              </w:rPr>
              <w:br/>
              <w:t xml:space="preserve">   Voor het ziekenhuis, vermeld in het eerste lid, omvat het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de aspecten, vermeld in artikel 2, aangevuld met de volgende aspecten:</w:t>
            </w:r>
            <w:r w:rsidRPr="00CE1437">
              <w:rPr>
                <w:rFonts w:ascii="Times New Roman" w:eastAsia="Times New Roman" w:hAnsi="Times New Roman" w:cs="Times New Roman"/>
                <w:b/>
                <w:bCs/>
                <w:sz w:val="24"/>
                <w:szCs w:val="24"/>
                <w:lang w:eastAsia="nl-BE"/>
              </w:rPr>
              <w:br/>
              <w:t>   1° de huidige situatie op het vlak van infrastructuur;</w:t>
            </w:r>
            <w:r w:rsidRPr="00CE1437">
              <w:rPr>
                <w:rFonts w:ascii="Times New Roman" w:eastAsia="Times New Roman" w:hAnsi="Times New Roman" w:cs="Times New Roman"/>
                <w:b/>
                <w:bCs/>
                <w:sz w:val="24"/>
                <w:szCs w:val="24"/>
                <w:lang w:eastAsia="nl-BE"/>
              </w:rPr>
              <w:br/>
              <w:t>   2° een beschrijving van alle investeringen die het ziekenhuis wil doen, met een omschrijving van de verschillende projecten die nodig zijn om die toekomstvisie te realiseren;</w:t>
            </w:r>
            <w:r w:rsidRPr="00CE1437">
              <w:rPr>
                <w:rFonts w:ascii="Times New Roman" w:eastAsia="Times New Roman" w:hAnsi="Times New Roman" w:cs="Times New Roman"/>
                <w:b/>
                <w:bCs/>
                <w:sz w:val="24"/>
                <w:szCs w:val="24"/>
                <w:lang w:eastAsia="nl-BE"/>
              </w:rPr>
              <w:br/>
              <w:t>   3° de argumenten die de wenselijkheid en haalbaarheid van die toekomstvisie en de infrastructuurwerken aantonen en die alternatieven in de eigen of een andere voorziening van het locoregionale samenwerkingsinitiatief tegen elkaar afwegen.</w:t>
            </w:r>
            <w:r w:rsidRPr="00CE1437">
              <w:rPr>
                <w:rFonts w:ascii="Times New Roman" w:eastAsia="Times New Roman" w:hAnsi="Times New Roman" w:cs="Times New Roman"/>
                <w:b/>
                <w:bCs/>
                <w:sz w:val="24"/>
                <w:szCs w:val="24"/>
                <w:lang w:eastAsia="nl-BE"/>
              </w:rPr>
              <w:br/>
              <w:t xml:space="preserve">   Voor het zorgaanbod dat niet gedekt is door het regionale of thematische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vermeld in het eerste lid, bestaat het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van het ziekenhuis, vermeld in het eerste lid, uit de volgende elementen:</w:t>
            </w:r>
            <w:r w:rsidRPr="00CE1437">
              <w:rPr>
                <w:rFonts w:ascii="Times New Roman" w:eastAsia="Times New Roman" w:hAnsi="Times New Roman" w:cs="Times New Roman"/>
                <w:b/>
                <w:bCs/>
                <w:sz w:val="24"/>
                <w:szCs w:val="24"/>
                <w:lang w:eastAsia="nl-BE"/>
              </w:rPr>
              <w:br/>
              <w:t xml:space="preserve">   1° de aspecten, vermeld in artikel 2, en de bijkomende aspecten, vermeld in het </w:t>
            </w:r>
            <w:r w:rsidRPr="00CE1437">
              <w:rPr>
                <w:rFonts w:ascii="Times New Roman" w:eastAsia="Times New Roman" w:hAnsi="Times New Roman" w:cs="Times New Roman"/>
                <w:b/>
                <w:bCs/>
                <w:sz w:val="24"/>
                <w:szCs w:val="24"/>
                <w:lang w:eastAsia="nl-BE"/>
              </w:rPr>
              <w:lastRenderedPageBreak/>
              <w:t>tweede lid;</w:t>
            </w:r>
            <w:r w:rsidRPr="00CE1437">
              <w:rPr>
                <w:rFonts w:ascii="Times New Roman" w:eastAsia="Times New Roman" w:hAnsi="Times New Roman" w:cs="Times New Roman"/>
                <w:b/>
                <w:bCs/>
                <w:sz w:val="24"/>
                <w:szCs w:val="24"/>
                <w:lang w:eastAsia="nl-BE"/>
              </w:rPr>
              <w:br/>
              <w:t>   2° de huidige situatie op het gebied van zorgaanbod, geografische spreiding en samenwerkingsverbanden voor dat zorgaanbod;</w:t>
            </w:r>
            <w:r w:rsidRPr="00CE1437">
              <w:rPr>
                <w:rFonts w:ascii="Times New Roman" w:eastAsia="Times New Roman" w:hAnsi="Times New Roman" w:cs="Times New Roman"/>
                <w:b/>
                <w:bCs/>
                <w:sz w:val="24"/>
                <w:szCs w:val="24"/>
                <w:lang w:eastAsia="nl-BE"/>
              </w:rPr>
              <w:br/>
              <w:t>   3° de toekomstvisie van het ziekenhuis voor dat zorgaanbod;</w:t>
            </w:r>
            <w:r w:rsidRPr="00CE1437">
              <w:rPr>
                <w:rFonts w:ascii="Times New Roman" w:eastAsia="Times New Roman" w:hAnsi="Times New Roman" w:cs="Times New Roman"/>
                <w:b/>
                <w:bCs/>
                <w:sz w:val="24"/>
                <w:szCs w:val="24"/>
                <w:lang w:eastAsia="nl-BE"/>
              </w:rPr>
              <w:br/>
              <w:t>   4° een beschrijving van alle investeringen die het wil doen voor dat zorgaanbod, met een omschrijving van de verschillende projecten die nodig zijn om die toekomstvisie te realiseren;</w:t>
            </w:r>
            <w:r w:rsidRPr="00CE1437">
              <w:rPr>
                <w:rFonts w:ascii="Times New Roman" w:eastAsia="Times New Roman" w:hAnsi="Times New Roman" w:cs="Times New Roman"/>
                <w:b/>
                <w:bCs/>
                <w:sz w:val="24"/>
                <w:szCs w:val="24"/>
                <w:lang w:eastAsia="nl-BE"/>
              </w:rPr>
              <w:br/>
              <w:t>   5° de argumenten die de wenselijkheid en haalbaarheid van die toekomstvisie en de infrastructuurwerken aantonen en die alternatieven in de eigen of een andere voorziening op Vlaams niveau voor dat zorgaanbod tegen elkaar afwegen.</w:t>
            </w:r>
            <w:r w:rsidRPr="00CE1437">
              <w:rPr>
                <w:rFonts w:ascii="Times New Roman" w:eastAsia="Times New Roman" w:hAnsi="Times New Roman" w:cs="Times New Roman"/>
                <w:b/>
                <w:bCs/>
                <w:sz w:val="24"/>
                <w:szCs w:val="24"/>
                <w:lang w:eastAsia="nl-BE"/>
              </w:rPr>
              <w:br/>
              <w:t xml:space="preserve">   § 2. Het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van een ziekenhuis dat geen deel uitmaakt van een locoregionaal samenwerkingsinitiatief, is afgestemd met eventuele goedgekeurde thematische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plannen en omvat in ieder geval de volgende aspecten:</w:t>
            </w:r>
            <w:r w:rsidRPr="00CE1437">
              <w:rPr>
                <w:rFonts w:ascii="Times New Roman" w:eastAsia="Times New Roman" w:hAnsi="Times New Roman" w:cs="Times New Roman"/>
                <w:b/>
                <w:bCs/>
                <w:sz w:val="24"/>
                <w:szCs w:val="24"/>
                <w:lang w:eastAsia="nl-BE"/>
              </w:rPr>
              <w:br/>
              <w:t>   1° de huidige situatie op het vlak van zorgaanbod en infrastructuur;</w:t>
            </w:r>
            <w:r w:rsidRPr="00CE1437">
              <w:rPr>
                <w:rFonts w:ascii="Times New Roman" w:eastAsia="Times New Roman" w:hAnsi="Times New Roman" w:cs="Times New Roman"/>
                <w:b/>
                <w:bCs/>
                <w:sz w:val="24"/>
                <w:szCs w:val="24"/>
                <w:lang w:eastAsia="nl-BE"/>
              </w:rPr>
              <w:br/>
              <w:t>   2° de inschatting van de zorgbehoefte;</w:t>
            </w:r>
            <w:r w:rsidRPr="00CE1437">
              <w:rPr>
                <w:rFonts w:ascii="Times New Roman" w:eastAsia="Times New Roman" w:hAnsi="Times New Roman" w:cs="Times New Roman"/>
                <w:b/>
                <w:bCs/>
                <w:sz w:val="24"/>
                <w:szCs w:val="24"/>
                <w:lang w:eastAsia="nl-BE"/>
              </w:rPr>
              <w:br/>
              <w:t>   3° de toekomstvisie van het ziekenhuis;</w:t>
            </w:r>
            <w:r w:rsidRPr="00CE1437">
              <w:rPr>
                <w:rFonts w:ascii="Times New Roman" w:eastAsia="Times New Roman" w:hAnsi="Times New Roman" w:cs="Times New Roman"/>
                <w:b/>
                <w:bCs/>
                <w:sz w:val="24"/>
                <w:szCs w:val="24"/>
                <w:lang w:eastAsia="nl-BE"/>
              </w:rPr>
              <w:br/>
              <w:t>   4° een beschrijving van de totaliteit van de investeringen die het ziekenhuis wil doen, met een omschrijving van de verschillende projecten die nodig zijn om die toekomstvisie te realiseren;</w:t>
            </w:r>
            <w:r w:rsidRPr="00CE1437">
              <w:rPr>
                <w:rFonts w:ascii="Times New Roman" w:eastAsia="Times New Roman" w:hAnsi="Times New Roman" w:cs="Times New Roman"/>
                <w:b/>
                <w:bCs/>
                <w:sz w:val="24"/>
                <w:szCs w:val="24"/>
                <w:lang w:eastAsia="nl-BE"/>
              </w:rPr>
              <w:br/>
              <w:t>   5° de argumenten die de wenselijkheid en haalbaarheid van die toekomstvisie en de infrastructuurwerken aantonen ]</w:t>
            </w:r>
            <w:hyperlink r:id="rId35" w:anchor="t" w:tooltip="&lt;BVR 2020-10-09/09, art. 14,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color w:val="FF0000"/>
                <w:sz w:val="24"/>
                <w:szCs w:val="24"/>
                <w:lang w:eastAsia="nl-BE"/>
              </w:rPr>
              <w:t>1</w:t>
            </w:r>
            <w:r w:rsidRPr="00CE1437">
              <w:rPr>
                <w:rFonts w:ascii="Times New Roman" w:eastAsia="Times New Roman" w:hAnsi="Times New Roman" w:cs="Times New Roman"/>
                <w:b/>
                <w:bCs/>
                <w:sz w:val="24"/>
                <w:szCs w:val="24"/>
                <w:lang w:eastAsia="nl-BE"/>
              </w:rPr>
              <w:t>)&lt;BVR </w:t>
            </w:r>
            <w:hyperlink r:id="rId36" w:tgtFrame="_blank" w:history="1">
              <w:r w:rsidRPr="00CE1437">
                <w:rPr>
                  <w:rFonts w:ascii="Times New Roman" w:eastAsia="Times New Roman" w:hAnsi="Times New Roman" w:cs="Times New Roman"/>
                  <w:b/>
                  <w:bCs/>
                  <w:color w:val="0000FF"/>
                  <w:sz w:val="24"/>
                  <w:szCs w:val="24"/>
                  <w:u w:val="single"/>
                  <w:lang w:eastAsia="nl-BE"/>
                </w:rPr>
                <w:t>2020-10-09/09</w:t>
              </w:r>
            </w:hyperlink>
            <w:r w:rsidRPr="00CE1437">
              <w:rPr>
                <w:rFonts w:ascii="Times New Roman" w:eastAsia="Times New Roman" w:hAnsi="Times New Roman" w:cs="Times New Roman"/>
                <w:b/>
                <w:bCs/>
                <w:sz w:val="24"/>
                <w:szCs w:val="24"/>
                <w:lang w:eastAsia="nl-BE"/>
              </w:rPr>
              <w:t>, art. 14, 002; Inwerkingtreding : 01-01-2021&gt;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7" w:name="Art.16"/>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"Art.15"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27"/>
            <w:r w:rsidRPr="00CE1437">
              <w:rPr>
                <w:rFonts w:ascii="Times New Roman" w:eastAsia="Times New Roman" w:hAnsi="Times New Roman" w:cs="Times New Roman"/>
                <w:b/>
                <w:bCs/>
                <w:sz w:val="24"/>
                <w:szCs w:val="24"/>
                <w:lang w:eastAsia="nl-BE"/>
              </w:rPr>
              <w:t> </w:t>
            </w:r>
            <w:hyperlink r:id="rId37" w:anchor="Art.17" w:history="1">
              <w:r w:rsidRPr="00CE1437">
                <w:rPr>
                  <w:rFonts w:ascii="Times New Roman" w:eastAsia="Times New Roman" w:hAnsi="Times New Roman" w:cs="Times New Roman"/>
                  <w:b/>
                  <w:bCs/>
                  <w:color w:val="0000FF"/>
                  <w:sz w:val="24"/>
                  <w:szCs w:val="24"/>
                  <w:u w:val="single"/>
                  <w:lang w:eastAsia="nl-BE"/>
                </w:rPr>
                <w:t>16</w:t>
              </w:r>
            </w:hyperlink>
            <w:r w:rsidRPr="00CE1437">
              <w:rPr>
                <w:rFonts w:ascii="Times New Roman" w:eastAsia="Times New Roman" w:hAnsi="Times New Roman" w:cs="Times New Roman"/>
                <w:b/>
                <w:bCs/>
                <w:sz w:val="24"/>
                <w:szCs w:val="24"/>
                <w:lang w:eastAsia="nl-BE"/>
              </w:rPr>
              <w:t xml:space="preserve">.Het ziekenhuis dient de volgende documenten in bij het agentschap om de goedkeuring van het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te verkrijgen :</w:t>
            </w:r>
            <w:r w:rsidRPr="00CE1437">
              <w:rPr>
                <w:rFonts w:ascii="Times New Roman" w:eastAsia="Times New Roman" w:hAnsi="Times New Roman" w:cs="Times New Roman"/>
                <w:b/>
                <w:bCs/>
                <w:sz w:val="24"/>
                <w:szCs w:val="24"/>
                <w:lang w:eastAsia="nl-BE"/>
              </w:rPr>
              <w:br/>
              <w:t xml:space="preserve">  1° een aanvraag tot goedkeuring van een individueel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xml:space="preserve">  2° het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3° [</w:t>
            </w:r>
            <w:hyperlink r:id="rId38" w:anchor="t" w:tooltip="&lt;BVR 2020-10-09/09, art. 15,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 als het ziekenhuis deel uitmaakt van een locoregionaal samenwerkingsinitiatief: een advies van de ziekenhuizen die deel uitmaken van het locoregionale samenwerkingsinitiatief waartoe het behoort]</w:t>
            </w:r>
            <w:hyperlink r:id="rId39" w:anchor="t" w:tooltip="&lt;BVR 2020-10-09/09, art. 15,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color w:val="FF0000"/>
                <w:sz w:val="24"/>
                <w:szCs w:val="24"/>
                <w:lang w:eastAsia="nl-BE"/>
              </w:rPr>
              <w:t>1</w:t>
            </w:r>
            <w:r w:rsidRPr="00CE1437">
              <w:rPr>
                <w:rFonts w:ascii="Times New Roman" w:eastAsia="Times New Roman" w:hAnsi="Times New Roman" w:cs="Times New Roman"/>
                <w:b/>
                <w:bCs/>
                <w:sz w:val="24"/>
                <w:szCs w:val="24"/>
                <w:lang w:eastAsia="nl-BE"/>
              </w:rPr>
              <w:t>)&lt;BVR </w:t>
            </w:r>
            <w:hyperlink r:id="rId40" w:tgtFrame="_blank" w:history="1">
              <w:r w:rsidRPr="00CE1437">
                <w:rPr>
                  <w:rFonts w:ascii="Times New Roman" w:eastAsia="Times New Roman" w:hAnsi="Times New Roman" w:cs="Times New Roman"/>
                  <w:b/>
                  <w:bCs/>
                  <w:color w:val="0000FF"/>
                  <w:sz w:val="24"/>
                  <w:szCs w:val="24"/>
                  <w:u w:val="single"/>
                  <w:lang w:eastAsia="nl-BE"/>
                </w:rPr>
                <w:t>2020-10-09/09</w:t>
              </w:r>
            </w:hyperlink>
            <w:r w:rsidRPr="00CE1437">
              <w:rPr>
                <w:rFonts w:ascii="Times New Roman" w:eastAsia="Times New Roman" w:hAnsi="Times New Roman" w:cs="Times New Roman"/>
                <w:b/>
                <w:bCs/>
                <w:sz w:val="24"/>
                <w:szCs w:val="24"/>
                <w:lang w:eastAsia="nl-BE"/>
              </w:rPr>
              <w:t>, art. 15, 002; Inwerkingtreding : 01-01-2021&gt;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8" w:name="Art.17"/>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"Art.16"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28"/>
            <w:r w:rsidRPr="00CE1437">
              <w:rPr>
                <w:rFonts w:ascii="Times New Roman" w:eastAsia="Times New Roman" w:hAnsi="Times New Roman" w:cs="Times New Roman"/>
                <w:b/>
                <w:bCs/>
                <w:sz w:val="24"/>
                <w:szCs w:val="24"/>
                <w:lang w:eastAsia="nl-BE"/>
              </w:rPr>
              <w:t> </w:t>
            </w:r>
            <w:hyperlink r:id="rId41" w:anchor="LNK0005" w:history="1">
              <w:r w:rsidRPr="00CE1437">
                <w:rPr>
                  <w:rFonts w:ascii="Times New Roman" w:eastAsia="Times New Roman" w:hAnsi="Times New Roman" w:cs="Times New Roman"/>
                  <w:b/>
                  <w:bCs/>
                  <w:color w:val="0000FF"/>
                  <w:sz w:val="24"/>
                  <w:szCs w:val="24"/>
                  <w:u w:val="single"/>
                  <w:lang w:eastAsia="nl-BE"/>
                </w:rPr>
                <w:t>17</w:t>
              </w:r>
            </w:hyperlink>
            <w:r w:rsidRPr="00CE1437">
              <w:rPr>
                <w:rFonts w:ascii="Times New Roman" w:eastAsia="Times New Roman" w:hAnsi="Times New Roman" w:cs="Times New Roman"/>
                <w:b/>
                <w:bCs/>
                <w:sz w:val="24"/>
                <w:szCs w:val="24"/>
                <w:lang w:eastAsia="nl-BE"/>
              </w:rPr>
              <w:t xml:space="preserve">. De goedkeuring van een individueel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is geldig voor zeven jaar, tenzij voor het verstrijken van die periode een nieuw individueel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wordt goedgekeurd, of een regionaal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wordt goedgekeurd dat niet compatibel is met het eerder goedgekeurde individuele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29" w:name="LNK0005"/>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"LNKR0005"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5.</w:t>
            </w:r>
            <w:r w:rsidRPr="00CE1437">
              <w:rPr>
                <w:rFonts w:ascii="Times New Roman" w:eastAsia="Times New Roman" w:hAnsi="Times New Roman" w:cs="Times New Roman"/>
                <w:b/>
                <w:bCs/>
                <w:sz w:val="24"/>
                <w:szCs w:val="24"/>
                <w:lang w:eastAsia="nl-BE"/>
              </w:rPr>
              <w:fldChar w:fldCharType="end"/>
            </w:r>
            <w:bookmarkEnd w:id="29"/>
            <w:r w:rsidRPr="00CE1437">
              <w:rPr>
                <w:rFonts w:ascii="Times New Roman" w:eastAsia="Times New Roman" w:hAnsi="Times New Roman" w:cs="Times New Roman"/>
                <w:b/>
                <w:bCs/>
                <w:sz w:val="24"/>
                <w:szCs w:val="24"/>
                <w:lang w:eastAsia="nl-BE"/>
              </w:rPr>
              <w:t> - Wijzigingsbepalingen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30" w:name="Art.18"/>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"Art.17"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30"/>
            <w:r w:rsidRPr="00CE1437">
              <w:rPr>
                <w:rFonts w:ascii="Times New Roman" w:eastAsia="Times New Roman" w:hAnsi="Times New Roman" w:cs="Times New Roman"/>
                <w:b/>
                <w:bCs/>
                <w:sz w:val="24"/>
                <w:szCs w:val="24"/>
                <w:lang w:eastAsia="nl-BE"/>
              </w:rPr>
              <w:t> </w:t>
            </w:r>
            <w:hyperlink r:id="rId42" w:anchor="Art.19" w:history="1">
              <w:r w:rsidRPr="00CE1437">
                <w:rPr>
                  <w:rFonts w:ascii="Times New Roman" w:eastAsia="Times New Roman" w:hAnsi="Times New Roman" w:cs="Times New Roman"/>
                  <w:b/>
                  <w:bCs/>
                  <w:color w:val="0000FF"/>
                  <w:sz w:val="24"/>
                  <w:szCs w:val="24"/>
                  <w:u w:val="single"/>
                  <w:lang w:eastAsia="nl-BE"/>
                </w:rPr>
                <w:t>18</w:t>
              </w:r>
            </w:hyperlink>
            <w:r w:rsidRPr="00CE1437">
              <w:rPr>
                <w:rFonts w:ascii="Times New Roman" w:eastAsia="Times New Roman" w:hAnsi="Times New Roman" w:cs="Times New Roman"/>
                <w:b/>
                <w:bCs/>
                <w:sz w:val="24"/>
                <w:szCs w:val="24"/>
                <w:lang w:eastAsia="nl-BE"/>
              </w:rPr>
              <w:t>. Aan artikel 3 van het besluit van de Vlaamse Regering van 18 februari 1997 tot vaststelling van de procedure voor het verkrijgen van een planningsvergunning en een exploitatievergunning voor intramurale en transmurale voorzieningen in de gezondheidszorg wordt de volgende zin toegevoegd :</w:t>
            </w:r>
            <w:r w:rsidRPr="00CE1437">
              <w:rPr>
                <w:rFonts w:ascii="Times New Roman" w:eastAsia="Times New Roman" w:hAnsi="Times New Roman" w:cs="Times New Roman"/>
                <w:b/>
                <w:bCs/>
                <w:sz w:val="24"/>
                <w:szCs w:val="24"/>
                <w:lang w:eastAsia="nl-BE"/>
              </w:rPr>
              <w:br/>
              <w:t xml:space="preserve">  "De minister kan bepalen welke soort aanvragen gemotiveerd moeten worden als passend binnen een geldig regionaal of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als vermeld in het besluit van de Vlaamse Regering van 26 april 2019 betreffende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planning.".</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lastRenderedPageBreak/>
              <w:br/>
              <w:t>  </w:t>
            </w:r>
            <w:bookmarkStart w:id="31" w:name="Art.19"/>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"Art.18"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31"/>
            <w:r w:rsidRPr="00CE1437">
              <w:rPr>
                <w:rFonts w:ascii="Times New Roman" w:eastAsia="Times New Roman" w:hAnsi="Times New Roman" w:cs="Times New Roman"/>
                <w:b/>
                <w:bCs/>
                <w:sz w:val="24"/>
                <w:szCs w:val="24"/>
                <w:lang w:eastAsia="nl-BE"/>
              </w:rPr>
              <w:t> </w:t>
            </w:r>
            <w:hyperlink r:id="rId43" w:anchor="Art.20" w:history="1">
              <w:r w:rsidRPr="00CE1437">
                <w:rPr>
                  <w:rFonts w:ascii="Times New Roman" w:eastAsia="Times New Roman" w:hAnsi="Times New Roman" w:cs="Times New Roman"/>
                  <w:b/>
                  <w:bCs/>
                  <w:color w:val="0000FF"/>
                  <w:sz w:val="24"/>
                  <w:szCs w:val="24"/>
                  <w:u w:val="single"/>
                  <w:lang w:eastAsia="nl-BE"/>
                </w:rPr>
                <w:t>19</w:t>
              </w:r>
            </w:hyperlink>
            <w:r w:rsidRPr="00CE1437">
              <w:rPr>
                <w:rFonts w:ascii="Times New Roman" w:eastAsia="Times New Roman" w:hAnsi="Times New Roman" w:cs="Times New Roman"/>
                <w:b/>
                <w:bCs/>
                <w:sz w:val="24"/>
                <w:szCs w:val="24"/>
                <w:lang w:eastAsia="nl-BE"/>
              </w:rPr>
              <w:t>. Aan artikel 4, tweede lid, van het besluit van de Vlaamse Regering van 25 april 2014 tot vaststelling van de procedures voor de gezondheidszorgvoorzieningen wordt een punt 7° toegevoegd dat luidt als volgt :</w:t>
            </w:r>
            <w:r w:rsidRPr="00CE1437">
              <w:rPr>
                <w:rFonts w:ascii="Times New Roman" w:eastAsia="Times New Roman" w:hAnsi="Times New Roman" w:cs="Times New Roman"/>
                <w:b/>
                <w:bCs/>
                <w:sz w:val="24"/>
                <w:szCs w:val="24"/>
                <w:lang w:eastAsia="nl-BE"/>
              </w:rPr>
              <w:br/>
              <w:t xml:space="preserve">  "7° in de gevallen bepaald door de Vlaamse minister, bevoegd voor het gezondheidsbeleid : een beschrijvende nota die vermeldt op welke wijze de aanvraag past binnen een geldig regionaal of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als vermeld in het besluit van de Vlaamse Regering van 26 april 2019 betreffende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planning."</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32" w:name="Art.20"/>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"Art.19"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32"/>
            <w:r w:rsidRPr="00CE1437">
              <w:rPr>
                <w:rFonts w:ascii="Times New Roman" w:eastAsia="Times New Roman" w:hAnsi="Times New Roman" w:cs="Times New Roman"/>
                <w:b/>
                <w:bCs/>
                <w:sz w:val="24"/>
                <w:szCs w:val="24"/>
                <w:lang w:eastAsia="nl-BE"/>
              </w:rPr>
              <w:t> </w:t>
            </w:r>
            <w:hyperlink r:id="rId44" w:anchor="Art.21" w:history="1">
              <w:r w:rsidRPr="00CE1437">
                <w:rPr>
                  <w:rFonts w:ascii="Times New Roman" w:eastAsia="Times New Roman" w:hAnsi="Times New Roman" w:cs="Times New Roman"/>
                  <w:b/>
                  <w:bCs/>
                  <w:color w:val="0000FF"/>
                  <w:sz w:val="24"/>
                  <w:szCs w:val="24"/>
                  <w:u w:val="single"/>
                  <w:lang w:eastAsia="nl-BE"/>
                </w:rPr>
                <w:t>20</w:t>
              </w:r>
            </w:hyperlink>
            <w:r w:rsidRPr="00CE1437">
              <w:rPr>
                <w:rFonts w:ascii="Times New Roman" w:eastAsia="Times New Roman" w:hAnsi="Times New Roman" w:cs="Times New Roman"/>
                <w:b/>
                <w:bCs/>
                <w:sz w:val="24"/>
                <w:szCs w:val="24"/>
                <w:lang w:eastAsia="nl-BE"/>
              </w:rPr>
              <w:t>. Aan artikel 13, § 1, van hetzelfde besluit wordt de volgende zin toegevoegd :</w:t>
            </w:r>
            <w:r w:rsidRPr="00CE1437">
              <w:rPr>
                <w:rFonts w:ascii="Times New Roman" w:eastAsia="Times New Roman" w:hAnsi="Times New Roman" w:cs="Times New Roman"/>
                <w:b/>
                <w:bCs/>
                <w:sz w:val="24"/>
                <w:szCs w:val="24"/>
                <w:lang w:eastAsia="nl-BE"/>
              </w:rPr>
              <w:br/>
              <w:t xml:space="preserve">  "De Vlaamse minister, bevoegd voor gezondheidsbeleid, kan bepalen welke soort aanvragen gemotiveerd moeten worden als passend binnen een geldig regionaal of thematisch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als vermeld in het besluit van de Vlaamse Regering van 26 april 2019 betreffende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planning.".</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33" w:name="Art.21"/>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"Art.20"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33"/>
            <w:r w:rsidRPr="00CE1437">
              <w:rPr>
                <w:rFonts w:ascii="Times New Roman" w:eastAsia="Times New Roman" w:hAnsi="Times New Roman" w:cs="Times New Roman"/>
                <w:b/>
                <w:bCs/>
                <w:sz w:val="24"/>
                <w:szCs w:val="24"/>
                <w:lang w:eastAsia="nl-BE"/>
              </w:rPr>
              <w:t> </w:t>
            </w:r>
            <w:hyperlink r:id="rId45" w:anchor="LNK0006" w:history="1">
              <w:r w:rsidRPr="00CE1437">
                <w:rPr>
                  <w:rFonts w:ascii="Times New Roman" w:eastAsia="Times New Roman" w:hAnsi="Times New Roman" w:cs="Times New Roman"/>
                  <w:b/>
                  <w:bCs/>
                  <w:color w:val="0000FF"/>
                  <w:sz w:val="24"/>
                  <w:szCs w:val="24"/>
                  <w:u w:val="single"/>
                  <w:lang w:eastAsia="nl-BE"/>
                </w:rPr>
                <w:t>21</w:t>
              </w:r>
            </w:hyperlink>
            <w:r w:rsidRPr="00CE1437">
              <w:rPr>
                <w:rFonts w:ascii="Times New Roman" w:eastAsia="Times New Roman" w:hAnsi="Times New Roman" w:cs="Times New Roman"/>
                <w:b/>
                <w:bCs/>
                <w:sz w:val="24"/>
                <w:szCs w:val="24"/>
                <w:lang w:eastAsia="nl-BE"/>
              </w:rPr>
              <w:t xml:space="preserve">. Het besluit van de Vlaamse Regering van 13 januari 2017 betreffende thematische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planning wordt opgeheven.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34" w:name="LNK0006"/>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"LNKR0006"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HOOFDSTUK 6.</w:t>
            </w:r>
            <w:r w:rsidRPr="00CE1437">
              <w:rPr>
                <w:rFonts w:ascii="Times New Roman" w:eastAsia="Times New Roman" w:hAnsi="Times New Roman" w:cs="Times New Roman"/>
                <w:b/>
                <w:bCs/>
                <w:sz w:val="24"/>
                <w:szCs w:val="24"/>
                <w:lang w:eastAsia="nl-BE"/>
              </w:rPr>
              <w:fldChar w:fldCharType="end"/>
            </w:r>
            <w:bookmarkEnd w:id="34"/>
            <w:r w:rsidRPr="00CE1437">
              <w:rPr>
                <w:rFonts w:ascii="Times New Roman" w:eastAsia="Times New Roman" w:hAnsi="Times New Roman" w:cs="Times New Roman"/>
                <w:b/>
                <w:bCs/>
                <w:sz w:val="24"/>
                <w:szCs w:val="24"/>
                <w:lang w:eastAsia="nl-BE"/>
              </w:rPr>
              <w:t> - Overgangs- en slotbepalingen</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35" w:name="Art.22"/>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"Art.21"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35"/>
            <w:r w:rsidRPr="00CE1437">
              <w:rPr>
                <w:rFonts w:ascii="Times New Roman" w:eastAsia="Times New Roman" w:hAnsi="Times New Roman" w:cs="Times New Roman"/>
                <w:b/>
                <w:bCs/>
                <w:sz w:val="24"/>
                <w:szCs w:val="24"/>
                <w:lang w:eastAsia="nl-BE"/>
              </w:rPr>
              <w:t> </w:t>
            </w:r>
            <w:hyperlink r:id="rId46" w:anchor="Art.23" w:history="1">
              <w:r w:rsidRPr="00CE1437">
                <w:rPr>
                  <w:rFonts w:ascii="Times New Roman" w:eastAsia="Times New Roman" w:hAnsi="Times New Roman" w:cs="Times New Roman"/>
                  <w:b/>
                  <w:bCs/>
                  <w:color w:val="0000FF"/>
                  <w:sz w:val="24"/>
                  <w:szCs w:val="24"/>
                  <w:u w:val="single"/>
                  <w:lang w:eastAsia="nl-BE"/>
                </w:rPr>
                <w:t>22</w:t>
              </w:r>
            </w:hyperlink>
            <w:r w:rsidRPr="00CE1437">
              <w:rPr>
                <w:rFonts w:ascii="Times New Roman" w:eastAsia="Times New Roman" w:hAnsi="Times New Roman" w:cs="Times New Roman"/>
                <w:b/>
                <w:bCs/>
                <w:sz w:val="24"/>
                <w:szCs w:val="24"/>
                <w:lang w:eastAsia="nl-BE"/>
              </w:rPr>
              <w:t xml:space="preserve">.Een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van een ziekenhuis dat op grond van het besluit van de Vlaamse Regering van 18 maart 2011 tot regeling van de alternatieve investeringssubsidies, door [</w:t>
            </w:r>
            <w:hyperlink r:id="rId47" w:anchor="t" w:tooltip="&lt;BVR 2020-10-09/09, art. 16,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 de minister]</w:t>
            </w:r>
            <w:hyperlink r:id="rId48" w:anchor="t" w:tooltip="&lt;BVR 2020-10-09/09, art. 16, 002; Inwerkingtreding : 01-01-2021&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 xml:space="preserve"> is goedgekeurd voor de datum van de inwerkingtreding van dit besluit, is geldig als een goedgekeurd individueel </w:t>
            </w:r>
            <w:proofErr w:type="spellStart"/>
            <w:r w:rsidRPr="00CE1437">
              <w:rPr>
                <w:rFonts w:ascii="Times New Roman" w:eastAsia="Times New Roman" w:hAnsi="Times New Roman" w:cs="Times New Roman"/>
                <w:b/>
                <w:bCs/>
                <w:sz w:val="24"/>
                <w:szCs w:val="24"/>
                <w:lang w:eastAsia="nl-BE"/>
              </w:rPr>
              <w:t>zorgstrategisch</w:t>
            </w:r>
            <w:proofErr w:type="spellEnd"/>
            <w:r w:rsidRPr="00CE1437">
              <w:rPr>
                <w:rFonts w:ascii="Times New Roman" w:eastAsia="Times New Roman" w:hAnsi="Times New Roman" w:cs="Times New Roman"/>
                <w:b/>
                <w:bCs/>
                <w:sz w:val="24"/>
                <w:szCs w:val="24"/>
                <w:lang w:eastAsia="nl-BE"/>
              </w:rPr>
              <w:t xml:space="preserve"> plan tot vijf jaar na de datum van de goedkeuring van het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xml:space="preserve">  Na de goedkeuring van het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van het locoregionale samenwerkingsinitiatief, waar het deel van uitmaakt, actualiseert het ziekenhuis, vermeld in het eerste lid, het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 met het oog op compatibiliteit met het regionale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color w:val="FF0000"/>
                <w:sz w:val="24"/>
                <w:szCs w:val="24"/>
                <w:lang w:eastAsia="nl-BE"/>
              </w:rPr>
              <w:t>1</w:t>
            </w:r>
            <w:r w:rsidRPr="00CE1437">
              <w:rPr>
                <w:rFonts w:ascii="Times New Roman" w:eastAsia="Times New Roman" w:hAnsi="Times New Roman" w:cs="Times New Roman"/>
                <w:b/>
                <w:bCs/>
                <w:sz w:val="24"/>
                <w:szCs w:val="24"/>
                <w:lang w:eastAsia="nl-BE"/>
              </w:rPr>
              <w:t>)&lt;BVR </w:t>
            </w:r>
            <w:hyperlink r:id="rId49" w:tgtFrame="_blank" w:history="1">
              <w:r w:rsidRPr="00CE1437">
                <w:rPr>
                  <w:rFonts w:ascii="Times New Roman" w:eastAsia="Times New Roman" w:hAnsi="Times New Roman" w:cs="Times New Roman"/>
                  <w:b/>
                  <w:bCs/>
                  <w:color w:val="0000FF"/>
                  <w:sz w:val="24"/>
                  <w:szCs w:val="24"/>
                  <w:u w:val="single"/>
                  <w:lang w:eastAsia="nl-BE"/>
                </w:rPr>
                <w:t>2020-10-09/09</w:t>
              </w:r>
            </w:hyperlink>
            <w:r w:rsidRPr="00CE1437">
              <w:rPr>
                <w:rFonts w:ascii="Times New Roman" w:eastAsia="Times New Roman" w:hAnsi="Times New Roman" w:cs="Times New Roman"/>
                <w:b/>
                <w:bCs/>
                <w:sz w:val="24"/>
                <w:szCs w:val="24"/>
                <w:lang w:eastAsia="nl-BE"/>
              </w:rPr>
              <w:t>, art. 16, 002; Inwerkingtreding : 01-01-2021&gt;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36" w:name="Art.23"/>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"Art.22"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36"/>
            <w:r w:rsidRPr="00CE1437">
              <w:rPr>
                <w:rFonts w:ascii="Times New Roman" w:eastAsia="Times New Roman" w:hAnsi="Times New Roman" w:cs="Times New Roman"/>
                <w:b/>
                <w:bCs/>
                <w:sz w:val="24"/>
                <w:szCs w:val="24"/>
                <w:lang w:eastAsia="nl-BE"/>
              </w:rPr>
              <w:t> </w:t>
            </w:r>
            <w:hyperlink r:id="rId50" w:anchor="Art.24" w:history="1">
              <w:r w:rsidRPr="00CE1437">
                <w:rPr>
                  <w:rFonts w:ascii="Times New Roman" w:eastAsia="Times New Roman" w:hAnsi="Times New Roman" w:cs="Times New Roman"/>
                  <w:b/>
                  <w:bCs/>
                  <w:color w:val="0000FF"/>
                  <w:sz w:val="24"/>
                  <w:szCs w:val="24"/>
                  <w:u w:val="single"/>
                  <w:lang w:eastAsia="nl-BE"/>
                </w:rPr>
                <w:t>23</w:t>
              </w:r>
            </w:hyperlink>
            <w:r w:rsidRPr="00CE1437">
              <w:rPr>
                <w:rFonts w:ascii="Times New Roman" w:eastAsia="Times New Roman" w:hAnsi="Times New Roman" w:cs="Times New Roman"/>
                <w:b/>
                <w:bCs/>
                <w:sz w:val="24"/>
                <w:szCs w:val="24"/>
                <w:lang w:eastAsia="nl-BE"/>
              </w:rPr>
              <w:t>.Dit besluit treedt in werking op [</w:t>
            </w:r>
            <w:hyperlink r:id="rId51" w:anchor="t" w:tooltip="&lt;BVR 2020-12-04/09, art. 1, 003; Inwerkingtreding : 28-12-2020&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 [</w:t>
            </w:r>
            <w:hyperlink r:id="rId52" w:anchor="t" w:tooltip="&lt;BVR 2021-06-04/18, art. 1, 004; Inwerkingtreding : 08-07-2021&gt;" w:history="1">
              <w:r w:rsidRPr="00CE1437">
                <w:rPr>
                  <w:rFonts w:ascii="Times New Roman" w:eastAsia="Times New Roman" w:hAnsi="Times New Roman" w:cs="Times New Roman"/>
                  <w:b/>
                  <w:bCs/>
                  <w:color w:val="FF0000"/>
                  <w:sz w:val="24"/>
                  <w:szCs w:val="24"/>
                  <w:u w:val="single"/>
                  <w:vertAlign w:val="superscript"/>
                  <w:lang w:eastAsia="nl-BE"/>
                </w:rPr>
                <w:t>2</w:t>
              </w:r>
            </w:hyperlink>
            <w:r w:rsidRPr="00CE1437">
              <w:rPr>
                <w:rFonts w:ascii="Times New Roman" w:eastAsia="Times New Roman" w:hAnsi="Times New Roman" w:cs="Times New Roman"/>
                <w:b/>
                <w:bCs/>
                <w:sz w:val="24"/>
                <w:szCs w:val="24"/>
                <w:lang w:eastAsia="nl-BE"/>
              </w:rPr>
              <w:t> 1 april 2022]</w:t>
            </w:r>
            <w:hyperlink r:id="rId53" w:anchor="t" w:tooltip="&lt;BVR 2021-06-04/18, art. 1, 004; Inwerkingtreding : 08-07-2021&gt;" w:history="1">
              <w:r w:rsidRPr="00CE1437">
                <w:rPr>
                  <w:rFonts w:ascii="Times New Roman" w:eastAsia="Times New Roman" w:hAnsi="Times New Roman" w:cs="Times New Roman"/>
                  <w:b/>
                  <w:bCs/>
                  <w:color w:val="FF0000"/>
                  <w:sz w:val="24"/>
                  <w:szCs w:val="24"/>
                  <w:u w:val="single"/>
                  <w:vertAlign w:val="superscript"/>
                  <w:lang w:eastAsia="nl-BE"/>
                </w:rPr>
                <w:t>2</w:t>
              </w:r>
            </w:hyperlink>
            <w:r w:rsidRPr="00CE1437">
              <w:rPr>
                <w:rFonts w:ascii="Times New Roman" w:eastAsia="Times New Roman" w:hAnsi="Times New Roman" w:cs="Times New Roman"/>
                <w:b/>
                <w:bCs/>
                <w:sz w:val="24"/>
                <w:szCs w:val="24"/>
                <w:lang w:eastAsia="nl-BE"/>
              </w:rPr>
              <w:t>]</w:t>
            </w:r>
            <w:hyperlink r:id="rId54" w:anchor="t" w:tooltip="&lt;BVR 2020-12-04/09, art. 1, 003; Inwerkingtreding : 28-12-2020&gt;" w:history="1">
              <w:r w:rsidRPr="00CE1437">
                <w:rPr>
                  <w:rFonts w:ascii="Times New Roman" w:eastAsia="Times New Roman" w:hAnsi="Times New Roman" w:cs="Times New Roman"/>
                  <w:b/>
                  <w:bCs/>
                  <w:color w:val="FF0000"/>
                  <w:sz w:val="24"/>
                  <w:szCs w:val="24"/>
                  <w:u w:val="single"/>
                  <w:vertAlign w:val="superscript"/>
                  <w:lang w:eastAsia="nl-BE"/>
                </w:rPr>
                <w:t>1</w:t>
              </w:r>
            </w:hyperlink>
            <w:r w:rsidRPr="00CE1437">
              <w:rPr>
                <w:rFonts w:ascii="Times New Roman" w:eastAsia="Times New Roman" w:hAnsi="Times New Roman" w:cs="Times New Roman"/>
                <w:b/>
                <w:bCs/>
                <w:sz w:val="24"/>
                <w:szCs w:val="24"/>
                <w:lang w:eastAsia="nl-BE"/>
              </w:rPr>
              <w:t>.</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color w:val="FF0000"/>
                <w:sz w:val="24"/>
                <w:szCs w:val="24"/>
                <w:lang w:eastAsia="nl-BE"/>
              </w:rPr>
              <w:t>1</w:t>
            </w:r>
            <w:r w:rsidRPr="00CE1437">
              <w:rPr>
                <w:rFonts w:ascii="Times New Roman" w:eastAsia="Times New Roman" w:hAnsi="Times New Roman" w:cs="Times New Roman"/>
                <w:b/>
                <w:bCs/>
                <w:sz w:val="24"/>
                <w:szCs w:val="24"/>
                <w:lang w:eastAsia="nl-BE"/>
              </w:rPr>
              <w:t>)&lt;BVR </w:t>
            </w:r>
            <w:hyperlink r:id="rId55" w:tgtFrame="_blank" w:history="1">
              <w:r w:rsidRPr="00CE1437">
                <w:rPr>
                  <w:rFonts w:ascii="Times New Roman" w:eastAsia="Times New Roman" w:hAnsi="Times New Roman" w:cs="Times New Roman"/>
                  <w:b/>
                  <w:bCs/>
                  <w:color w:val="0000FF"/>
                  <w:sz w:val="24"/>
                  <w:szCs w:val="24"/>
                  <w:u w:val="single"/>
                  <w:lang w:eastAsia="nl-BE"/>
                </w:rPr>
                <w:t>2020-12-04/09</w:t>
              </w:r>
            </w:hyperlink>
            <w:r w:rsidRPr="00CE1437">
              <w:rPr>
                <w:rFonts w:ascii="Times New Roman" w:eastAsia="Times New Roman" w:hAnsi="Times New Roman" w:cs="Times New Roman"/>
                <w:b/>
                <w:bCs/>
                <w:sz w:val="24"/>
                <w:szCs w:val="24"/>
                <w:lang w:eastAsia="nl-BE"/>
              </w:rPr>
              <w:t>, art. 1, 003; Inwerkingtreding : 28-12-2020&gt;</w:t>
            </w:r>
            <w:r w:rsidRPr="00CE1437">
              <w:rPr>
                <w:rFonts w:ascii="Times New Roman" w:eastAsia="Times New Roman" w:hAnsi="Times New Roman" w:cs="Times New Roman"/>
                <w:b/>
                <w:bCs/>
                <w:sz w:val="24"/>
                <w:szCs w:val="24"/>
                <w:lang w:eastAsia="nl-BE"/>
              </w:rPr>
              <w:br/>
              <w:t>  (</w:t>
            </w:r>
            <w:r w:rsidRPr="00CE1437">
              <w:rPr>
                <w:rFonts w:ascii="Times New Roman" w:eastAsia="Times New Roman" w:hAnsi="Times New Roman" w:cs="Times New Roman"/>
                <w:b/>
                <w:bCs/>
                <w:color w:val="FF0000"/>
                <w:sz w:val="24"/>
                <w:szCs w:val="24"/>
                <w:lang w:eastAsia="nl-BE"/>
              </w:rPr>
              <w:t>2</w:t>
            </w:r>
            <w:r w:rsidRPr="00CE1437">
              <w:rPr>
                <w:rFonts w:ascii="Times New Roman" w:eastAsia="Times New Roman" w:hAnsi="Times New Roman" w:cs="Times New Roman"/>
                <w:b/>
                <w:bCs/>
                <w:sz w:val="24"/>
                <w:szCs w:val="24"/>
                <w:lang w:eastAsia="nl-BE"/>
              </w:rPr>
              <w:t>)&lt;BVR </w:t>
            </w:r>
            <w:hyperlink r:id="rId56" w:tgtFrame="_blank" w:history="1">
              <w:r w:rsidRPr="00CE1437">
                <w:rPr>
                  <w:rFonts w:ascii="Times New Roman" w:eastAsia="Times New Roman" w:hAnsi="Times New Roman" w:cs="Times New Roman"/>
                  <w:b/>
                  <w:bCs/>
                  <w:color w:val="0000FF"/>
                  <w:sz w:val="24"/>
                  <w:szCs w:val="24"/>
                  <w:u w:val="single"/>
                  <w:lang w:eastAsia="nl-BE"/>
                </w:rPr>
                <w:t>2021-06-04/18</w:t>
              </w:r>
            </w:hyperlink>
            <w:r w:rsidRPr="00CE1437">
              <w:rPr>
                <w:rFonts w:ascii="Times New Roman" w:eastAsia="Times New Roman" w:hAnsi="Times New Roman" w:cs="Times New Roman"/>
                <w:b/>
                <w:bCs/>
                <w:sz w:val="24"/>
                <w:szCs w:val="24"/>
                <w:lang w:eastAsia="nl-BE"/>
              </w:rPr>
              <w:t>, art. 1, 004; Inwerkingtreding : 08-07-2021&gt;</w:t>
            </w:r>
            <w:r w:rsidRPr="00CE1437">
              <w:rPr>
                <w:rFonts w:ascii="Times New Roman" w:eastAsia="Times New Roman" w:hAnsi="Times New Roman" w:cs="Times New Roman"/>
                <w:b/>
                <w:bCs/>
                <w:sz w:val="24"/>
                <w:szCs w:val="24"/>
                <w:lang w:eastAsia="nl-BE"/>
              </w:rPr>
              <w:br/>
            </w:r>
            <w:r w:rsidRPr="00CE1437">
              <w:rPr>
                <w:rFonts w:ascii="Times New Roman" w:eastAsia="Times New Roman" w:hAnsi="Times New Roman" w:cs="Times New Roman"/>
                <w:b/>
                <w:bCs/>
                <w:sz w:val="24"/>
                <w:szCs w:val="24"/>
                <w:lang w:eastAsia="nl-BE"/>
              </w:rPr>
              <w:br/>
              <w:t>  </w:t>
            </w:r>
            <w:bookmarkStart w:id="37" w:name="Art.24"/>
            <w:r w:rsidRPr="00CE1437">
              <w:rPr>
                <w:rFonts w:ascii="Times New Roman" w:eastAsia="Times New Roman" w:hAnsi="Times New Roman" w:cs="Times New Roman"/>
                <w:b/>
                <w:bCs/>
                <w:sz w:val="24"/>
                <w:szCs w:val="24"/>
                <w:lang w:eastAsia="nl-BE"/>
              </w:rPr>
              <w:fldChar w:fldCharType="begin"/>
            </w:r>
            <w:r w:rsidRPr="00CE1437">
              <w:rPr>
                <w:rFonts w:ascii="Times New Roman" w:eastAsia="Times New Roman" w:hAnsi="Times New Roman" w:cs="Times New Roman"/>
                <w:b/>
                <w:bCs/>
                <w:sz w:val="24"/>
                <w:szCs w:val="24"/>
                <w:lang w:eastAsia="nl-BE"/>
              </w:rPr>
              <w:instrText xml:space="preserve"> HYPERLINK "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\l "Art.23" </w:instrText>
            </w:r>
            <w:r w:rsidRPr="00CE1437">
              <w:rPr>
                <w:rFonts w:ascii="Times New Roman" w:eastAsia="Times New Roman" w:hAnsi="Times New Roman" w:cs="Times New Roman"/>
                <w:b/>
                <w:bCs/>
                <w:sz w:val="24"/>
                <w:szCs w:val="24"/>
                <w:lang w:eastAsia="nl-BE"/>
              </w:rPr>
              <w:fldChar w:fldCharType="separate"/>
            </w:r>
            <w:r w:rsidRPr="00CE1437">
              <w:rPr>
                <w:rFonts w:ascii="Times New Roman" w:eastAsia="Times New Roman" w:hAnsi="Times New Roman" w:cs="Times New Roman"/>
                <w:b/>
                <w:bCs/>
                <w:color w:val="0000FF"/>
                <w:sz w:val="24"/>
                <w:szCs w:val="24"/>
                <w:u w:val="single"/>
                <w:lang w:eastAsia="nl-BE"/>
              </w:rPr>
              <w:t>Art.</w:t>
            </w:r>
            <w:r w:rsidRPr="00CE1437">
              <w:rPr>
                <w:rFonts w:ascii="Times New Roman" w:eastAsia="Times New Roman" w:hAnsi="Times New Roman" w:cs="Times New Roman"/>
                <w:b/>
                <w:bCs/>
                <w:sz w:val="24"/>
                <w:szCs w:val="24"/>
                <w:lang w:eastAsia="nl-BE"/>
              </w:rPr>
              <w:fldChar w:fldCharType="end"/>
            </w:r>
            <w:bookmarkEnd w:id="37"/>
            <w:r w:rsidRPr="00CE1437">
              <w:rPr>
                <w:rFonts w:ascii="Times New Roman" w:eastAsia="Times New Roman" w:hAnsi="Times New Roman" w:cs="Times New Roman"/>
                <w:b/>
                <w:bCs/>
                <w:sz w:val="24"/>
                <w:szCs w:val="24"/>
                <w:lang w:eastAsia="nl-BE"/>
              </w:rPr>
              <w:t> 24. De Vlaamse minister, bevoegd voor het gezondheidsbeleid, is belast met de uitvoering van dit besluit.</w:t>
            </w:r>
          </w:p>
        </w:tc>
      </w:tr>
    </w:tbl>
    <w:p w14:paraId="4D58D980" w14:textId="77777777" w:rsidR="00CE1437" w:rsidRPr="00CE1437" w:rsidRDefault="00CE1437" w:rsidP="00CE1437">
      <w:pPr>
        <w:spacing w:after="0" w:line="240" w:lineRule="auto"/>
        <w:rPr>
          <w:rFonts w:ascii="Times New Roman" w:eastAsia="Times New Roman" w:hAnsi="Times New Roman" w:cs="Times New Roman"/>
          <w:sz w:val="24"/>
          <w:szCs w:val="24"/>
          <w:lang w:eastAsia="nl-BE"/>
        </w:rPr>
      </w:pPr>
      <w:bookmarkStart w:id="38" w:name="signature"/>
      <w:bookmarkEnd w:id="3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63"/>
        <w:gridCol w:w="705"/>
        <w:gridCol w:w="1596"/>
        <w:gridCol w:w="692"/>
      </w:tblGrid>
      <w:tr w:rsidR="00CE1437" w:rsidRPr="00CE1437" w14:paraId="4683D32D" w14:textId="77777777" w:rsidTr="00CE1437">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649CD2EC"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color w:val="0000FF"/>
                <w:sz w:val="36"/>
                <w:szCs w:val="36"/>
                <w:lang w:eastAsia="nl-BE"/>
              </w:rPr>
              <w:t>Handtekening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F549640"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57" w:anchor="texte" w:history="1">
              <w:r w:rsidRPr="00CE1437">
                <w:rPr>
                  <w:rFonts w:ascii="Times New Roman" w:eastAsia="Times New Roman" w:hAnsi="Times New Roman" w:cs="Times New Roman"/>
                  <w:b/>
                  <w:bCs/>
                  <w:color w:val="0000FF"/>
                  <w:sz w:val="24"/>
                  <w:szCs w:val="24"/>
                  <w:u w:val="single"/>
                  <w:lang w:eastAsia="nl-B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B151262"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58" w:anchor="tablematiere" w:history="1">
              <w:r w:rsidRPr="00CE1437">
                <w:rPr>
                  <w:rFonts w:ascii="Times New Roman" w:eastAsia="Times New Roman" w:hAnsi="Times New Roman" w:cs="Times New Roman"/>
                  <w:b/>
                  <w:bCs/>
                  <w:color w:val="0000FF"/>
                  <w:sz w:val="24"/>
                  <w:szCs w:val="24"/>
                  <w:u w:val="single"/>
                  <w:lang w:eastAsia="nl-BE"/>
                </w:rPr>
                <w:t>Inhoudstafel</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26EFA45"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59" w:anchor="top" w:history="1">
              <w:r w:rsidRPr="00CE1437">
                <w:rPr>
                  <w:rFonts w:ascii="Times New Roman" w:eastAsia="Times New Roman" w:hAnsi="Times New Roman" w:cs="Times New Roman"/>
                  <w:b/>
                  <w:bCs/>
                  <w:color w:val="0000FF"/>
                  <w:sz w:val="24"/>
                  <w:szCs w:val="24"/>
                  <w:u w:val="single"/>
                  <w:lang w:eastAsia="nl-BE"/>
                </w:rPr>
                <w:t>Begin</w:t>
              </w:r>
            </w:hyperlink>
          </w:p>
        </w:tc>
      </w:tr>
      <w:tr w:rsidR="00CE1437" w:rsidRPr="00CE1437" w14:paraId="7782A0AD" w14:textId="77777777" w:rsidTr="00CE1437">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A494255" w14:textId="77777777" w:rsidR="00CE1437" w:rsidRPr="00CE1437" w:rsidRDefault="00CE1437" w:rsidP="00CE1437">
            <w:pPr>
              <w:spacing w:after="0" w:line="240" w:lineRule="auto"/>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sz w:val="24"/>
                <w:szCs w:val="24"/>
                <w:lang w:eastAsia="nl-BE"/>
              </w:rPr>
              <w:t>   Brussel, 26 april 2019.</w:t>
            </w:r>
            <w:r w:rsidRPr="00CE1437">
              <w:rPr>
                <w:rFonts w:ascii="Times New Roman" w:eastAsia="Times New Roman" w:hAnsi="Times New Roman" w:cs="Times New Roman"/>
                <w:b/>
                <w:bCs/>
                <w:sz w:val="24"/>
                <w:szCs w:val="24"/>
                <w:lang w:eastAsia="nl-BE"/>
              </w:rPr>
              <w:br/>
              <w:t>De minister-president van de Vlaamse Regering,</w:t>
            </w:r>
            <w:r w:rsidRPr="00CE1437">
              <w:rPr>
                <w:rFonts w:ascii="Times New Roman" w:eastAsia="Times New Roman" w:hAnsi="Times New Roman" w:cs="Times New Roman"/>
                <w:b/>
                <w:bCs/>
                <w:sz w:val="24"/>
                <w:szCs w:val="24"/>
                <w:lang w:eastAsia="nl-BE"/>
              </w:rPr>
              <w:br/>
              <w:t>G. BOURGEOIS</w:t>
            </w:r>
            <w:r w:rsidRPr="00CE1437">
              <w:rPr>
                <w:rFonts w:ascii="Times New Roman" w:eastAsia="Times New Roman" w:hAnsi="Times New Roman" w:cs="Times New Roman"/>
                <w:b/>
                <w:bCs/>
                <w:sz w:val="24"/>
                <w:szCs w:val="24"/>
                <w:lang w:eastAsia="nl-BE"/>
              </w:rPr>
              <w:br/>
              <w:t>De Vlaamse minister van Welzijn, Volksgezondheid en Gezin,</w:t>
            </w:r>
            <w:r w:rsidRPr="00CE1437">
              <w:rPr>
                <w:rFonts w:ascii="Times New Roman" w:eastAsia="Times New Roman" w:hAnsi="Times New Roman" w:cs="Times New Roman"/>
                <w:b/>
                <w:bCs/>
                <w:sz w:val="24"/>
                <w:szCs w:val="24"/>
                <w:lang w:eastAsia="nl-BE"/>
              </w:rPr>
              <w:br/>
              <w:t>J. VANDEURZEN</w:t>
            </w:r>
          </w:p>
        </w:tc>
      </w:tr>
    </w:tbl>
    <w:p w14:paraId="695AF8F8" w14:textId="77777777" w:rsidR="00CE1437" w:rsidRPr="00CE1437" w:rsidRDefault="00CE1437" w:rsidP="00CE1437">
      <w:pPr>
        <w:spacing w:after="0" w:line="240" w:lineRule="auto"/>
        <w:rPr>
          <w:rFonts w:ascii="Times New Roman" w:eastAsia="Times New Roman" w:hAnsi="Times New Roman" w:cs="Times New Roman"/>
          <w:sz w:val="24"/>
          <w:szCs w:val="24"/>
          <w:lang w:eastAsia="nl-BE"/>
        </w:rPr>
      </w:pPr>
      <w:bookmarkStart w:id="39" w:name="preambule"/>
      <w:bookmarkEnd w:id="3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88"/>
        <w:gridCol w:w="921"/>
        <w:gridCol w:w="1811"/>
        <w:gridCol w:w="936"/>
      </w:tblGrid>
      <w:tr w:rsidR="00CE1437" w:rsidRPr="00CE1437" w14:paraId="2BA5627C" w14:textId="77777777" w:rsidTr="00CE1437">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20E2021"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color w:val="0000FF"/>
                <w:sz w:val="36"/>
                <w:szCs w:val="36"/>
                <w:lang w:eastAsia="nl-BE"/>
              </w:rPr>
              <w:t>Aanhef</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2F36A41"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60" w:anchor="texte" w:history="1">
              <w:r w:rsidRPr="00CE1437">
                <w:rPr>
                  <w:rFonts w:ascii="Times New Roman" w:eastAsia="Times New Roman" w:hAnsi="Times New Roman" w:cs="Times New Roman"/>
                  <w:b/>
                  <w:bCs/>
                  <w:color w:val="0000FF"/>
                  <w:sz w:val="24"/>
                  <w:szCs w:val="24"/>
                  <w:u w:val="single"/>
                  <w:lang w:eastAsia="nl-B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401867"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61" w:anchor="tablematiere" w:history="1">
              <w:r w:rsidRPr="00CE1437">
                <w:rPr>
                  <w:rFonts w:ascii="Times New Roman" w:eastAsia="Times New Roman" w:hAnsi="Times New Roman" w:cs="Times New Roman"/>
                  <w:b/>
                  <w:bCs/>
                  <w:color w:val="0000FF"/>
                  <w:sz w:val="24"/>
                  <w:szCs w:val="24"/>
                  <w:u w:val="single"/>
                  <w:lang w:eastAsia="nl-BE"/>
                </w:rPr>
                <w:t>Inhoudstafel</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8F50AA0" w14:textId="77777777" w:rsidR="00CE1437" w:rsidRPr="00CE1437" w:rsidRDefault="00CE1437" w:rsidP="00CE1437">
            <w:pPr>
              <w:spacing w:after="0" w:line="240" w:lineRule="auto"/>
              <w:jc w:val="center"/>
              <w:rPr>
                <w:rFonts w:ascii="Times New Roman" w:eastAsia="Times New Roman" w:hAnsi="Times New Roman" w:cs="Times New Roman"/>
                <w:b/>
                <w:bCs/>
                <w:sz w:val="24"/>
                <w:szCs w:val="24"/>
                <w:lang w:eastAsia="nl-BE"/>
              </w:rPr>
            </w:pPr>
            <w:hyperlink r:id="rId62" w:anchor="top" w:history="1">
              <w:r w:rsidRPr="00CE1437">
                <w:rPr>
                  <w:rFonts w:ascii="Times New Roman" w:eastAsia="Times New Roman" w:hAnsi="Times New Roman" w:cs="Times New Roman"/>
                  <w:b/>
                  <w:bCs/>
                  <w:color w:val="0000FF"/>
                  <w:sz w:val="24"/>
                  <w:szCs w:val="24"/>
                  <w:u w:val="single"/>
                  <w:lang w:eastAsia="nl-BE"/>
                </w:rPr>
                <w:t>Begin</w:t>
              </w:r>
            </w:hyperlink>
          </w:p>
        </w:tc>
      </w:tr>
      <w:tr w:rsidR="00CE1437" w:rsidRPr="00CE1437" w14:paraId="199AFB3D" w14:textId="77777777" w:rsidTr="00CE1437">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02BFF808" w14:textId="77777777" w:rsidR="00CE1437" w:rsidRPr="00CE1437" w:rsidRDefault="00CE1437" w:rsidP="00CE1437">
            <w:pPr>
              <w:spacing w:after="0" w:line="240" w:lineRule="auto"/>
              <w:rPr>
                <w:rFonts w:ascii="Times New Roman" w:eastAsia="Times New Roman" w:hAnsi="Times New Roman" w:cs="Times New Roman"/>
                <w:b/>
                <w:bCs/>
                <w:sz w:val="24"/>
                <w:szCs w:val="24"/>
                <w:lang w:eastAsia="nl-BE"/>
              </w:rPr>
            </w:pPr>
            <w:r w:rsidRPr="00CE1437">
              <w:rPr>
                <w:rFonts w:ascii="Times New Roman" w:eastAsia="Times New Roman" w:hAnsi="Times New Roman" w:cs="Times New Roman"/>
                <w:b/>
                <w:bCs/>
                <w:sz w:val="24"/>
                <w:szCs w:val="24"/>
                <w:lang w:eastAsia="nl-BE"/>
              </w:rPr>
              <w:t>   DE VLAAMSE REGERING,</w:t>
            </w:r>
            <w:r w:rsidRPr="00CE1437">
              <w:rPr>
                <w:rFonts w:ascii="Times New Roman" w:eastAsia="Times New Roman" w:hAnsi="Times New Roman" w:cs="Times New Roman"/>
                <w:b/>
                <w:bCs/>
                <w:sz w:val="24"/>
                <w:szCs w:val="24"/>
                <w:lang w:eastAsia="nl-BE"/>
              </w:rPr>
              <w:br/>
              <w:t>   Gelet op het decreet van 20 maart 2009 houdende diverse bepalingen betreffende het beleidsdomein Welzijn, Volksgezondheid en Gezin, artikel 29, gewijzigd bij het decreet van 6 juli 2018 en artikel 30, gewijzigd bij het decreet van 6 juli 2018;</w:t>
            </w:r>
            <w:r w:rsidRPr="00CE1437">
              <w:rPr>
                <w:rFonts w:ascii="Times New Roman" w:eastAsia="Times New Roman" w:hAnsi="Times New Roman" w:cs="Times New Roman"/>
                <w:b/>
                <w:bCs/>
                <w:sz w:val="24"/>
                <w:szCs w:val="24"/>
                <w:lang w:eastAsia="nl-BE"/>
              </w:rPr>
              <w:br/>
              <w:t>   Gelet op het besluit van de Vlaamse Regering van 18 februari 1997 tot vaststelling van de procedure voor het verkrijgen van een planningsvergunning en een exploitatievergunning voor intramurale en transmurale voorzieningen in de gezondheidszorg;</w:t>
            </w:r>
            <w:r w:rsidRPr="00CE1437">
              <w:rPr>
                <w:rFonts w:ascii="Times New Roman" w:eastAsia="Times New Roman" w:hAnsi="Times New Roman" w:cs="Times New Roman"/>
                <w:b/>
                <w:bCs/>
                <w:sz w:val="24"/>
                <w:szCs w:val="24"/>
                <w:lang w:eastAsia="nl-BE"/>
              </w:rPr>
              <w:br/>
              <w:t>   Gelet op het besluit van de Vlaamse Regering van 25 april 2014 tot vaststelling van de procedures voor de gezondheidszorgvoorzieningen;</w:t>
            </w:r>
            <w:r w:rsidRPr="00CE1437">
              <w:rPr>
                <w:rFonts w:ascii="Times New Roman" w:eastAsia="Times New Roman" w:hAnsi="Times New Roman" w:cs="Times New Roman"/>
                <w:b/>
                <w:bCs/>
                <w:sz w:val="24"/>
                <w:szCs w:val="24"/>
                <w:lang w:eastAsia="nl-BE"/>
              </w:rPr>
              <w:br/>
              <w:t xml:space="preserve">   Gelet op het besluit van de Vlaamse Regering van 13 januari 2017 betreffende thematische </w:t>
            </w:r>
            <w:proofErr w:type="spellStart"/>
            <w:r w:rsidRPr="00CE1437">
              <w:rPr>
                <w:rFonts w:ascii="Times New Roman" w:eastAsia="Times New Roman" w:hAnsi="Times New Roman" w:cs="Times New Roman"/>
                <w:b/>
                <w:bCs/>
                <w:sz w:val="24"/>
                <w:szCs w:val="24"/>
                <w:lang w:eastAsia="nl-BE"/>
              </w:rPr>
              <w:t>zorgstrategische</w:t>
            </w:r>
            <w:proofErr w:type="spellEnd"/>
            <w:r w:rsidRPr="00CE1437">
              <w:rPr>
                <w:rFonts w:ascii="Times New Roman" w:eastAsia="Times New Roman" w:hAnsi="Times New Roman" w:cs="Times New Roman"/>
                <w:b/>
                <w:bCs/>
                <w:sz w:val="24"/>
                <w:szCs w:val="24"/>
                <w:lang w:eastAsia="nl-BE"/>
              </w:rPr>
              <w:t xml:space="preserve"> planning;</w:t>
            </w:r>
            <w:r w:rsidRPr="00CE1437">
              <w:rPr>
                <w:rFonts w:ascii="Times New Roman" w:eastAsia="Times New Roman" w:hAnsi="Times New Roman" w:cs="Times New Roman"/>
                <w:b/>
                <w:bCs/>
                <w:sz w:val="24"/>
                <w:szCs w:val="24"/>
                <w:lang w:eastAsia="nl-BE"/>
              </w:rPr>
              <w:br/>
              <w:t>   Gelet op het advies van de Inspectie van Financiën, gegeven op 29 november 2018;</w:t>
            </w:r>
            <w:r w:rsidRPr="00CE1437">
              <w:rPr>
                <w:rFonts w:ascii="Times New Roman" w:eastAsia="Times New Roman" w:hAnsi="Times New Roman" w:cs="Times New Roman"/>
                <w:b/>
                <w:bCs/>
                <w:sz w:val="24"/>
                <w:szCs w:val="24"/>
                <w:lang w:eastAsia="nl-BE"/>
              </w:rPr>
              <w:br/>
              <w:t>   Gelet op het advies van de Strategische Adviesraad Welzijn, Gezondheid en Gezin dd. 26 december 2018;</w:t>
            </w:r>
            <w:r w:rsidRPr="00CE1437">
              <w:rPr>
                <w:rFonts w:ascii="Times New Roman" w:eastAsia="Times New Roman" w:hAnsi="Times New Roman" w:cs="Times New Roman"/>
                <w:b/>
                <w:bCs/>
                <w:sz w:val="24"/>
                <w:szCs w:val="24"/>
                <w:lang w:eastAsia="nl-BE"/>
              </w:rPr>
              <w:br/>
              <w:t>   Gelet op het verslag van het Rekenhof dd. 27 februari 2019;</w:t>
            </w:r>
            <w:r w:rsidRPr="00CE1437">
              <w:rPr>
                <w:rFonts w:ascii="Times New Roman" w:eastAsia="Times New Roman" w:hAnsi="Times New Roman" w:cs="Times New Roman"/>
                <w:b/>
                <w:bCs/>
                <w:sz w:val="24"/>
                <w:szCs w:val="24"/>
                <w:lang w:eastAsia="nl-BE"/>
              </w:rPr>
              <w:br/>
              <w:t>   Gelet op advies 65.600/3 van de Raad van State, gegeven op 3 april 2019 met toepassing van artikel 84, § 3, eerste lid, van de wetten op de Raad Van State, gecoördineerd op 12 januari 1973;</w:t>
            </w:r>
            <w:r w:rsidRPr="00CE1437">
              <w:rPr>
                <w:rFonts w:ascii="Times New Roman" w:eastAsia="Times New Roman" w:hAnsi="Times New Roman" w:cs="Times New Roman"/>
                <w:b/>
                <w:bCs/>
                <w:sz w:val="24"/>
                <w:szCs w:val="24"/>
                <w:lang w:eastAsia="nl-BE"/>
              </w:rPr>
              <w:br/>
              <w:t>   Op voorstel van de Vlaamse minister van Welzijn, Volksgezondheid en Gezin;</w:t>
            </w:r>
            <w:r w:rsidRPr="00CE1437">
              <w:rPr>
                <w:rFonts w:ascii="Times New Roman" w:eastAsia="Times New Roman" w:hAnsi="Times New Roman" w:cs="Times New Roman"/>
                <w:b/>
                <w:bCs/>
                <w:sz w:val="24"/>
                <w:szCs w:val="24"/>
                <w:lang w:eastAsia="nl-BE"/>
              </w:rPr>
              <w:br/>
              <w:t>   Na beraadslaging,</w:t>
            </w:r>
            <w:r w:rsidRPr="00CE1437">
              <w:rPr>
                <w:rFonts w:ascii="Times New Roman" w:eastAsia="Times New Roman" w:hAnsi="Times New Roman" w:cs="Times New Roman"/>
                <w:b/>
                <w:bCs/>
                <w:sz w:val="24"/>
                <w:szCs w:val="24"/>
                <w:lang w:eastAsia="nl-BE"/>
              </w:rPr>
              <w:br/>
              <w:t>   Besluit :</w:t>
            </w:r>
          </w:p>
        </w:tc>
      </w:tr>
    </w:tbl>
    <w:p w14:paraId="0A6EFEAC" w14:textId="77777777" w:rsidR="00E31FDE" w:rsidRDefault="00E31FDE" w:rsidP="00CE1437">
      <w:pPr>
        <w:spacing w:after="0" w:line="240" w:lineRule="auto"/>
      </w:pPr>
      <w:bookmarkStart w:id="40" w:name="modification"/>
      <w:bookmarkEnd w:id="40"/>
    </w:p>
    <w:sectPr w:rsidR="00E31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37"/>
    <w:rsid w:val="00CE1437"/>
    <w:rsid w:val="00E31F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6F53"/>
  <w15:chartTrackingRefBased/>
  <w15:docId w15:val="{B84B0BBC-6C55-4609-A14E-E60944DD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E1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55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18"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6"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9"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1"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4"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2"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7"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0"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5" Type="http://schemas.openxmlformats.org/officeDocument/2006/relationships/hyperlink" Target="https://www.ejustice.just.fgov.be/cgi_loi/change_lg.pl?language=nl&amp;la=N&amp;table_name=wet&amp;cn=2020120409" TargetMode="External"/><Relationship Id="rId63" Type="http://schemas.openxmlformats.org/officeDocument/2006/relationships/fontTable" Target="fontTable.xml"/><Relationship Id="rId7" Type="http://schemas.openxmlformats.org/officeDocument/2006/relationships/hyperlink" Target="https://www.ejustice.just.fgov.be/cgi_loi/change_lg_2.pl?language=nl&amp;nm=2014036524&amp;la=N" TargetMode="External"/><Relationship Id="rId2" Type="http://schemas.openxmlformats.org/officeDocument/2006/relationships/settings" Target="settings.xml"/><Relationship Id="rId16"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9"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11"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4"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2" Type="http://schemas.openxmlformats.org/officeDocument/2006/relationships/hyperlink" Target="https://www.ejustice.just.fgov.be/cgi_loi/change_lg.pl?language=nl&amp;la=N&amp;table_name=wet&amp;cn=2020100909" TargetMode="External"/><Relationship Id="rId37"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0" Type="http://schemas.openxmlformats.org/officeDocument/2006/relationships/hyperlink" Target="https://www.ejustice.just.fgov.be/cgi_loi/change_lg.pl?language=nl&amp;la=N&amp;table_name=wet&amp;cn=2020100909" TargetMode="External"/><Relationship Id="rId45"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3"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8"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 Type="http://schemas.openxmlformats.org/officeDocument/2006/relationships/hyperlink" Target="https://www.ejustice.just.fgov.be/mopdf/2019/09/03_1.pdf" TargetMode="External"/><Relationship Id="rId61"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19"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14"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2"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7"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0"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5"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3"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8"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6" Type="http://schemas.openxmlformats.org/officeDocument/2006/relationships/hyperlink" Target="https://www.ejustice.just.fgov.be/cgi_loi/change_lg.pl?language=nl&amp;la=N&amp;table_name=wet&amp;cn=2021060418" TargetMode="External"/><Relationship Id="rId64" Type="http://schemas.openxmlformats.org/officeDocument/2006/relationships/theme" Target="theme/theme1.xml"/><Relationship Id="rId8" Type="http://schemas.openxmlformats.org/officeDocument/2006/relationships/hyperlink" Target="https://www.ejustice.just.fgov.be/cgi_loi/change_lg_2.pl?language=nl&amp;nm=2017011216&amp;la=N" TargetMode="External"/><Relationship Id="rId51"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 Type="http://schemas.openxmlformats.org/officeDocument/2006/relationships/webSettings" Target="webSettings.xml"/><Relationship Id="rId12"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17" Type="http://schemas.openxmlformats.org/officeDocument/2006/relationships/hyperlink" Target="https://www.ejustice.just.fgov.be/cgi_loi/change_lg.pl?language=nl&amp;la=N&amp;table_name=wet&amp;cn=2020100909" TargetMode="External"/><Relationship Id="rId25"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3"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8"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6"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9"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0"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1"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4"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62"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1" Type="http://schemas.openxmlformats.org/officeDocument/2006/relationships/styles" Target="styles.xml"/><Relationship Id="rId6" Type="http://schemas.openxmlformats.org/officeDocument/2006/relationships/hyperlink" Target="https://www.ejustice.just.fgov.be/img_l/pdf/2019/04/26/2019041940_N.pdf" TargetMode="External"/><Relationship Id="rId15"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3"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28"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6" Type="http://schemas.openxmlformats.org/officeDocument/2006/relationships/hyperlink" Target="https://www.ejustice.just.fgov.be/cgi_loi/change_lg.pl?language=nl&amp;la=N&amp;table_name=wet&amp;cn=2020100909" TargetMode="External"/><Relationship Id="rId49" Type="http://schemas.openxmlformats.org/officeDocument/2006/relationships/hyperlink" Target="https://www.ejustice.just.fgov.be/cgi_loi/change_lg.pl?language=nl&amp;la=N&amp;table_name=wet&amp;cn=2020100909" TargetMode="External"/><Relationship Id="rId57"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10"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31"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4"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52"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60"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4" Type="http://schemas.openxmlformats.org/officeDocument/2006/relationships/hyperlink" Target="https://www.ejustice.just.fgov.be/cgi_loi/loi_a1.pl?imgcn.x=33&amp;imgcn.y=5&amp;DETAIL=2019042656%2FN&amp;caller=list&amp;row_id=1&amp;numero=1&amp;rech=1&amp;cn=2019042656&amp;table_name=WET&amp;nm=2019041940&amp;la=N&amp;pdda=2019&amp;chercher=t&amp;dt=BESLUIT+VLAAMSE+REGERING&amp;language=nl&amp;choix1=EN&amp;choix2=EN&amp;pddj=03&amp;fromtab=wet_all&amp;nl=n&amp;pddm=09&amp;sql=dt+contains++%27BESLUIT%27%2526+%27VLAAMSE%27%2526+%27REGERING%27+and+dd+%3D+date%272019-04-26%27+and+pd+%3D+date%272019-09-03%27and+actif+%3D+%27Y%27&amp;ddda=2019&amp;tri=dd+AS+RANK+&amp;trier=afkondiging&amp;dddj=26&amp;dddm=04" TargetMode="External"/><Relationship Id="rId9" Type="http://schemas.openxmlformats.org/officeDocument/2006/relationships/hyperlink" Target="https://www.ejustice.just.fgov.be/cgi_loi/change_lg_2.pl?language=nl&amp;nm=1997035418&amp;l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9975</Words>
  <Characters>54865</Characters>
  <Application>Microsoft Office Word</Application>
  <DocSecurity>0</DocSecurity>
  <Lines>457</Lines>
  <Paragraphs>129</Paragraphs>
  <ScaleCrop>false</ScaleCrop>
  <Company/>
  <LinksUpToDate>false</LinksUpToDate>
  <CharactersWithSpaces>64711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2022-03-16T12:46:00Z</dcterms:created>
  <dcterms:modified xsi:type="dcterms:W3CDTF">2022-03-16T12:47:00Z</dcterms:modified>
</cp:coreProperties>
</file>