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D1B7C" w14:textId="77777777" w:rsidR="008A4F2D" w:rsidRPr="0073623E" w:rsidRDefault="008A4F2D" w:rsidP="008A4F2D">
      <w:pPr>
        <w:jc w:val="center"/>
        <w:rPr>
          <w:b/>
          <w:bCs/>
          <w:sz w:val="20"/>
          <w:szCs w:val="20"/>
          <w:lang w:val="nl-BE"/>
        </w:rPr>
      </w:pPr>
      <w:r w:rsidRPr="0073623E">
        <w:rPr>
          <w:b/>
          <w:bCs/>
          <w:sz w:val="20"/>
          <w:szCs w:val="20"/>
          <w:lang w:val="nl-BE"/>
        </w:rPr>
        <w:t>Persbericht van minister Frank Vandenbroucke en Pierre-Yves Dermagne</w:t>
      </w:r>
    </w:p>
    <w:p w14:paraId="23945E2F" w14:textId="77777777" w:rsidR="008A4F2D" w:rsidRPr="0073623E" w:rsidRDefault="008A4F2D" w:rsidP="008A4F2D">
      <w:pPr>
        <w:jc w:val="center"/>
        <w:rPr>
          <w:b/>
          <w:bCs/>
          <w:sz w:val="20"/>
          <w:szCs w:val="20"/>
          <w:lang w:val="nl-BE"/>
        </w:rPr>
      </w:pPr>
      <w:r w:rsidRPr="0073623E">
        <w:rPr>
          <w:b/>
          <w:bCs/>
          <w:sz w:val="20"/>
          <w:szCs w:val="20"/>
          <w:lang w:val="nl-BE"/>
        </w:rPr>
        <w:t>19 maart 2021</w:t>
      </w:r>
    </w:p>
    <w:p w14:paraId="0DEDE767" w14:textId="77777777" w:rsidR="008A4F2D" w:rsidRPr="0073623E" w:rsidRDefault="008A4F2D" w:rsidP="008A4F2D">
      <w:pPr>
        <w:jc w:val="center"/>
        <w:rPr>
          <w:b/>
          <w:bCs/>
          <w:sz w:val="20"/>
          <w:szCs w:val="20"/>
          <w:lang w:val="nl-BE"/>
        </w:rPr>
      </w:pPr>
    </w:p>
    <w:p w14:paraId="7AD301FA" w14:textId="77777777" w:rsidR="008A4F2D" w:rsidRPr="0073623E" w:rsidRDefault="008A4F2D" w:rsidP="008A4F2D">
      <w:pPr>
        <w:jc w:val="center"/>
        <w:rPr>
          <w:b/>
          <w:bCs/>
          <w:sz w:val="20"/>
          <w:szCs w:val="20"/>
          <w:lang w:val="nl-BE"/>
        </w:rPr>
      </w:pPr>
      <w:r w:rsidRPr="0073623E">
        <w:rPr>
          <w:b/>
          <w:bCs/>
          <w:sz w:val="20"/>
          <w:szCs w:val="20"/>
          <w:lang w:val="nl-BE"/>
        </w:rPr>
        <w:t xml:space="preserve">Wetsvoorstel ziekenhuisnetwerken gisteren goedgekeurd in de plenaire: </w:t>
      </w:r>
    </w:p>
    <w:p w14:paraId="0BFFD06E" w14:textId="77777777" w:rsidR="008A4F2D" w:rsidRPr="0073623E" w:rsidRDefault="008A4F2D" w:rsidP="008A4F2D">
      <w:pPr>
        <w:jc w:val="center"/>
        <w:rPr>
          <w:b/>
          <w:bCs/>
          <w:sz w:val="20"/>
          <w:szCs w:val="20"/>
          <w:lang w:val="nl-BE"/>
        </w:rPr>
      </w:pPr>
      <w:r w:rsidRPr="0073623E">
        <w:rPr>
          <w:b/>
          <w:bCs/>
          <w:sz w:val="20"/>
          <w:szCs w:val="20"/>
          <w:lang w:val="nl-BE"/>
        </w:rPr>
        <w:t>een opluchting voor ziekenhuizen</w:t>
      </w:r>
    </w:p>
    <w:p w14:paraId="6FEBC222" w14:textId="77777777" w:rsidR="008A4F2D" w:rsidRPr="0073623E" w:rsidRDefault="008A4F2D" w:rsidP="008A4F2D">
      <w:pPr>
        <w:rPr>
          <w:b/>
          <w:bCs/>
          <w:sz w:val="20"/>
          <w:szCs w:val="20"/>
          <w:lang w:val="nl-BE"/>
        </w:rPr>
      </w:pPr>
    </w:p>
    <w:p w14:paraId="428378B4" w14:textId="77777777" w:rsidR="008A4F2D" w:rsidRPr="0073623E" w:rsidRDefault="008A4F2D" w:rsidP="008A4F2D">
      <w:pPr>
        <w:rPr>
          <w:b/>
          <w:bCs/>
          <w:sz w:val="20"/>
          <w:szCs w:val="20"/>
          <w:lang w:val="nl-BE"/>
        </w:rPr>
      </w:pPr>
      <w:r w:rsidRPr="0073623E">
        <w:rPr>
          <w:b/>
          <w:bCs/>
          <w:sz w:val="20"/>
          <w:szCs w:val="20"/>
          <w:lang w:val="nl-BE"/>
        </w:rPr>
        <w:t>Na woensdag in tweede lezing te zijn goedgekeurd in de Commissie volksgezondheid van de Kamer, is gisteren in de plenaire vergadering gestemd over de wet op de ziekenhuisnetwerken.  “Dit is uitstekend nieuws voor ziekenhuizen, die werden gehinderd in hun inspanningen om netwerken op te zetten”, aldus minister van Volksgezondheid Frank Vandenbroucke en minister van Economie en Werk Pierre-Yves Dermagne.</w:t>
      </w:r>
    </w:p>
    <w:p w14:paraId="48BA7006" w14:textId="77777777" w:rsidR="008A4F2D" w:rsidRPr="0073623E" w:rsidRDefault="008A4F2D" w:rsidP="008A4F2D">
      <w:pPr>
        <w:rPr>
          <w:sz w:val="20"/>
          <w:szCs w:val="20"/>
          <w:lang w:val="nl-BE"/>
        </w:rPr>
      </w:pPr>
    </w:p>
    <w:p w14:paraId="33687FD4" w14:textId="77777777" w:rsidR="008A4F2D" w:rsidRPr="0073623E" w:rsidRDefault="008A4F2D" w:rsidP="008A4F2D">
      <w:pPr>
        <w:rPr>
          <w:sz w:val="20"/>
          <w:szCs w:val="20"/>
          <w:lang w:val="nl-BE"/>
        </w:rPr>
      </w:pPr>
      <w:r w:rsidRPr="0073623E">
        <w:rPr>
          <w:sz w:val="20"/>
          <w:szCs w:val="20"/>
          <w:lang w:val="nl-BE"/>
        </w:rPr>
        <w:t>De wet beoogt lokale en regionale netwerken van klinische ziekenhuizen uit te sluiten van voorafgaande concentratiecontrole door de Belgische mededingingsautoriteit (BMA). Dit moet ziekenhuizen in staat stellen zo snel mogelijk de hervorming van de sector, zoals beslist in 2019, uit te voeren, en netwerken van ziekenhuizen te vormen.</w:t>
      </w:r>
    </w:p>
    <w:p w14:paraId="4AFCC633" w14:textId="77777777" w:rsidR="008A4F2D" w:rsidRPr="0073623E" w:rsidRDefault="008A4F2D" w:rsidP="008A4F2D">
      <w:pPr>
        <w:rPr>
          <w:sz w:val="20"/>
          <w:szCs w:val="20"/>
          <w:lang w:val="nl-BE"/>
        </w:rPr>
      </w:pPr>
    </w:p>
    <w:p w14:paraId="5E4C78BA" w14:textId="4A9B26E0" w:rsidR="008A4F2D" w:rsidRPr="0073623E" w:rsidRDefault="008A4F2D" w:rsidP="008A4F2D">
      <w:pPr>
        <w:rPr>
          <w:sz w:val="20"/>
          <w:szCs w:val="20"/>
          <w:lang w:val="nl-BE"/>
        </w:rPr>
      </w:pPr>
      <w:r w:rsidRPr="0073623E">
        <w:rPr>
          <w:sz w:val="20"/>
          <w:szCs w:val="20"/>
          <w:lang w:val="nl-BE"/>
        </w:rPr>
        <w:t xml:space="preserve">Afgelopen zomer nam de </w:t>
      </w:r>
      <w:r w:rsidR="001F4D39" w:rsidRPr="0073623E">
        <w:rPr>
          <w:sz w:val="20"/>
          <w:szCs w:val="20"/>
          <w:lang w:val="nl-BE"/>
        </w:rPr>
        <w:t>BMA</w:t>
      </w:r>
      <w:r w:rsidRPr="0073623E">
        <w:rPr>
          <w:sz w:val="20"/>
          <w:szCs w:val="20"/>
          <w:lang w:val="nl-BE"/>
        </w:rPr>
        <w:t xml:space="preserve"> een standpunt in dat de ziekenhuizen in moeilijkheden bracht. Het auditoraat van de Belgische mededingingsautoriteit nam op 22 juli 2020 het standpunt in dat de oprichting van ziekenhuisnetwerken concentraties kunnen vormen, en dus aan voorafgaande controle door het DBA zijn onderworpen. De netwerken zouden met andere woorden de kennisgevingsprocedure moeten doorlopen. Hoewel de wettelijke termijnen voor een niet-vereenvoudigde procedure betrekkelijk kort zijn –  maximaal 40 werkdagen vanaf de aanmelding van de fusie bij de Autoriteit  –  moet ook rekening worden gehouden met de duur van de aan de periode die aan de aanmelding voorafgaat. Die kan op vele maanden worden geraamd in dit geval, gezien het complexe karakter van de sector en het gebrek aan ervaring van het </w:t>
      </w:r>
      <w:r w:rsidR="001F4D39" w:rsidRPr="0073623E">
        <w:rPr>
          <w:sz w:val="20"/>
          <w:szCs w:val="20"/>
          <w:lang w:val="nl-BE"/>
        </w:rPr>
        <w:t>BMA</w:t>
      </w:r>
      <w:r w:rsidRPr="0073623E">
        <w:rPr>
          <w:sz w:val="20"/>
          <w:szCs w:val="20"/>
          <w:lang w:val="nl-BE"/>
        </w:rPr>
        <w:t xml:space="preserve"> in deze sector.</w:t>
      </w:r>
    </w:p>
    <w:p w14:paraId="36C06E7B" w14:textId="77777777" w:rsidR="008A4F2D" w:rsidRPr="0073623E" w:rsidRDefault="008A4F2D" w:rsidP="008A4F2D">
      <w:pPr>
        <w:rPr>
          <w:sz w:val="20"/>
          <w:szCs w:val="20"/>
          <w:lang w:val="nl-BE"/>
        </w:rPr>
      </w:pPr>
      <w:r w:rsidRPr="0073623E">
        <w:rPr>
          <w:sz w:val="20"/>
          <w:szCs w:val="20"/>
          <w:lang w:val="nl-BE"/>
        </w:rPr>
        <w:t xml:space="preserve"> </w:t>
      </w:r>
    </w:p>
    <w:p w14:paraId="0F5B48A4" w14:textId="77777777" w:rsidR="008A4F2D" w:rsidRPr="0073623E" w:rsidRDefault="008A4F2D" w:rsidP="008A4F2D">
      <w:pPr>
        <w:rPr>
          <w:sz w:val="20"/>
          <w:szCs w:val="20"/>
          <w:lang w:val="nl-BE"/>
        </w:rPr>
      </w:pPr>
      <w:r w:rsidRPr="0073623E">
        <w:rPr>
          <w:sz w:val="20"/>
          <w:szCs w:val="20"/>
          <w:lang w:val="nl-BE"/>
        </w:rPr>
        <w:t>Dankzij de wet die gisteren werd goedgekeurd, zullen locoregionale netwerken van klinische ziekenhuizen voortaan worden uitgesloten van de voorafgaande concentratiecontrole door de Belgische mededingingsautoriteit. Dit om twee redenen. Ten eerste omdat de wetgever in 2019 met de hervorming van de ziekenhuissector van oordeel was dat een grotere samenwerking tussen ziekenhuizen wenselijk was uit het oogpunt van efficiëntie en kwaliteit van de zorg. Ten tweede omdat de specificiteit van de sector een afwijkende behandeling rechtvaardigt, met name de sterke regulering van de sector en het feit dat ziekenhuizen geen winstoogmerk hebben.</w:t>
      </w:r>
    </w:p>
    <w:p w14:paraId="3BFE7AE5" w14:textId="77777777" w:rsidR="008A4F2D" w:rsidRPr="0073623E" w:rsidRDefault="008A4F2D" w:rsidP="008A4F2D">
      <w:pPr>
        <w:rPr>
          <w:sz w:val="20"/>
          <w:szCs w:val="20"/>
          <w:lang w:val="nl-BE"/>
        </w:rPr>
      </w:pPr>
    </w:p>
    <w:p w14:paraId="2CBD6953" w14:textId="5CE6A8E4" w:rsidR="008A4F2D" w:rsidRPr="0073623E" w:rsidRDefault="008A4F2D" w:rsidP="008A4F2D">
      <w:pPr>
        <w:rPr>
          <w:sz w:val="20"/>
          <w:szCs w:val="20"/>
          <w:lang w:val="nl-BE"/>
        </w:rPr>
      </w:pPr>
      <w:r w:rsidRPr="0073623E">
        <w:rPr>
          <w:sz w:val="20"/>
          <w:szCs w:val="20"/>
          <w:lang w:val="nl-BE"/>
        </w:rPr>
        <w:t xml:space="preserve">“De goedkeuring van deze wet is uitstekend nieuws voor de ziekenhuisdirecties. Ze staan door de gezondheidscrisis al onder uitzonderlijke druk, en ondervonden bovendien hinder van deze belemmering bij het oprichten van de locoregionale ziekenhuisnetwerken, waarin zij al zeer veel energie hebben gestoken. Dit gunstige resultaat is dan ook </w:t>
      </w:r>
      <w:r w:rsidR="001F4D39" w:rsidRPr="0073623E">
        <w:rPr>
          <w:sz w:val="20"/>
          <w:szCs w:val="20"/>
          <w:lang w:val="nl-BE"/>
        </w:rPr>
        <w:t>heel goed</w:t>
      </w:r>
      <w:r w:rsidRPr="0073623E">
        <w:rPr>
          <w:sz w:val="20"/>
          <w:szCs w:val="20"/>
          <w:lang w:val="nl-BE"/>
        </w:rPr>
        <w:t>”, verheugt minister van Volksgezondheid Frank Vandenbroucke zich.</w:t>
      </w:r>
    </w:p>
    <w:p w14:paraId="797E6F96" w14:textId="77777777" w:rsidR="008A4F2D" w:rsidRPr="0073623E" w:rsidRDefault="008A4F2D" w:rsidP="008A4F2D">
      <w:pPr>
        <w:rPr>
          <w:sz w:val="20"/>
          <w:szCs w:val="20"/>
          <w:lang w:val="nl-BE"/>
        </w:rPr>
      </w:pPr>
    </w:p>
    <w:p w14:paraId="028BD6EA" w14:textId="77777777" w:rsidR="008A4F2D" w:rsidRPr="0073623E" w:rsidRDefault="008A4F2D" w:rsidP="008A4F2D">
      <w:pPr>
        <w:rPr>
          <w:sz w:val="20"/>
          <w:szCs w:val="20"/>
          <w:lang w:val="nl-BE"/>
        </w:rPr>
      </w:pPr>
      <w:r w:rsidRPr="0073623E">
        <w:rPr>
          <w:sz w:val="20"/>
          <w:szCs w:val="20"/>
          <w:lang w:val="nl-BE"/>
        </w:rPr>
        <w:t xml:space="preserve">“Het is een opluchting voor alle ziekenhuizen”, zegt minister van Economie en Werk, Pierre-Yves Dermagne. “Deze wet maakt kostbare tijd vrij, zodat het ziekenhuismanagement zich kan concentreren op het beheersen van de gezondheidscrisis. We moeten alles in het werk stellen om de ziekenhuizen, die met deze langdurige crisis kampen, te blijven helpen. Ten slotte denk ik ook dat dit goed nieuws is voor de Belgische mededingingsautoriteit, die zich zal kunnen concentreren op andere belangrijke kwesties om consumenten beter te beschermen," verklaart Pierre-Yves Dermagne. </w:t>
      </w:r>
    </w:p>
    <w:p w14:paraId="49C08794" w14:textId="77777777" w:rsidR="008A4F2D" w:rsidRPr="0073623E" w:rsidRDefault="008A4F2D" w:rsidP="008A4F2D">
      <w:pPr>
        <w:rPr>
          <w:sz w:val="20"/>
          <w:szCs w:val="20"/>
          <w:lang w:val="nl-BE"/>
        </w:rPr>
      </w:pPr>
    </w:p>
    <w:p w14:paraId="7A1E17EC" w14:textId="77777777" w:rsidR="008A4F2D" w:rsidRPr="0073623E" w:rsidRDefault="008A4F2D" w:rsidP="008A4F2D">
      <w:pPr>
        <w:rPr>
          <w:sz w:val="20"/>
          <w:szCs w:val="20"/>
          <w:lang w:val="nl-BE"/>
        </w:rPr>
      </w:pPr>
      <w:r w:rsidRPr="0073623E">
        <w:rPr>
          <w:sz w:val="20"/>
          <w:szCs w:val="20"/>
          <w:lang w:val="nl-BE"/>
        </w:rPr>
        <w:t>De wet zal met terugwerkende kracht in werking treden, d.w.z. vanaf 28 februari 2019, de datum van inwerkingtreding van de wet waarbij voor elk ziekenhuis de verplichting wordt ingevoerd om deel uit te maken van een locoregionaal netwerk van klinische ziekenhuizen.</w:t>
      </w:r>
    </w:p>
    <w:p w14:paraId="1E4EBFF0" w14:textId="77777777" w:rsidR="00C50734" w:rsidRPr="0073623E" w:rsidRDefault="00C50734">
      <w:pPr>
        <w:rPr>
          <w:b/>
          <w:bCs/>
          <w:sz w:val="20"/>
          <w:szCs w:val="20"/>
          <w:lang w:val="nl-BE"/>
        </w:rPr>
      </w:pPr>
    </w:p>
    <w:p w14:paraId="4E26153B" w14:textId="37207774" w:rsidR="00C50734" w:rsidRPr="0073623E" w:rsidRDefault="008A4F2D">
      <w:pPr>
        <w:rPr>
          <w:b/>
          <w:bCs/>
          <w:sz w:val="20"/>
          <w:szCs w:val="20"/>
          <w:lang w:val="fr-BE"/>
        </w:rPr>
      </w:pPr>
      <w:proofErr w:type="spellStart"/>
      <w:r w:rsidRPr="0073623E">
        <w:rPr>
          <w:b/>
          <w:bCs/>
          <w:sz w:val="20"/>
          <w:szCs w:val="20"/>
          <w:lang w:val="fr-BE"/>
        </w:rPr>
        <w:t>Voor</w:t>
      </w:r>
      <w:proofErr w:type="spellEnd"/>
      <w:r w:rsidRPr="0073623E">
        <w:rPr>
          <w:b/>
          <w:bCs/>
          <w:sz w:val="20"/>
          <w:szCs w:val="20"/>
          <w:lang w:val="fr-BE"/>
        </w:rPr>
        <w:t xml:space="preserve"> </w:t>
      </w:r>
      <w:proofErr w:type="spellStart"/>
      <w:r w:rsidRPr="0073623E">
        <w:rPr>
          <w:b/>
          <w:bCs/>
          <w:sz w:val="20"/>
          <w:szCs w:val="20"/>
          <w:lang w:val="fr-BE"/>
        </w:rPr>
        <w:t>meer</w:t>
      </w:r>
      <w:proofErr w:type="spellEnd"/>
      <w:r w:rsidRPr="0073623E">
        <w:rPr>
          <w:b/>
          <w:bCs/>
          <w:sz w:val="20"/>
          <w:szCs w:val="20"/>
          <w:lang w:val="fr-BE"/>
        </w:rPr>
        <w:t xml:space="preserve"> info :</w:t>
      </w:r>
    </w:p>
    <w:p w14:paraId="650DB833" w14:textId="32E26DC0" w:rsidR="00476AAB" w:rsidRPr="0073623E" w:rsidRDefault="00476AAB">
      <w:pPr>
        <w:rPr>
          <w:sz w:val="20"/>
          <w:szCs w:val="20"/>
          <w:lang w:val="fr-BE"/>
        </w:rPr>
      </w:pPr>
      <w:r w:rsidRPr="0073623E">
        <w:rPr>
          <w:sz w:val="20"/>
          <w:szCs w:val="20"/>
          <w:lang w:val="fr-BE"/>
        </w:rPr>
        <w:t>France Dammel : porte-parole du Ministre Frank Vandenbroucke : 0494/50.88.98</w:t>
      </w:r>
    </w:p>
    <w:p w14:paraId="3399257C" w14:textId="18A318AD" w:rsidR="00476AAB" w:rsidRPr="00476AAB" w:rsidRDefault="00476AAB">
      <w:pPr>
        <w:rPr>
          <w:lang w:val="fr-BE"/>
        </w:rPr>
      </w:pPr>
      <w:r w:rsidRPr="0073623E">
        <w:rPr>
          <w:sz w:val="20"/>
          <w:szCs w:val="20"/>
          <w:lang w:val="fr-BE"/>
        </w:rPr>
        <w:t>Nicolas Gillard : porte-parole du Ministre Pierre-Yves Dermagne : 0476/ 20.3</w:t>
      </w:r>
      <w:r w:rsidRPr="00476AAB">
        <w:rPr>
          <w:lang w:val="fr-BE"/>
        </w:rPr>
        <w:t>7.84</w:t>
      </w:r>
    </w:p>
    <w:sectPr w:rsidR="00476AAB" w:rsidRPr="00476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34"/>
    <w:rsid w:val="001F0D51"/>
    <w:rsid w:val="001F4D39"/>
    <w:rsid w:val="00226464"/>
    <w:rsid w:val="00252D75"/>
    <w:rsid w:val="002B1F1B"/>
    <w:rsid w:val="002E5507"/>
    <w:rsid w:val="002F33C3"/>
    <w:rsid w:val="003213A6"/>
    <w:rsid w:val="00361170"/>
    <w:rsid w:val="003C3D14"/>
    <w:rsid w:val="003D06CE"/>
    <w:rsid w:val="004664F7"/>
    <w:rsid w:val="00476AAB"/>
    <w:rsid w:val="004C321C"/>
    <w:rsid w:val="006460B7"/>
    <w:rsid w:val="00684EEC"/>
    <w:rsid w:val="007116EC"/>
    <w:rsid w:val="0073623E"/>
    <w:rsid w:val="007606B7"/>
    <w:rsid w:val="007E681E"/>
    <w:rsid w:val="007F1DEB"/>
    <w:rsid w:val="008A4F2D"/>
    <w:rsid w:val="00910C3F"/>
    <w:rsid w:val="009243DE"/>
    <w:rsid w:val="00986B18"/>
    <w:rsid w:val="00A1164A"/>
    <w:rsid w:val="00A47ED3"/>
    <w:rsid w:val="00A56436"/>
    <w:rsid w:val="00B57CBC"/>
    <w:rsid w:val="00C50734"/>
    <w:rsid w:val="00D50B12"/>
    <w:rsid w:val="00DE4095"/>
    <w:rsid w:val="00F2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F467"/>
  <w15:chartTrackingRefBased/>
  <w15:docId w15:val="{E26BCF5F-BFFF-4B73-A163-E924C934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073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52D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2D75"/>
    <w:rPr>
      <w:rFonts w:ascii="Segoe UI" w:hAnsi="Segoe UI" w:cs="Segoe UI"/>
      <w:sz w:val="18"/>
      <w:szCs w:val="18"/>
    </w:rPr>
  </w:style>
  <w:style w:type="character" w:styleId="Verwijzingopmerking">
    <w:name w:val="annotation reference"/>
    <w:basedOn w:val="Standaardalinea-lettertype"/>
    <w:uiPriority w:val="99"/>
    <w:semiHidden/>
    <w:unhideWhenUsed/>
    <w:rsid w:val="00D50B12"/>
    <w:rPr>
      <w:sz w:val="16"/>
      <w:szCs w:val="16"/>
    </w:rPr>
  </w:style>
  <w:style w:type="paragraph" w:styleId="Tekstopmerking">
    <w:name w:val="annotation text"/>
    <w:basedOn w:val="Standaard"/>
    <w:link w:val="TekstopmerkingChar"/>
    <w:uiPriority w:val="99"/>
    <w:semiHidden/>
    <w:unhideWhenUsed/>
    <w:rsid w:val="00D50B12"/>
    <w:rPr>
      <w:sz w:val="20"/>
      <w:szCs w:val="20"/>
    </w:rPr>
  </w:style>
  <w:style w:type="character" w:customStyle="1" w:styleId="TekstopmerkingChar">
    <w:name w:val="Tekst opmerking Char"/>
    <w:basedOn w:val="Standaardalinea-lettertype"/>
    <w:link w:val="Tekstopmerking"/>
    <w:uiPriority w:val="99"/>
    <w:semiHidden/>
    <w:rsid w:val="00D50B12"/>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D50B12"/>
    <w:rPr>
      <w:b/>
      <w:bCs/>
    </w:rPr>
  </w:style>
  <w:style w:type="character" w:customStyle="1" w:styleId="OnderwerpvanopmerkingChar">
    <w:name w:val="Onderwerp van opmerking Char"/>
    <w:basedOn w:val="TekstopmerkingChar"/>
    <w:link w:val="Onderwerpvanopmerking"/>
    <w:uiPriority w:val="99"/>
    <w:semiHidden/>
    <w:rsid w:val="00D50B1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3AAEFFB882E54A96D5F2EFB966D6E3" ma:contentTypeVersion="5" ma:contentTypeDescription="Create a new document." ma:contentTypeScope="" ma:versionID="25ae8eaf1ab5556460da39902abc728d">
  <xsd:schema xmlns:xsd="http://www.w3.org/2001/XMLSchema" xmlns:xs="http://www.w3.org/2001/XMLSchema" xmlns:p="http://schemas.microsoft.com/office/2006/metadata/properties" xmlns:ns3="0bd9c537-d22e-4ef0-a7f6-c2a4805f3284" xmlns:ns4="0552c205-4803-4b6a-95f1-4eafb82f4613" targetNamespace="http://schemas.microsoft.com/office/2006/metadata/properties" ma:root="true" ma:fieldsID="ddb35b5217d8bde0e7d3eacbb526e78f" ns3:_="" ns4:_="">
    <xsd:import namespace="0bd9c537-d22e-4ef0-a7f6-c2a4805f3284"/>
    <xsd:import namespace="0552c205-4803-4b6a-95f1-4eafb82f46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9c537-d22e-4ef0-a7f6-c2a4805f3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2c205-4803-4b6a-95f1-4eafb82f46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E4C65-52CC-4C60-AC23-8E184EB01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D9620-4BEA-436C-A0D4-E76F8D47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9c537-d22e-4ef0-a7f6-c2a4805f3284"/>
    <ds:schemaRef ds:uri="0552c205-4803-4b6a-95f1-4eafb82f4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8116F-3CD6-445C-8061-D68FCA230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3246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Dammel France</dc:creator>
  <cp:keywords/>
  <dc:description/>
  <cp:lastModifiedBy>Mireille Arens</cp:lastModifiedBy>
  <cp:revision>2</cp:revision>
  <dcterms:created xsi:type="dcterms:W3CDTF">2021-03-22T16:15:00Z</dcterms:created>
  <dcterms:modified xsi:type="dcterms:W3CDTF">2021-03-22T16:15:00Z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0x0101001A3AAEFFB882E54A96D5F2EFB966D6E3</vt:lpwstr>
  </property>
</Properties>
</file>