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3E7CC" w14:textId="446FC2E6" w:rsidR="00432CEA" w:rsidRDefault="00432CEA">
      <w:pPr>
        <w:rPr>
          <w:b/>
          <w:bCs/>
          <w:color w:val="000000"/>
          <w:sz w:val="27"/>
          <w:szCs w:val="27"/>
        </w:rPr>
      </w:pPr>
      <w:r>
        <w:rPr>
          <w:b/>
          <w:bCs/>
          <w:color w:val="000000"/>
          <w:sz w:val="27"/>
          <w:szCs w:val="27"/>
        </w:rPr>
        <w:t>10 AUGUSTUS 1998. - Koninklijk besluit houdende vaststelling van de normen waaraan een functie "</w:t>
      </w:r>
      <w:hyperlink r:id="rId4" w:anchor="hit0" w:tgtFrame="_self" w:history="1">
        <w:r>
          <w:rPr>
            <w:rStyle w:val="Hyperlink"/>
            <w:b/>
            <w:bCs/>
            <w:sz w:val="27"/>
            <w:szCs w:val="27"/>
          </w:rPr>
          <w:t>&lt;</w:t>
        </w:r>
      </w:hyperlink>
      <w:bookmarkStart w:id="0" w:name="hit1"/>
      <w:bookmarkEnd w:id="0"/>
      <w:r>
        <w:rPr>
          <w:b/>
          <w:bCs/>
          <w:color w:val="FF0000"/>
          <w:sz w:val="27"/>
          <w:szCs w:val="27"/>
        </w:rPr>
        <w:t>mobiele</w:t>
      </w:r>
      <w:hyperlink r:id="rId5" w:anchor="hit2" w:tgtFrame="_self" w:history="1">
        <w:r>
          <w:rPr>
            <w:rStyle w:val="Hyperlink"/>
            <w:b/>
            <w:bCs/>
            <w:sz w:val="27"/>
            <w:szCs w:val="27"/>
          </w:rPr>
          <w:t>&gt;</w:t>
        </w:r>
      </w:hyperlink>
      <w:r>
        <w:rPr>
          <w:b/>
          <w:bCs/>
          <w:color w:val="000000"/>
          <w:sz w:val="27"/>
          <w:szCs w:val="27"/>
        </w:rPr>
        <w:t> </w:t>
      </w:r>
      <w:hyperlink r:id="rId6" w:anchor="hit1" w:tgtFrame="_self" w:history="1">
        <w:r>
          <w:rPr>
            <w:rStyle w:val="Hyperlink"/>
            <w:b/>
            <w:bCs/>
            <w:sz w:val="27"/>
            <w:szCs w:val="27"/>
          </w:rPr>
          <w:t>&lt;</w:t>
        </w:r>
      </w:hyperlink>
      <w:bookmarkStart w:id="1" w:name="hit2"/>
      <w:bookmarkEnd w:id="1"/>
      <w:r>
        <w:rPr>
          <w:b/>
          <w:bCs/>
          <w:color w:val="FF0000"/>
          <w:sz w:val="27"/>
          <w:szCs w:val="27"/>
        </w:rPr>
        <w:t>urgentiegroep</w:t>
      </w:r>
      <w:hyperlink r:id="rId7" w:anchor="hit3" w:tgtFrame="_self" w:history="1">
        <w:r>
          <w:rPr>
            <w:rStyle w:val="Hyperlink"/>
            <w:b/>
            <w:bCs/>
            <w:sz w:val="27"/>
            <w:szCs w:val="27"/>
          </w:rPr>
          <w:t>&gt;</w:t>
        </w:r>
      </w:hyperlink>
      <w:r>
        <w:rPr>
          <w:b/>
          <w:bCs/>
          <w:color w:val="000000"/>
          <w:sz w:val="27"/>
          <w:szCs w:val="27"/>
        </w:rPr>
        <w:t>" (MUG) moet voldoen om te worden erkend.</w:t>
      </w:r>
      <w:r>
        <w:rPr>
          <w:b/>
          <w:bCs/>
          <w:color w:val="000000"/>
          <w:sz w:val="27"/>
          <w:szCs w:val="27"/>
        </w:rPr>
        <w:br/>
        <w:t>(NOTA : het wijzigend KB </w:t>
      </w:r>
      <w:hyperlink r:id="rId8" w:tgtFrame="_blank" w:history="1">
        <w:r>
          <w:rPr>
            <w:rStyle w:val="Hyperlink"/>
            <w:b/>
            <w:bCs/>
            <w:sz w:val="27"/>
            <w:szCs w:val="27"/>
          </w:rPr>
          <w:t>1999-03-26/38</w:t>
        </w:r>
      </w:hyperlink>
      <w:r>
        <w:rPr>
          <w:b/>
          <w:bCs/>
          <w:color w:val="000000"/>
          <w:sz w:val="27"/>
          <w:szCs w:val="27"/>
        </w:rPr>
        <w:t> werd vernietigd door de Raad van State en impliciet ingetrokken; het wijzigend KB </w:t>
      </w:r>
      <w:hyperlink r:id="rId9" w:tgtFrame="_blank" w:history="1">
        <w:r>
          <w:rPr>
            <w:rStyle w:val="Hyperlink"/>
            <w:b/>
            <w:bCs/>
            <w:sz w:val="27"/>
            <w:szCs w:val="27"/>
          </w:rPr>
          <w:t>2001-02-09/44</w:t>
        </w:r>
      </w:hyperlink>
      <w:r>
        <w:rPr>
          <w:b/>
          <w:bCs/>
          <w:color w:val="000000"/>
          <w:sz w:val="27"/>
          <w:szCs w:val="27"/>
        </w:rPr>
        <w:t xml:space="preserve"> werd ingetrokken. Er werd geen rekening gehouden met deze twee besluiten in de achtereenvolgende bijwerkingen.) &lt;vernietigd door het arrest van de Raad van state nr. 123.691 van 30 september 2003 ; zie </w:t>
      </w:r>
      <w:proofErr w:type="spellStart"/>
      <w:r>
        <w:rPr>
          <w:b/>
          <w:bCs/>
          <w:color w:val="000000"/>
          <w:sz w:val="27"/>
          <w:szCs w:val="27"/>
        </w:rPr>
        <w:t>B.St</w:t>
      </w:r>
      <w:proofErr w:type="spellEnd"/>
      <w:r>
        <w:rPr>
          <w:b/>
          <w:bCs/>
          <w:color w:val="000000"/>
          <w:sz w:val="27"/>
          <w:szCs w:val="27"/>
        </w:rPr>
        <w:t>. 03.12.2003, Ed. 2, p. 57848&gt;</w:t>
      </w:r>
      <w:r>
        <w:rPr>
          <w:b/>
          <w:bCs/>
          <w:color w:val="000000"/>
          <w:sz w:val="27"/>
          <w:szCs w:val="27"/>
        </w:rPr>
        <w:br/>
        <w:t>(NOTA : Raadpleging van vroegere versies vanaf 02-09-1998 en tekstbijwerking tot </w:t>
      </w:r>
      <w:r>
        <w:rPr>
          <w:b/>
          <w:bCs/>
          <w:color w:val="FF0000"/>
          <w:sz w:val="27"/>
          <w:szCs w:val="27"/>
        </w:rPr>
        <w:t>07-11-2019</w:t>
      </w:r>
      <w:r>
        <w:rPr>
          <w:b/>
          <w:bCs/>
          <w:color w:val="000000"/>
          <w:sz w:val="27"/>
          <w:szCs w:val="27"/>
        </w:rPr>
        <w:t>)</w:t>
      </w:r>
      <w:r>
        <w:rPr>
          <w:b/>
          <w:bCs/>
          <w:color w:val="000000"/>
          <w:sz w:val="27"/>
          <w:szCs w:val="27"/>
        </w:rPr>
        <w:br/>
      </w:r>
      <w:r>
        <w:rPr>
          <w:b/>
          <w:bCs/>
          <w:color w:val="000000"/>
          <w:sz w:val="27"/>
          <w:szCs w:val="27"/>
        </w:rPr>
        <w:br/>
      </w:r>
      <w:r>
        <w:rPr>
          <w:b/>
          <w:bCs/>
          <w:color w:val="FF0000"/>
          <w:sz w:val="27"/>
          <w:szCs w:val="27"/>
        </w:rPr>
        <w:t>Bron : </w:t>
      </w:r>
      <w:r>
        <w:rPr>
          <w:b/>
          <w:bCs/>
          <w:color w:val="000000"/>
          <w:sz w:val="27"/>
          <w:szCs w:val="27"/>
        </w:rPr>
        <w:t>SOCIALE VOORZORG.VOLKSGEZONDHEID EN LEEFMILIEU</w:t>
      </w:r>
      <w:r>
        <w:rPr>
          <w:b/>
          <w:bCs/>
          <w:color w:val="000000"/>
          <w:sz w:val="27"/>
          <w:szCs w:val="27"/>
        </w:rPr>
        <w:br/>
      </w:r>
      <w:r>
        <w:rPr>
          <w:b/>
          <w:bCs/>
          <w:color w:val="FF0000"/>
          <w:sz w:val="27"/>
          <w:szCs w:val="27"/>
        </w:rPr>
        <w:t>Publicatie : </w:t>
      </w:r>
      <w:r>
        <w:rPr>
          <w:b/>
          <w:bCs/>
          <w:color w:val="000000"/>
          <w:sz w:val="27"/>
          <w:szCs w:val="27"/>
        </w:rPr>
        <w:t>02-09-1998 </w:t>
      </w:r>
      <w:r>
        <w:rPr>
          <w:b/>
          <w:bCs/>
          <w:color w:val="FF0000"/>
          <w:sz w:val="27"/>
          <w:szCs w:val="27"/>
        </w:rPr>
        <w:t>nummer : </w:t>
      </w:r>
      <w:r>
        <w:rPr>
          <w:b/>
          <w:bCs/>
          <w:color w:val="000000"/>
          <w:sz w:val="27"/>
          <w:szCs w:val="27"/>
        </w:rPr>
        <w:t>  1998022557</w:t>
      </w:r>
      <w:r>
        <w:rPr>
          <w:b/>
          <w:bCs/>
          <w:color w:val="FF0000"/>
          <w:sz w:val="27"/>
          <w:szCs w:val="27"/>
        </w:rPr>
        <w:t> bladzijde : </w:t>
      </w:r>
      <w:r>
        <w:rPr>
          <w:b/>
          <w:bCs/>
          <w:color w:val="000000"/>
          <w:sz w:val="27"/>
          <w:szCs w:val="27"/>
        </w:rPr>
        <w:t>28321      </w:t>
      </w:r>
      <w:r>
        <w:rPr>
          <w:b/>
          <w:bCs/>
          <w:color w:val="FF0000"/>
          <w:sz w:val="27"/>
          <w:szCs w:val="27"/>
        </w:rPr>
        <w:t> PDF : </w:t>
      </w:r>
      <w:r>
        <w:rPr>
          <w:b/>
          <w:bCs/>
          <w:color w:val="000000"/>
          <w:sz w:val="27"/>
          <w:szCs w:val="27"/>
        </w:rPr>
        <w:t>  </w:t>
      </w:r>
      <w:hyperlink r:id="rId10" w:anchor="Page28" w:tgtFrame="_blank" w:history="1">
        <w:r>
          <w:rPr>
            <w:rStyle w:val="Hyperlink"/>
            <w:b/>
            <w:bCs/>
            <w:sz w:val="27"/>
            <w:szCs w:val="27"/>
          </w:rPr>
          <w:t>originele versie</w:t>
        </w:r>
      </w:hyperlink>
      <w:r>
        <w:rPr>
          <w:b/>
          <w:bCs/>
          <w:color w:val="000000"/>
          <w:sz w:val="27"/>
          <w:szCs w:val="27"/>
        </w:rPr>
        <w:t>    </w:t>
      </w:r>
      <w:hyperlink r:id="rId11" w:history="1">
        <w:r>
          <w:rPr>
            <w:rStyle w:val="Hyperlink"/>
            <w:b/>
            <w:bCs/>
            <w:sz w:val="27"/>
            <w:szCs w:val="27"/>
          </w:rPr>
          <w:t>geconsolideerde versie</w:t>
        </w:r>
      </w:hyperlink>
      <w:r>
        <w:rPr>
          <w:b/>
          <w:bCs/>
          <w:color w:val="000000"/>
          <w:sz w:val="27"/>
          <w:szCs w:val="27"/>
        </w:rPr>
        <w:br/>
      </w:r>
      <w:r>
        <w:rPr>
          <w:b/>
          <w:bCs/>
          <w:color w:val="FF0000"/>
          <w:sz w:val="27"/>
          <w:szCs w:val="27"/>
        </w:rPr>
        <w:t>Dossiernummer : </w:t>
      </w:r>
      <w:r>
        <w:rPr>
          <w:b/>
          <w:bCs/>
          <w:color w:val="000000"/>
          <w:sz w:val="27"/>
          <w:szCs w:val="27"/>
        </w:rPr>
        <w:t>1998-08-10/45</w:t>
      </w:r>
      <w:r>
        <w:rPr>
          <w:b/>
          <w:bCs/>
          <w:color w:val="000000"/>
          <w:sz w:val="27"/>
          <w:szCs w:val="27"/>
        </w:rPr>
        <w:br/>
      </w:r>
      <w:r>
        <w:rPr>
          <w:b/>
          <w:bCs/>
          <w:color w:val="FF0000"/>
          <w:sz w:val="27"/>
          <w:szCs w:val="27"/>
        </w:rPr>
        <w:t>Inwerkingtreding : </w:t>
      </w:r>
      <w:r>
        <w:rPr>
          <w:b/>
          <w:bCs/>
          <w:color w:val="000000"/>
          <w:sz w:val="27"/>
          <w:szCs w:val="27"/>
        </w:rPr>
        <w:t>onbepaald</w:t>
      </w:r>
      <w:r>
        <w:rPr>
          <w:b/>
          <w:bCs/>
          <w:color w:val="000000"/>
          <w:sz w:val="27"/>
          <w:szCs w:val="27"/>
        </w:rPr>
        <w:br/>
      </w:r>
      <w:r>
        <w:rPr>
          <w:b/>
          <w:bCs/>
          <w:color w:val="000000"/>
          <w:sz w:val="27"/>
          <w:szCs w:val="27"/>
        </w:rPr>
        <w:br/>
      </w:r>
      <w:r>
        <w:rPr>
          <w:b/>
          <w:bCs/>
          <w:color w:val="FF0000"/>
          <w:sz w:val="27"/>
          <w:szCs w:val="27"/>
        </w:rPr>
        <w:t>Deze tekst wijzigt de volgende tekst </w:t>
      </w:r>
      <w:r>
        <w:rPr>
          <w:b/>
          <w:bCs/>
          <w:color w:val="000000"/>
          <w:sz w:val="27"/>
          <w:szCs w:val="27"/>
        </w:rPr>
        <w:t>:</w:t>
      </w:r>
      <w:hyperlink r:id="rId12" w:tgtFrame="_blank" w:history="1">
        <w:r>
          <w:rPr>
            <w:rStyle w:val="Hyperlink"/>
            <w:b/>
            <w:bCs/>
            <w:sz w:val="27"/>
            <w:szCs w:val="27"/>
          </w:rPr>
          <w:t>1998022353</w:t>
        </w:r>
      </w:hyperlink>
      <w:r>
        <w:rPr>
          <w:b/>
          <w:bCs/>
          <w:color w:val="000000"/>
          <w:sz w:val="27"/>
          <w:szCs w:val="27"/>
        </w:rPr>
        <w:t>   </w:t>
      </w:r>
    </w:p>
    <w:p w14:paraId="3364AD82" w14:textId="2A067219" w:rsidR="00CC60B8" w:rsidRDefault="00432CEA">
      <w:r>
        <w:rPr>
          <w:b/>
          <w:bCs/>
          <w:color w:val="000000"/>
          <w:sz w:val="27"/>
          <w:szCs w:val="27"/>
        </w:rPr>
        <w:br/>
        <w:t>  </w:t>
      </w:r>
      <w:bookmarkStart w:id="2" w:name="LNK0007"/>
      <w:r>
        <w:fldChar w:fldCharType="begin"/>
      </w:r>
      <w:r>
        <w:instrText xml:space="preserve"> HYPERLINK "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\l "LNKR0007" </w:instrText>
      </w:r>
      <w:r>
        <w:fldChar w:fldCharType="separate"/>
      </w:r>
      <w:r>
        <w:rPr>
          <w:rStyle w:val="Hyperlink"/>
          <w:b/>
          <w:bCs/>
          <w:sz w:val="27"/>
          <w:szCs w:val="27"/>
        </w:rPr>
        <w:t>HOOFDSTUK V.</w:t>
      </w:r>
      <w:r>
        <w:fldChar w:fldCharType="end"/>
      </w:r>
      <w:bookmarkEnd w:id="2"/>
      <w:r>
        <w:rPr>
          <w:b/>
          <w:bCs/>
          <w:color w:val="000000"/>
          <w:sz w:val="27"/>
          <w:szCs w:val="27"/>
        </w:rPr>
        <w:t> - Overgangsmaatregelen.</w:t>
      </w:r>
      <w:r>
        <w:rPr>
          <w:b/>
          <w:bCs/>
          <w:color w:val="000000"/>
          <w:sz w:val="27"/>
          <w:szCs w:val="27"/>
        </w:rPr>
        <w:br/>
      </w:r>
      <w:r>
        <w:rPr>
          <w:b/>
          <w:bCs/>
          <w:color w:val="000000"/>
          <w:sz w:val="27"/>
          <w:szCs w:val="27"/>
        </w:rPr>
        <w:br/>
        <w:t>  </w:t>
      </w:r>
      <w:bookmarkStart w:id="3" w:name="Art.18"/>
      <w:r>
        <w:fldChar w:fldCharType="begin"/>
      </w:r>
      <w:r>
        <w:instrText xml:space="preserve"> HYPERLINK "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\l "Art.17" </w:instrText>
      </w:r>
      <w:r>
        <w:fldChar w:fldCharType="separate"/>
      </w:r>
      <w:r>
        <w:rPr>
          <w:rStyle w:val="Hyperlink"/>
          <w:b/>
          <w:bCs/>
          <w:sz w:val="27"/>
          <w:szCs w:val="27"/>
        </w:rPr>
        <w:t>Art.</w:t>
      </w:r>
      <w:r>
        <w:fldChar w:fldCharType="end"/>
      </w:r>
      <w:bookmarkEnd w:id="3"/>
      <w:r>
        <w:rPr>
          <w:b/>
          <w:bCs/>
          <w:color w:val="000000"/>
          <w:sz w:val="27"/>
          <w:szCs w:val="27"/>
        </w:rPr>
        <w:t> </w:t>
      </w:r>
      <w:hyperlink r:id="rId13" w:anchor="LNK0008" w:history="1">
        <w:r>
          <w:rPr>
            <w:rStyle w:val="Hyperlink"/>
            <w:b/>
            <w:bCs/>
            <w:sz w:val="27"/>
            <w:szCs w:val="27"/>
          </w:rPr>
          <w:t>18</w:t>
        </w:r>
      </w:hyperlink>
      <w:r>
        <w:rPr>
          <w:b/>
          <w:bCs/>
          <w:color w:val="000000"/>
          <w:sz w:val="27"/>
          <w:szCs w:val="27"/>
        </w:rPr>
        <w:t>.&lt;KB 2002-11-25/35, art. 4, 002; Inwerkingtreding : 01-05-1999&gt; § 1. Tot 31 december 2005 kan het in artikel 5 bedoelde diensthoofd ook een geneesheer-specialist zijn in een van de disciplines bedoeld in artikel 2, § 1, van het voornoemde ministerieel besluit van 12 november 1993.</w:t>
      </w:r>
      <w:r>
        <w:rPr>
          <w:b/>
          <w:bCs/>
          <w:color w:val="000000"/>
          <w:sz w:val="27"/>
          <w:szCs w:val="27"/>
        </w:rPr>
        <w:br/>
        <w:t>  § 2. ([</w:t>
      </w:r>
      <w:hyperlink r:id="rId14" w:anchor="t" w:tooltip="&lt;KB 2013-02-11/37, art. 1, 009; Inwerkingtreding : 01-01-2013 (zie KB 2013-09-12/10, art. 1)&gt;" w:history="1">
        <w:r>
          <w:rPr>
            <w:rStyle w:val="Hyperlink"/>
            <w:b/>
            <w:bCs/>
            <w:color w:val="FF0000"/>
            <w:vertAlign w:val="superscript"/>
          </w:rPr>
          <w:t>1</w:t>
        </w:r>
      </w:hyperlink>
      <w:r>
        <w:rPr>
          <w:b/>
          <w:bCs/>
          <w:color w:val="000000"/>
          <w:sz w:val="27"/>
          <w:szCs w:val="27"/>
        </w:rPr>
        <w:t> Tot 31 december 2016]</w:t>
      </w:r>
      <w:hyperlink r:id="rId15" w:anchor="t" w:tooltip="&lt;KB 2013-02-11/37, art. 1, 009; Inwerkingtreding : 01-01-2013 (zie KB 2013-09-12/10, art. 1)&gt;" w:history="1">
        <w:r>
          <w:rPr>
            <w:rStyle w:val="Hyperlink"/>
            <w:b/>
            <w:bCs/>
            <w:color w:val="FF0000"/>
            <w:vertAlign w:val="superscript"/>
          </w:rPr>
          <w:t>1</w:t>
        </w:r>
      </w:hyperlink>
      <w:r>
        <w:rPr>
          <w:b/>
          <w:bCs/>
          <w:color w:val="000000"/>
          <w:sz w:val="27"/>
          <w:szCs w:val="27"/>
        </w:rPr>
        <w:t> kan de medische permanentie ook worden waargenomen door een geneesheer-specialist in één van de disciplines bedoeld in artikel 2, 1°, van het hoger vermeld ministerieel besluit van 14 februari 2005 [</w:t>
      </w:r>
      <w:hyperlink r:id="rId16" w:anchor="t" w:tooltip="&lt;KB 2013-02-11/37, art. 1, 009; Inwerkingtreding : 01-01-2013 (zie KB 2013-09-12/10, art. 1)&gt;" w:history="1">
        <w:r>
          <w:rPr>
            <w:rStyle w:val="Hyperlink"/>
            <w:b/>
            <w:bCs/>
            <w:color w:val="FF0000"/>
            <w:vertAlign w:val="superscript"/>
          </w:rPr>
          <w:t>1</w:t>
        </w:r>
      </w:hyperlink>
      <w:r>
        <w:rPr>
          <w:b/>
          <w:bCs/>
          <w:color w:val="000000"/>
          <w:sz w:val="27"/>
          <w:szCs w:val="27"/>
        </w:rPr>
        <w:t> of door een geneesheer-specialist in de geriatrie ]</w:t>
      </w:r>
      <w:hyperlink r:id="rId17" w:anchor="t" w:tooltip="&lt;KB 2013-02-11/37, art. 1, 009; Inwerkingtreding : 01-01-2013 (zie KB 2013-09-12/10, art. 1)&gt;" w:history="1">
        <w:r>
          <w:rPr>
            <w:rStyle w:val="Hyperlink"/>
            <w:b/>
            <w:bCs/>
            <w:color w:val="FF0000"/>
            <w:vertAlign w:val="superscript"/>
          </w:rPr>
          <w:t>1</w:t>
        </w:r>
      </w:hyperlink>
      <w:r>
        <w:rPr>
          <w:b/>
          <w:bCs/>
          <w:color w:val="000000"/>
          <w:sz w:val="27"/>
          <w:szCs w:val="27"/>
        </w:rPr>
        <w:t>.) &lt;KB 2006-03-05/43, art. 3, 006; Inwerkingtreding : 01-04-2006&gt; &lt;KB </w:t>
      </w:r>
      <w:hyperlink r:id="rId18" w:tgtFrame="_blank" w:history="1">
        <w:r>
          <w:rPr>
            <w:rStyle w:val="Hyperlink"/>
            <w:b/>
            <w:bCs/>
            <w:sz w:val="27"/>
            <w:szCs w:val="27"/>
          </w:rPr>
          <w:t>2008-12-15/33</w:t>
        </w:r>
      </w:hyperlink>
      <w:r>
        <w:rPr>
          <w:b/>
          <w:bCs/>
          <w:color w:val="000000"/>
          <w:sz w:val="27"/>
          <w:szCs w:val="27"/>
        </w:rPr>
        <w:t>, art. 1, 007; Inwerkingtreding : 02-01-2009&gt;</w:t>
      </w:r>
      <w:r>
        <w:rPr>
          <w:b/>
          <w:bCs/>
          <w:color w:val="000000"/>
          <w:sz w:val="27"/>
          <w:szCs w:val="27"/>
        </w:rPr>
        <w:br/>
        <w:t>  § 3. ([</w:t>
      </w:r>
      <w:hyperlink r:id="rId19" w:anchor="t" w:tooltip="&lt;KB 2013-02-11/37, art. 1, 009; Inwerkingtreding : 01-01-2013 (zie KB 2013-09-12/10, art. 1)&gt;" w:history="1">
        <w:r>
          <w:rPr>
            <w:rStyle w:val="Hyperlink"/>
            <w:b/>
            <w:bCs/>
            <w:color w:val="FF0000"/>
            <w:vertAlign w:val="superscript"/>
          </w:rPr>
          <w:t>1</w:t>
        </w:r>
      </w:hyperlink>
      <w:r>
        <w:rPr>
          <w:b/>
          <w:bCs/>
          <w:color w:val="000000"/>
          <w:sz w:val="27"/>
          <w:szCs w:val="27"/>
        </w:rPr>
        <w:t> Tot 31 december 2016]</w:t>
      </w:r>
      <w:hyperlink r:id="rId20" w:anchor="t" w:tooltip="&lt;KB 2013-02-11/37, art. 1, 009; Inwerkingtreding : 01-01-2013 (zie KB 2013-09-12/10, art. 1)&gt;" w:history="1">
        <w:r>
          <w:rPr>
            <w:rStyle w:val="Hyperlink"/>
            <w:b/>
            <w:bCs/>
            <w:color w:val="FF0000"/>
            <w:vertAlign w:val="superscript"/>
          </w:rPr>
          <w:t>1</w:t>
        </w:r>
      </w:hyperlink>
      <w:r>
        <w:rPr>
          <w:b/>
          <w:bCs/>
          <w:color w:val="000000"/>
          <w:sz w:val="27"/>
          <w:szCs w:val="27"/>
        </w:rPr>
        <w:t> mag de medische permanentie eveneens worden waargenomen door een kandidaat geneesheer-specialist in opleiding, in één van de disciplines bedoeld in artikel 2, 1°, van hetzelfde ministerieel besluit [</w:t>
      </w:r>
      <w:hyperlink r:id="rId21" w:anchor="t" w:tooltip="&lt;KB 2013-02-11/37, art. 1, 009; Inwerkingtreding : 01-01-2013 (zie KB 2013-09-12/10, art. 1)&gt;" w:history="1">
        <w:r>
          <w:rPr>
            <w:rStyle w:val="Hyperlink"/>
            <w:b/>
            <w:bCs/>
            <w:color w:val="FF0000"/>
            <w:vertAlign w:val="superscript"/>
          </w:rPr>
          <w:t>1</w:t>
        </w:r>
      </w:hyperlink>
      <w:r>
        <w:rPr>
          <w:b/>
          <w:bCs/>
          <w:color w:val="000000"/>
          <w:sz w:val="27"/>
          <w:szCs w:val="27"/>
        </w:rPr>
        <w:t> of door een kandidaat-geneesheer-specialist in opleiding in de geriatrie]</w:t>
      </w:r>
      <w:hyperlink r:id="rId22" w:anchor="t" w:tooltip="&lt;KB 2013-02-11/37, art. 1, 009; Inwerkingtreding : 01-01-2013 (zie KB 2013-09-12/10, art. 1)&gt;" w:history="1">
        <w:r>
          <w:rPr>
            <w:rStyle w:val="Hyperlink"/>
            <w:b/>
            <w:bCs/>
            <w:color w:val="FF0000"/>
            <w:vertAlign w:val="superscript"/>
          </w:rPr>
          <w:t>1</w:t>
        </w:r>
      </w:hyperlink>
      <w:r>
        <w:rPr>
          <w:b/>
          <w:bCs/>
          <w:color w:val="000000"/>
          <w:sz w:val="27"/>
          <w:szCs w:val="27"/>
        </w:rPr>
        <w:t xml:space="preserve"> voor zover deze ten minste twee jaar opleiding heeft genoten, dat de dienst waarin hij de permanentie waarneemt is opgenomen in zijn stageprogramma en dat hij in een spoedgevallendienst of een functie " gespecialiseerde spoedgevallenzorg </w:t>
      </w:r>
      <w:r>
        <w:rPr>
          <w:b/>
          <w:bCs/>
          <w:color w:val="000000"/>
          <w:sz w:val="27"/>
          <w:szCs w:val="27"/>
        </w:rPr>
        <w:lastRenderedPageBreak/>
        <w:t>" vertrouwd werd gemaakt met alle aspecten van reanimatie en dringende geneeskundige behandeling.) &lt;KB 2006-03-05/43, art. 3, 006; Inwerkingtreding : 01-04-2006&gt; &lt;KB </w:t>
      </w:r>
      <w:hyperlink r:id="rId23" w:tgtFrame="_blank" w:history="1">
        <w:r>
          <w:rPr>
            <w:rStyle w:val="Hyperlink"/>
            <w:b/>
            <w:bCs/>
            <w:sz w:val="27"/>
            <w:szCs w:val="27"/>
          </w:rPr>
          <w:t>2008-12-15/33</w:t>
        </w:r>
      </w:hyperlink>
      <w:r>
        <w:rPr>
          <w:b/>
          <w:bCs/>
          <w:color w:val="000000"/>
          <w:sz w:val="27"/>
          <w:szCs w:val="27"/>
        </w:rPr>
        <w:t>, art. 1, 007; Inwerkingtreding : 02-01-2009&gt;</w:t>
      </w:r>
      <w:r>
        <w:rPr>
          <w:b/>
          <w:bCs/>
          <w:color w:val="000000"/>
          <w:sz w:val="27"/>
          <w:szCs w:val="27"/>
        </w:rPr>
        <w:br/>
        <w:t>  § 4. De Minister die de Volksgezondheid onder zijn bevoegdheid heeft, kan de in §§ 1, 2 en 3 bedoelde overgangstermijnen verlengen indien zou blijken dat bij het verstrijken van deze termijnen nog niet voldoende geneesheren beantwoorden aan de voorwaarden bedoeld in de artikelen 8 en 9 van dit besluit.</w:t>
      </w:r>
      <w:r>
        <w:rPr>
          <w:b/>
          <w:bCs/>
          <w:color w:val="000000"/>
          <w:sz w:val="27"/>
          <w:szCs w:val="27"/>
        </w:rPr>
        <w:br/>
        <w:t>  (NOTA : De termijnen bedoeld in artikel 18, §§ 2 en 3 worden verlengd tot 31 maart 2006 bij &lt;KB 2005-12-12/31, art. 1; Inwerkingtreding : 01-01-2006&gt;)</w:t>
      </w:r>
      <w:r>
        <w:rPr>
          <w:b/>
          <w:bCs/>
          <w:color w:val="000000"/>
          <w:sz w:val="27"/>
          <w:szCs w:val="27"/>
        </w:rPr>
        <w:br/>
        <w:t>  ----------</w:t>
      </w:r>
      <w:r>
        <w:rPr>
          <w:b/>
          <w:bCs/>
          <w:color w:val="000000"/>
          <w:sz w:val="27"/>
          <w:szCs w:val="27"/>
        </w:rPr>
        <w:br/>
        <w:t>  (</w:t>
      </w:r>
      <w:r>
        <w:rPr>
          <w:b/>
          <w:bCs/>
          <w:color w:val="FF0000"/>
          <w:sz w:val="27"/>
          <w:szCs w:val="27"/>
        </w:rPr>
        <w:t>1</w:t>
      </w:r>
      <w:r>
        <w:rPr>
          <w:b/>
          <w:bCs/>
          <w:color w:val="000000"/>
          <w:sz w:val="27"/>
          <w:szCs w:val="27"/>
        </w:rPr>
        <w:t>)&lt;KB </w:t>
      </w:r>
      <w:hyperlink r:id="rId24" w:tgtFrame="_blank" w:history="1">
        <w:r>
          <w:rPr>
            <w:rStyle w:val="Hyperlink"/>
            <w:b/>
            <w:bCs/>
            <w:sz w:val="27"/>
            <w:szCs w:val="27"/>
          </w:rPr>
          <w:t>2013-02-11/37</w:t>
        </w:r>
      </w:hyperlink>
      <w:r>
        <w:rPr>
          <w:b/>
          <w:bCs/>
          <w:color w:val="000000"/>
          <w:sz w:val="27"/>
          <w:szCs w:val="27"/>
        </w:rPr>
        <w:t>, art. 1, 009; Inwerkingtreding : 01-01-2013 (zie KB </w:t>
      </w:r>
      <w:hyperlink r:id="rId25" w:tgtFrame="_blank" w:history="1">
        <w:r>
          <w:rPr>
            <w:rStyle w:val="Hyperlink"/>
            <w:b/>
            <w:bCs/>
            <w:sz w:val="27"/>
            <w:szCs w:val="27"/>
          </w:rPr>
          <w:t>2013-09-12/10</w:t>
        </w:r>
      </w:hyperlink>
      <w:r>
        <w:rPr>
          <w:b/>
          <w:bCs/>
          <w:color w:val="000000"/>
          <w:sz w:val="27"/>
          <w:szCs w:val="27"/>
        </w:rPr>
        <w:t>, art. 1)&gt;</w:t>
      </w:r>
      <w:r>
        <w:rPr>
          <w:b/>
          <w:bCs/>
          <w:color w:val="000000"/>
          <w:sz w:val="27"/>
          <w:szCs w:val="27"/>
        </w:rPr>
        <w:br/>
      </w:r>
      <w:r>
        <w:rPr>
          <w:b/>
          <w:bCs/>
          <w:color w:val="000000"/>
          <w:sz w:val="27"/>
          <w:szCs w:val="27"/>
        </w:rPr>
        <w:br/>
        <w:t>  </w:t>
      </w:r>
      <w:bookmarkStart w:id="4" w:name="Art._18_BRUSSELS_HOOFDSTEDELIJK_GEWEST."/>
      <w:r>
        <w:fldChar w:fldCharType="begin"/>
      </w:r>
      <w:r>
        <w:instrText xml:space="preserve"> HYPERLINK "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\l "Art.18" </w:instrText>
      </w:r>
      <w:r>
        <w:fldChar w:fldCharType="separate"/>
      </w:r>
      <w:r>
        <w:rPr>
          <w:rStyle w:val="Hyperlink"/>
          <w:b/>
          <w:bCs/>
          <w:sz w:val="27"/>
          <w:szCs w:val="27"/>
        </w:rPr>
        <w:t>Art.</w:t>
      </w:r>
      <w:r>
        <w:fldChar w:fldCharType="end"/>
      </w:r>
      <w:bookmarkEnd w:id="4"/>
      <w:r>
        <w:rPr>
          <w:b/>
          <w:bCs/>
          <w:color w:val="000000"/>
          <w:sz w:val="27"/>
          <w:szCs w:val="27"/>
        </w:rPr>
        <w:t> </w:t>
      </w:r>
      <w:hyperlink r:id="rId26" w:anchor="Art.%2018_WAALS_GEWEST." w:history="1">
        <w:r>
          <w:rPr>
            <w:rStyle w:val="Hyperlink"/>
            <w:b/>
            <w:bCs/>
            <w:sz w:val="27"/>
            <w:szCs w:val="27"/>
          </w:rPr>
          <w:t>18_BRUSSELS_HOOFDSTEDELIJK_GEWEST</w:t>
        </w:r>
      </w:hyperlink>
      <w:r>
        <w:rPr>
          <w:b/>
          <w:bCs/>
          <w:color w:val="000000"/>
          <w:sz w:val="27"/>
          <w:szCs w:val="27"/>
        </w:rPr>
        <w:t>.</w:t>
      </w:r>
      <w:r>
        <w:rPr>
          <w:b/>
          <w:bCs/>
          <w:i/>
          <w:iCs/>
          <w:color w:val="000000"/>
          <w:sz w:val="27"/>
          <w:szCs w:val="27"/>
        </w:rPr>
        <w:br/>
        <w:t>   &lt;KB 2002-11-25/35, art. 4, 002; Inwerkingtreding : 01-05-1999&gt; § 1. Tot 31 december 2005 kan het in artikel 5 bedoelde diensthoofd ook een geneesheer-specialist zijn in een van de disciplines bedoeld in artikel 2, § 1, van het voornoemde ministerieel besluit van 12 november 1993.</w:t>
      </w:r>
      <w:r>
        <w:rPr>
          <w:b/>
          <w:bCs/>
          <w:i/>
          <w:iCs/>
          <w:color w:val="000000"/>
          <w:sz w:val="27"/>
          <w:szCs w:val="27"/>
        </w:rPr>
        <w:br/>
        <w:t>  § 2. [</w:t>
      </w:r>
      <w:hyperlink r:id="rId27" w:anchor="t" w:tooltip="&lt;BESL 2017-10-26/17, art. 1, 014; Inwerkingtreding : 01-01-2017&gt;" w:history="1">
        <w:r>
          <w:rPr>
            <w:rStyle w:val="Hyperlink"/>
            <w:b/>
            <w:bCs/>
            <w:i/>
            <w:iCs/>
            <w:color w:val="FF0000"/>
            <w:sz w:val="27"/>
            <w:szCs w:val="27"/>
            <w:vertAlign w:val="superscript"/>
          </w:rPr>
          <w:t>2</w:t>
        </w:r>
      </w:hyperlink>
      <w:r>
        <w:rPr>
          <w:b/>
          <w:bCs/>
          <w:i/>
          <w:iCs/>
          <w:color w:val="000000"/>
          <w:sz w:val="27"/>
          <w:szCs w:val="27"/>
        </w:rPr>
        <w:t> Tot 31 december 2020]</w:t>
      </w:r>
      <w:hyperlink r:id="rId28" w:anchor="t" w:tooltip="&lt;BESL 2017-10-26/17, art. 1, 014; Inwerkingtreding : 01-01-2017&gt;" w:history="1">
        <w:r>
          <w:rPr>
            <w:rStyle w:val="Hyperlink"/>
            <w:b/>
            <w:bCs/>
            <w:i/>
            <w:iCs/>
            <w:color w:val="FF0000"/>
            <w:sz w:val="27"/>
            <w:szCs w:val="27"/>
            <w:vertAlign w:val="superscript"/>
          </w:rPr>
          <w:t>2</w:t>
        </w:r>
      </w:hyperlink>
      <w:r>
        <w:rPr>
          <w:b/>
          <w:bCs/>
          <w:i/>
          <w:iCs/>
          <w:color w:val="000000"/>
          <w:sz w:val="27"/>
          <w:szCs w:val="27"/>
        </w:rPr>
        <w:t> kan de medische permanentie ook worden waargenomen door een geneesheer-specialist in één van de disciplines bedoeld in artikel 2, 1°, van het hoger vermeld ministerieel besluit van 14 februari 2005 [</w:t>
      </w:r>
      <w:hyperlink r:id="rId29"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of door een geneesheer-specialist in de geriatrie ]</w:t>
      </w:r>
      <w:hyperlink r:id="rId30"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&lt;KB 2006-03-05/43, art. 3, 006; Inwerkingtreding : 01-04-2006&gt; &lt;KB </w:t>
      </w:r>
      <w:hyperlink r:id="rId31" w:tgtFrame="_blank" w:history="1">
        <w:r>
          <w:rPr>
            <w:rStyle w:val="Hyperlink"/>
            <w:b/>
            <w:bCs/>
            <w:i/>
            <w:iCs/>
            <w:sz w:val="27"/>
            <w:szCs w:val="27"/>
          </w:rPr>
          <w:t>2008-12-15/33</w:t>
        </w:r>
      </w:hyperlink>
      <w:r>
        <w:rPr>
          <w:b/>
          <w:bCs/>
          <w:i/>
          <w:iCs/>
          <w:color w:val="000000"/>
          <w:sz w:val="27"/>
          <w:szCs w:val="27"/>
        </w:rPr>
        <w:t>, art. 1, 007; Inwerkingtreding : 02-01-2009&gt;</w:t>
      </w:r>
      <w:r>
        <w:rPr>
          <w:b/>
          <w:bCs/>
          <w:i/>
          <w:iCs/>
          <w:color w:val="000000"/>
          <w:sz w:val="27"/>
          <w:szCs w:val="27"/>
        </w:rPr>
        <w:br/>
        <w:t>  § 3. [</w:t>
      </w:r>
      <w:hyperlink r:id="rId32" w:anchor="t" w:tooltip="&lt;BESL 2017-10-26/17, art. 1, 014; Inwerkingtreding : 01-01-2017&gt;" w:history="1">
        <w:r>
          <w:rPr>
            <w:rStyle w:val="Hyperlink"/>
            <w:b/>
            <w:bCs/>
            <w:i/>
            <w:iCs/>
            <w:color w:val="FF0000"/>
            <w:sz w:val="27"/>
            <w:szCs w:val="27"/>
            <w:vertAlign w:val="superscript"/>
          </w:rPr>
          <w:t>2</w:t>
        </w:r>
      </w:hyperlink>
      <w:r>
        <w:rPr>
          <w:b/>
          <w:bCs/>
          <w:i/>
          <w:iCs/>
          <w:color w:val="000000"/>
          <w:sz w:val="27"/>
          <w:szCs w:val="27"/>
        </w:rPr>
        <w:t> Tot 31 december 2020]</w:t>
      </w:r>
      <w:hyperlink r:id="rId33" w:anchor="t" w:tooltip="&lt;BESL 2017-10-26/17, art. 1, 014; Inwerkingtreding : 01-01-2017&gt;" w:history="1">
        <w:r>
          <w:rPr>
            <w:rStyle w:val="Hyperlink"/>
            <w:b/>
            <w:bCs/>
            <w:i/>
            <w:iCs/>
            <w:color w:val="FF0000"/>
            <w:sz w:val="27"/>
            <w:szCs w:val="27"/>
            <w:vertAlign w:val="superscript"/>
          </w:rPr>
          <w:t>2</w:t>
        </w:r>
      </w:hyperlink>
      <w:r>
        <w:rPr>
          <w:b/>
          <w:bCs/>
          <w:i/>
          <w:iCs/>
          <w:color w:val="000000"/>
          <w:sz w:val="27"/>
          <w:szCs w:val="27"/>
        </w:rPr>
        <w:t> mag de medische permanentie eveneens worden waargenomen door een kandidaat geneesheer-specialist in opleiding, in één van de disciplines bedoeld in artikel 2, 1°, van hetzelfde ministerieel besluit [</w:t>
      </w:r>
      <w:hyperlink r:id="rId34"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of door een kandidaat-geneesheer-specialist in opleiding in de geriatrie]</w:t>
      </w:r>
      <w:hyperlink r:id="rId35"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voor zover deze ten minste twee jaar opleiding heeft genoten, dat de dienst waarin hij de permanentie waarneemt is opgenomen in zijn stageprogramma en dat hij in een spoedgevallendienst of een functie " gespecialiseerde spoedgevallenzorg " vertrouwd werd gemaakt met alle aspecten van reanimatie en dringende geneeskundige behandeling.) &lt;KB 2006-03-05/43, art. 3, 006; Inwerkingtreding : 01-04-2006&gt; &lt;KB </w:t>
      </w:r>
      <w:hyperlink r:id="rId36" w:tgtFrame="_blank" w:history="1">
        <w:r>
          <w:rPr>
            <w:rStyle w:val="Hyperlink"/>
            <w:b/>
            <w:bCs/>
            <w:i/>
            <w:iCs/>
            <w:sz w:val="27"/>
            <w:szCs w:val="27"/>
          </w:rPr>
          <w:t>2008-12-15/33</w:t>
        </w:r>
      </w:hyperlink>
      <w:r>
        <w:rPr>
          <w:b/>
          <w:bCs/>
          <w:i/>
          <w:iCs/>
          <w:color w:val="000000"/>
          <w:sz w:val="27"/>
          <w:szCs w:val="27"/>
        </w:rPr>
        <w:t>, art. 1, 007; Inwerkingtreding : 02-01-2009&gt;</w:t>
      </w:r>
      <w:r>
        <w:rPr>
          <w:b/>
          <w:bCs/>
          <w:i/>
          <w:iCs/>
          <w:color w:val="000000"/>
          <w:sz w:val="27"/>
          <w:szCs w:val="27"/>
        </w:rPr>
        <w:br/>
        <w:t xml:space="preserve">  § 4. De Minister die de Volksgezondheid onder zijn bevoegdheid heeft, kan de in §§ 1, 2 en 3 bedoelde overgangstermijnen verlengen indien zou blijken dat bij het verstrijken van deze termijnen nog niet voldoende geneesheren beantwoorden aan de voorwaarden bedoeld in de artikelen 8 en 9 van dit </w:t>
      </w:r>
      <w:r>
        <w:rPr>
          <w:b/>
          <w:bCs/>
          <w:i/>
          <w:iCs/>
          <w:color w:val="000000"/>
          <w:sz w:val="27"/>
          <w:szCs w:val="27"/>
        </w:rPr>
        <w:lastRenderedPageBreak/>
        <w:t>besluit.</w:t>
      </w:r>
      <w:r>
        <w:rPr>
          <w:b/>
          <w:bCs/>
          <w:i/>
          <w:iCs/>
          <w:color w:val="000000"/>
          <w:sz w:val="27"/>
          <w:szCs w:val="27"/>
        </w:rPr>
        <w:br/>
        <w:t>  (NOTA : De termijnen bedoeld in artikel 18, §§ 2 en 3 worden verlengd tot 31 maart 2006 bij &lt;KB 2005-12-12/31, art. 1; Inwerkingtreding : 01-01-2006&gt;)</w:t>
      </w:r>
      <w:r>
        <w:rPr>
          <w:b/>
          <w:bCs/>
          <w:i/>
          <w:iCs/>
          <w:color w:val="000000"/>
          <w:sz w:val="27"/>
          <w:szCs w:val="27"/>
        </w:rPr>
        <w:br/>
        <w:t>  </w:t>
      </w:r>
      <w:r>
        <w:rPr>
          <w:b/>
          <w:bCs/>
          <w:color w:val="000000"/>
          <w:sz w:val="27"/>
          <w:szCs w:val="27"/>
        </w:rPr>
        <w:t>----------</w:t>
      </w:r>
      <w:r>
        <w:rPr>
          <w:b/>
          <w:bCs/>
          <w:color w:val="000000"/>
          <w:sz w:val="27"/>
          <w:szCs w:val="27"/>
        </w:rPr>
        <w:br/>
        <w:t>  (</w:t>
      </w:r>
      <w:r>
        <w:rPr>
          <w:b/>
          <w:bCs/>
          <w:color w:val="FF0000"/>
          <w:sz w:val="27"/>
          <w:szCs w:val="27"/>
        </w:rPr>
        <w:t>1</w:t>
      </w:r>
      <w:r>
        <w:rPr>
          <w:b/>
          <w:bCs/>
          <w:color w:val="000000"/>
          <w:sz w:val="27"/>
          <w:szCs w:val="27"/>
        </w:rPr>
        <w:t>)&lt;KB </w:t>
      </w:r>
      <w:hyperlink r:id="rId37" w:tgtFrame="_blank" w:history="1">
        <w:r>
          <w:rPr>
            <w:rStyle w:val="Hyperlink"/>
            <w:b/>
            <w:bCs/>
            <w:sz w:val="27"/>
            <w:szCs w:val="27"/>
          </w:rPr>
          <w:t>2013-02-11/37</w:t>
        </w:r>
      </w:hyperlink>
      <w:r>
        <w:rPr>
          <w:b/>
          <w:bCs/>
          <w:color w:val="000000"/>
          <w:sz w:val="27"/>
          <w:szCs w:val="27"/>
        </w:rPr>
        <w:t>, art. 1, 009; Inwerkingtreding : 01-01-2013 (zie KB </w:t>
      </w:r>
      <w:hyperlink r:id="rId38" w:tgtFrame="_blank" w:history="1">
        <w:r>
          <w:rPr>
            <w:rStyle w:val="Hyperlink"/>
            <w:b/>
            <w:bCs/>
            <w:sz w:val="27"/>
            <w:szCs w:val="27"/>
          </w:rPr>
          <w:t>2013-09-12/10</w:t>
        </w:r>
      </w:hyperlink>
      <w:r>
        <w:rPr>
          <w:b/>
          <w:bCs/>
          <w:color w:val="000000"/>
          <w:sz w:val="27"/>
          <w:szCs w:val="27"/>
        </w:rPr>
        <w:t>, art. 1)&gt;</w:t>
      </w:r>
      <w:r>
        <w:rPr>
          <w:b/>
          <w:bCs/>
          <w:color w:val="000000"/>
          <w:sz w:val="27"/>
          <w:szCs w:val="27"/>
        </w:rPr>
        <w:br/>
        <w:t>  (</w:t>
      </w:r>
      <w:r>
        <w:rPr>
          <w:b/>
          <w:bCs/>
          <w:color w:val="FF0000"/>
          <w:sz w:val="27"/>
          <w:szCs w:val="27"/>
        </w:rPr>
        <w:t>2</w:t>
      </w:r>
      <w:r>
        <w:rPr>
          <w:b/>
          <w:bCs/>
          <w:color w:val="000000"/>
          <w:sz w:val="27"/>
          <w:szCs w:val="27"/>
        </w:rPr>
        <w:t>)&lt;BESL </w:t>
      </w:r>
      <w:hyperlink r:id="rId39" w:tgtFrame="_blank" w:history="1">
        <w:r>
          <w:rPr>
            <w:rStyle w:val="Hyperlink"/>
            <w:b/>
            <w:bCs/>
            <w:sz w:val="27"/>
            <w:szCs w:val="27"/>
          </w:rPr>
          <w:t>2017-10-26/17</w:t>
        </w:r>
      </w:hyperlink>
      <w:r>
        <w:rPr>
          <w:b/>
          <w:bCs/>
          <w:color w:val="000000"/>
          <w:sz w:val="27"/>
          <w:szCs w:val="27"/>
        </w:rPr>
        <w:t>, art. 1, 014; Inwerkingtreding : 01-01-2017&gt;</w:t>
      </w:r>
      <w:r>
        <w:rPr>
          <w:b/>
          <w:bCs/>
          <w:color w:val="000000"/>
          <w:sz w:val="27"/>
          <w:szCs w:val="27"/>
        </w:rPr>
        <w:br/>
        <w:t>  </w:t>
      </w:r>
      <w:r>
        <w:rPr>
          <w:b/>
          <w:bCs/>
          <w:color w:val="000000"/>
          <w:sz w:val="27"/>
          <w:szCs w:val="27"/>
        </w:rPr>
        <w:br/>
      </w:r>
      <w:r>
        <w:rPr>
          <w:b/>
          <w:bCs/>
          <w:color w:val="000000"/>
          <w:sz w:val="27"/>
          <w:szCs w:val="27"/>
        </w:rPr>
        <w:br/>
        <w:t>  </w:t>
      </w:r>
      <w:bookmarkStart w:id="5" w:name="Art._18_WAALS_GEWEST."/>
      <w:r>
        <w:fldChar w:fldCharType="begin"/>
      </w:r>
      <w:r>
        <w:instrText xml:space="preserve"> HYPERLINK "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\l "Art.18" </w:instrText>
      </w:r>
      <w:r>
        <w:fldChar w:fldCharType="separate"/>
      </w:r>
      <w:r>
        <w:rPr>
          <w:rStyle w:val="Hyperlink"/>
          <w:b/>
          <w:bCs/>
          <w:sz w:val="27"/>
          <w:szCs w:val="27"/>
        </w:rPr>
        <w:t>Art.</w:t>
      </w:r>
      <w:r>
        <w:fldChar w:fldCharType="end"/>
      </w:r>
      <w:bookmarkEnd w:id="5"/>
      <w:r>
        <w:rPr>
          <w:b/>
          <w:bCs/>
          <w:color w:val="000000"/>
          <w:sz w:val="27"/>
          <w:szCs w:val="27"/>
        </w:rPr>
        <w:t> </w:t>
      </w:r>
      <w:hyperlink r:id="rId40" w:anchor="Art.%2018_FRANSE_GEMEENSCHAP." w:history="1">
        <w:r>
          <w:rPr>
            <w:rStyle w:val="Hyperlink"/>
            <w:b/>
            <w:bCs/>
            <w:sz w:val="27"/>
            <w:szCs w:val="27"/>
          </w:rPr>
          <w:t>18_WAALS_GEWEST</w:t>
        </w:r>
      </w:hyperlink>
      <w:r>
        <w:rPr>
          <w:b/>
          <w:bCs/>
          <w:color w:val="000000"/>
          <w:sz w:val="27"/>
          <w:szCs w:val="27"/>
        </w:rPr>
        <w:t>.</w:t>
      </w:r>
      <w:r>
        <w:rPr>
          <w:b/>
          <w:bCs/>
          <w:i/>
          <w:iCs/>
          <w:color w:val="000000"/>
          <w:sz w:val="27"/>
          <w:szCs w:val="27"/>
        </w:rPr>
        <w:br/>
        <w:t>   &lt;KB 2002-11-25/35, art. 4, 002; Inwerkingtreding : 01-05-1999&gt; § 1. Tot 31 december 2005 kan het in artikel 5 bedoelde diensthoofd ook een geneesheer-specialist zijn in een van de disciplines bedoeld in artikel 2, § 1, van het voornoemde ministerieel besluit van 12 november 1993.</w:t>
      </w:r>
      <w:r>
        <w:rPr>
          <w:b/>
          <w:bCs/>
          <w:i/>
          <w:iCs/>
          <w:color w:val="000000"/>
          <w:sz w:val="27"/>
          <w:szCs w:val="27"/>
        </w:rPr>
        <w:br/>
        <w:t>  § 2. ([</w:t>
      </w:r>
      <w:hyperlink r:id="rId41" w:anchor="t" w:tooltip="&lt;BWG 2017-09-07/06, art. 2, 013; Inwerkingtreding : 01-01-2017&gt;" w:history="1">
        <w:r>
          <w:rPr>
            <w:rStyle w:val="Hyperlink"/>
            <w:b/>
            <w:bCs/>
            <w:i/>
            <w:iCs/>
            <w:color w:val="FF0000"/>
            <w:sz w:val="27"/>
            <w:szCs w:val="27"/>
            <w:vertAlign w:val="superscript"/>
          </w:rPr>
          <w:t>2</w:t>
        </w:r>
      </w:hyperlink>
      <w:r>
        <w:rPr>
          <w:b/>
          <w:bCs/>
          <w:i/>
          <w:iCs/>
          <w:color w:val="000000"/>
          <w:sz w:val="27"/>
          <w:szCs w:val="27"/>
        </w:rPr>
        <w:t> Tot 31 december 2020]</w:t>
      </w:r>
      <w:hyperlink r:id="rId42" w:anchor="t" w:tooltip="&lt;BWG 2017-09-07/06, art. 2, 013; Inwerkingtreding : 01-01-2017&gt;" w:history="1">
        <w:r>
          <w:rPr>
            <w:rStyle w:val="Hyperlink"/>
            <w:b/>
            <w:bCs/>
            <w:i/>
            <w:iCs/>
            <w:color w:val="FF0000"/>
            <w:sz w:val="27"/>
            <w:szCs w:val="27"/>
            <w:vertAlign w:val="superscript"/>
          </w:rPr>
          <w:t>2</w:t>
        </w:r>
      </w:hyperlink>
      <w:r>
        <w:rPr>
          <w:b/>
          <w:bCs/>
          <w:i/>
          <w:iCs/>
          <w:color w:val="000000"/>
          <w:sz w:val="27"/>
          <w:szCs w:val="27"/>
        </w:rPr>
        <w:t> kan de medische permanentie ook worden waargenomen door een geneesheer-specialist in één van de disciplines bedoeld in artikel 2, 1°, van het hoger vermeld ministerieel besluit van 14 februari 2005 [</w:t>
      </w:r>
      <w:hyperlink r:id="rId43"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of door een geneesheer-specialist in de geriatrie ]</w:t>
      </w:r>
      <w:hyperlink r:id="rId44"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&lt;KB 2006-03-05/43, art. 3, 006; Inwerkingtreding : 01-04-2006&gt; &lt;KB </w:t>
      </w:r>
      <w:hyperlink r:id="rId45" w:tgtFrame="_blank" w:history="1">
        <w:r>
          <w:rPr>
            <w:rStyle w:val="Hyperlink"/>
            <w:b/>
            <w:bCs/>
            <w:i/>
            <w:iCs/>
            <w:sz w:val="27"/>
            <w:szCs w:val="27"/>
          </w:rPr>
          <w:t>2008-12-15/33</w:t>
        </w:r>
      </w:hyperlink>
      <w:r>
        <w:rPr>
          <w:b/>
          <w:bCs/>
          <w:i/>
          <w:iCs/>
          <w:color w:val="000000"/>
          <w:sz w:val="27"/>
          <w:szCs w:val="27"/>
        </w:rPr>
        <w:t>, art. 1, 007; Inwerkingtreding : 02-01-2009&gt;</w:t>
      </w:r>
      <w:r>
        <w:rPr>
          <w:b/>
          <w:bCs/>
          <w:i/>
          <w:iCs/>
          <w:color w:val="000000"/>
          <w:sz w:val="27"/>
          <w:szCs w:val="27"/>
        </w:rPr>
        <w:br/>
        <w:t>  § 3. ([</w:t>
      </w:r>
      <w:hyperlink r:id="rId46" w:anchor="t" w:tooltip="&lt;BWG 2017-09-07/06, art. 2, 013; Inwerkingtreding : 01-01-2017&gt;" w:history="1">
        <w:r>
          <w:rPr>
            <w:rStyle w:val="Hyperlink"/>
            <w:b/>
            <w:bCs/>
            <w:i/>
            <w:iCs/>
            <w:color w:val="FF0000"/>
            <w:sz w:val="27"/>
            <w:szCs w:val="27"/>
            <w:vertAlign w:val="superscript"/>
          </w:rPr>
          <w:t>2</w:t>
        </w:r>
      </w:hyperlink>
      <w:r>
        <w:rPr>
          <w:b/>
          <w:bCs/>
          <w:i/>
          <w:iCs/>
          <w:color w:val="000000"/>
          <w:sz w:val="27"/>
          <w:szCs w:val="27"/>
        </w:rPr>
        <w:t> Tot 31 december 2020]</w:t>
      </w:r>
      <w:hyperlink r:id="rId47" w:anchor="t" w:tooltip="&lt;BWG 2017-09-07/06, art. 2, 013; Inwerkingtreding : 01-01-2017&gt;" w:history="1">
        <w:r>
          <w:rPr>
            <w:rStyle w:val="Hyperlink"/>
            <w:b/>
            <w:bCs/>
            <w:i/>
            <w:iCs/>
            <w:color w:val="FF0000"/>
            <w:sz w:val="27"/>
            <w:szCs w:val="27"/>
            <w:vertAlign w:val="superscript"/>
          </w:rPr>
          <w:t>2</w:t>
        </w:r>
      </w:hyperlink>
      <w:r>
        <w:rPr>
          <w:b/>
          <w:bCs/>
          <w:i/>
          <w:iCs/>
          <w:color w:val="000000"/>
          <w:sz w:val="27"/>
          <w:szCs w:val="27"/>
        </w:rPr>
        <w:t> mag de medische permanentie eveneens worden waargenomen door een kandidaat geneesheer-specialist in opleiding, in één van de disciplines bedoeld in artikel 2, 1°, van hetzelfde ministerieel besluit [</w:t>
      </w:r>
      <w:hyperlink r:id="rId48"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of door een kandidaat-geneesheer-specialist in opleiding in de geriatrie]</w:t>
      </w:r>
      <w:hyperlink r:id="rId49"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voor zover deze ten minste twee jaar opleiding heeft genoten, dat de dienst waarin hij de permanentie waarneemt is opgenomen in zijn stageprogramma en dat hij in een spoedgevallendienst of een functie " gespecialiseerde spoedgevallenzorg " vertrouwd werd gemaakt met alle aspecten van reanimatie en dringende geneeskundige behandeling.) &lt;KB 2006-03-05/43, art. 3, 006; Inwerkingtreding : 01-04-2006&gt; &lt;KB </w:t>
      </w:r>
      <w:hyperlink r:id="rId50" w:tgtFrame="_blank" w:history="1">
        <w:r>
          <w:rPr>
            <w:rStyle w:val="Hyperlink"/>
            <w:b/>
            <w:bCs/>
            <w:i/>
            <w:iCs/>
            <w:sz w:val="27"/>
            <w:szCs w:val="27"/>
          </w:rPr>
          <w:t>2008-12-15/33</w:t>
        </w:r>
      </w:hyperlink>
      <w:r>
        <w:rPr>
          <w:b/>
          <w:bCs/>
          <w:i/>
          <w:iCs/>
          <w:color w:val="000000"/>
          <w:sz w:val="27"/>
          <w:szCs w:val="27"/>
        </w:rPr>
        <w:t>, art. 1, 007; Inwerkingtreding : 02-01-2009&gt;</w:t>
      </w:r>
      <w:r>
        <w:rPr>
          <w:b/>
          <w:bCs/>
          <w:i/>
          <w:iCs/>
          <w:color w:val="000000"/>
          <w:sz w:val="27"/>
          <w:szCs w:val="27"/>
        </w:rPr>
        <w:br/>
        <w:t>  § 4. De Minister die de Volksgezondheid onder zijn bevoegdheid heeft, kan de in §§ 1, 2 en 3 bedoelde overgangstermijnen verlengen indien zou blijken dat bij het verstrijken van deze termijnen nog niet voldoende geneesheren beantwoorden aan de voorwaarden bedoeld in de artikelen 8 en 9 van dit besluit.</w:t>
      </w:r>
      <w:r>
        <w:rPr>
          <w:b/>
          <w:bCs/>
          <w:i/>
          <w:iCs/>
          <w:color w:val="000000"/>
          <w:sz w:val="27"/>
          <w:szCs w:val="27"/>
        </w:rPr>
        <w:br/>
        <w:t>  (NOTA : De termijnen bedoeld in artikel 18, §§ 2 en 3 worden verlengd tot 31 maart 2006 bij &lt;KB 2005-12-12/31, art. 1; Inwerkingtreding : 01-01-2006&gt;)</w:t>
      </w:r>
      <w:r>
        <w:rPr>
          <w:b/>
          <w:bCs/>
          <w:i/>
          <w:iCs/>
          <w:color w:val="000000"/>
          <w:sz w:val="27"/>
          <w:szCs w:val="27"/>
        </w:rPr>
        <w:br/>
        <w:t>  </w:t>
      </w:r>
      <w:r>
        <w:rPr>
          <w:b/>
          <w:bCs/>
          <w:color w:val="000000"/>
          <w:sz w:val="27"/>
          <w:szCs w:val="27"/>
        </w:rPr>
        <w:t>----------</w:t>
      </w:r>
      <w:r>
        <w:rPr>
          <w:b/>
          <w:bCs/>
          <w:color w:val="000000"/>
          <w:sz w:val="27"/>
          <w:szCs w:val="27"/>
        </w:rPr>
        <w:br/>
        <w:t>  (</w:t>
      </w:r>
      <w:r>
        <w:rPr>
          <w:b/>
          <w:bCs/>
          <w:color w:val="FF0000"/>
          <w:sz w:val="27"/>
          <w:szCs w:val="27"/>
        </w:rPr>
        <w:t>1</w:t>
      </w:r>
      <w:r>
        <w:rPr>
          <w:b/>
          <w:bCs/>
          <w:color w:val="000000"/>
          <w:sz w:val="27"/>
          <w:szCs w:val="27"/>
        </w:rPr>
        <w:t>)&lt;KB </w:t>
      </w:r>
      <w:hyperlink r:id="rId51" w:tgtFrame="_blank" w:history="1">
        <w:r>
          <w:rPr>
            <w:rStyle w:val="Hyperlink"/>
            <w:b/>
            <w:bCs/>
            <w:sz w:val="27"/>
            <w:szCs w:val="27"/>
          </w:rPr>
          <w:t>2013-02-11/37</w:t>
        </w:r>
      </w:hyperlink>
      <w:r>
        <w:rPr>
          <w:b/>
          <w:bCs/>
          <w:color w:val="000000"/>
          <w:sz w:val="27"/>
          <w:szCs w:val="27"/>
        </w:rPr>
        <w:t>, art. 1, 009; Inwerkingtreding : 01-01-2013 (zie KB </w:t>
      </w:r>
      <w:hyperlink r:id="rId52" w:tgtFrame="_blank" w:history="1">
        <w:r>
          <w:rPr>
            <w:rStyle w:val="Hyperlink"/>
            <w:b/>
            <w:bCs/>
            <w:sz w:val="27"/>
            <w:szCs w:val="27"/>
          </w:rPr>
          <w:t>2013-</w:t>
        </w:r>
        <w:r>
          <w:rPr>
            <w:rStyle w:val="Hyperlink"/>
            <w:b/>
            <w:bCs/>
            <w:sz w:val="27"/>
            <w:szCs w:val="27"/>
          </w:rPr>
          <w:lastRenderedPageBreak/>
          <w:t>09-12/10</w:t>
        </w:r>
      </w:hyperlink>
      <w:r>
        <w:rPr>
          <w:b/>
          <w:bCs/>
          <w:color w:val="000000"/>
          <w:sz w:val="27"/>
          <w:szCs w:val="27"/>
        </w:rPr>
        <w:t>, art. 1)&gt;</w:t>
      </w:r>
      <w:r>
        <w:rPr>
          <w:b/>
          <w:bCs/>
          <w:color w:val="000000"/>
          <w:sz w:val="27"/>
          <w:szCs w:val="27"/>
        </w:rPr>
        <w:br/>
        <w:t>  (</w:t>
      </w:r>
      <w:r>
        <w:rPr>
          <w:b/>
          <w:bCs/>
          <w:color w:val="FF0000"/>
          <w:sz w:val="27"/>
          <w:szCs w:val="27"/>
        </w:rPr>
        <w:t>2</w:t>
      </w:r>
      <w:r>
        <w:rPr>
          <w:b/>
          <w:bCs/>
          <w:color w:val="000000"/>
          <w:sz w:val="27"/>
          <w:szCs w:val="27"/>
        </w:rPr>
        <w:t>)&lt;BWG </w:t>
      </w:r>
      <w:hyperlink r:id="rId53" w:tgtFrame="_blank" w:history="1">
        <w:r>
          <w:rPr>
            <w:rStyle w:val="Hyperlink"/>
            <w:b/>
            <w:bCs/>
            <w:sz w:val="27"/>
            <w:szCs w:val="27"/>
          </w:rPr>
          <w:t>2017-09-07/06</w:t>
        </w:r>
      </w:hyperlink>
      <w:r>
        <w:rPr>
          <w:b/>
          <w:bCs/>
          <w:color w:val="000000"/>
          <w:sz w:val="27"/>
          <w:szCs w:val="27"/>
        </w:rPr>
        <w:t>, art. 2, 013; Inwerkingtreding : 01-01-2017&gt;</w:t>
      </w:r>
      <w:r>
        <w:rPr>
          <w:b/>
          <w:bCs/>
          <w:color w:val="000000"/>
          <w:sz w:val="27"/>
          <w:szCs w:val="27"/>
        </w:rPr>
        <w:br/>
        <w:t>  </w:t>
      </w:r>
      <w:r>
        <w:rPr>
          <w:b/>
          <w:bCs/>
          <w:color w:val="000000"/>
          <w:sz w:val="27"/>
          <w:szCs w:val="27"/>
        </w:rPr>
        <w:br/>
      </w:r>
      <w:r>
        <w:rPr>
          <w:b/>
          <w:bCs/>
          <w:color w:val="000000"/>
          <w:sz w:val="27"/>
          <w:szCs w:val="27"/>
        </w:rPr>
        <w:br/>
        <w:t>  </w:t>
      </w:r>
      <w:bookmarkStart w:id="6" w:name="Art._18_FRANSE_GEMEENSCHAP."/>
      <w:r>
        <w:fldChar w:fldCharType="begin"/>
      </w:r>
      <w:r>
        <w:instrText xml:space="preserve"> HYPERLINK "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\l "Art.18" </w:instrText>
      </w:r>
      <w:r>
        <w:fldChar w:fldCharType="separate"/>
      </w:r>
      <w:r>
        <w:rPr>
          <w:rStyle w:val="Hyperlink"/>
          <w:b/>
          <w:bCs/>
          <w:sz w:val="27"/>
          <w:szCs w:val="27"/>
        </w:rPr>
        <w:t>Art.</w:t>
      </w:r>
      <w:r>
        <w:fldChar w:fldCharType="end"/>
      </w:r>
      <w:bookmarkEnd w:id="6"/>
      <w:r>
        <w:rPr>
          <w:b/>
          <w:bCs/>
          <w:color w:val="000000"/>
          <w:sz w:val="27"/>
          <w:szCs w:val="27"/>
        </w:rPr>
        <w:t> </w:t>
      </w:r>
      <w:hyperlink r:id="rId54" w:anchor="Art.%2018_DUITSTALIGE_GEMEENSCHAP." w:history="1">
        <w:r>
          <w:rPr>
            <w:rStyle w:val="Hyperlink"/>
            <w:b/>
            <w:bCs/>
            <w:sz w:val="27"/>
            <w:szCs w:val="27"/>
          </w:rPr>
          <w:t>18_FRANSE_GEMEENSCHAP</w:t>
        </w:r>
      </w:hyperlink>
      <w:r>
        <w:rPr>
          <w:b/>
          <w:bCs/>
          <w:color w:val="000000"/>
          <w:sz w:val="27"/>
          <w:szCs w:val="27"/>
        </w:rPr>
        <w:t>.</w:t>
      </w:r>
      <w:r>
        <w:rPr>
          <w:b/>
          <w:bCs/>
          <w:i/>
          <w:iCs/>
          <w:color w:val="000000"/>
          <w:sz w:val="27"/>
          <w:szCs w:val="27"/>
        </w:rPr>
        <w:br/>
        <w:t>   &lt;KB 2002-11-25/35, art. 4, 002; Inwerkingtreding : 01-05-1999&gt; § 1. Tot 31 december 2005 kan het in artikel 5 bedoelde diensthoofd ook een geneesheer-specialist zijn in een van de disciplines bedoeld in artikel 2, § 1, van het voornoemde ministerieel besluit van 12 november 1993.</w:t>
      </w:r>
      <w:r>
        <w:rPr>
          <w:b/>
          <w:bCs/>
          <w:i/>
          <w:iCs/>
          <w:color w:val="000000"/>
          <w:sz w:val="27"/>
          <w:szCs w:val="27"/>
        </w:rPr>
        <w:br/>
        <w:t>  § 2. ([</w:t>
      </w:r>
      <w:hyperlink r:id="rId55" w:anchor="t" w:tooltip="&lt;BFG 2017-07-19/37, art. 1, 012; Inwerkingtreding : 01-01-2017&gt;" w:history="1">
        <w:r>
          <w:rPr>
            <w:rStyle w:val="Hyperlink"/>
            <w:b/>
            <w:bCs/>
            <w:i/>
            <w:iCs/>
            <w:color w:val="FF0000"/>
            <w:sz w:val="27"/>
            <w:szCs w:val="27"/>
            <w:vertAlign w:val="superscript"/>
          </w:rPr>
          <w:t>2</w:t>
        </w:r>
      </w:hyperlink>
      <w:r>
        <w:rPr>
          <w:b/>
          <w:bCs/>
          <w:i/>
          <w:iCs/>
          <w:color w:val="000000"/>
          <w:sz w:val="27"/>
          <w:szCs w:val="27"/>
        </w:rPr>
        <w:t> Tot 31 december 2020, voor de universitaire ziekenhuizen,]</w:t>
      </w:r>
      <w:hyperlink r:id="rId56" w:anchor="t" w:tooltip="&lt;BFG 2017-07-19/37, art. 1, 012; Inwerkingtreding : 01-01-2017&gt;" w:history="1">
        <w:r>
          <w:rPr>
            <w:rStyle w:val="Hyperlink"/>
            <w:b/>
            <w:bCs/>
            <w:i/>
            <w:iCs/>
            <w:color w:val="FF0000"/>
            <w:sz w:val="27"/>
            <w:szCs w:val="27"/>
            <w:vertAlign w:val="superscript"/>
          </w:rPr>
          <w:t>2</w:t>
        </w:r>
      </w:hyperlink>
      <w:r>
        <w:rPr>
          <w:b/>
          <w:bCs/>
          <w:i/>
          <w:iCs/>
          <w:color w:val="000000"/>
          <w:sz w:val="27"/>
          <w:szCs w:val="27"/>
        </w:rPr>
        <w:t> kan de medische permanentie ook worden waargenomen door een geneesheer-specialist in één van de disciplines bedoeld in artikel 2, 1°, van het hoger vermeld ministerieel besluit van 14 februari 2005 [</w:t>
      </w:r>
      <w:hyperlink r:id="rId57"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of door een geneesheer-specialist in de geriatrie ]</w:t>
      </w:r>
      <w:hyperlink r:id="rId58"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&lt;KB 2006-03-05/43, art. 3, 006; Inwerkingtreding : 01-04-2006&gt; &lt;KB </w:t>
      </w:r>
      <w:hyperlink r:id="rId59" w:tgtFrame="_blank" w:history="1">
        <w:r>
          <w:rPr>
            <w:rStyle w:val="Hyperlink"/>
            <w:b/>
            <w:bCs/>
            <w:i/>
            <w:iCs/>
            <w:sz w:val="27"/>
            <w:szCs w:val="27"/>
          </w:rPr>
          <w:t>2008-12-15/33</w:t>
        </w:r>
      </w:hyperlink>
      <w:r>
        <w:rPr>
          <w:b/>
          <w:bCs/>
          <w:i/>
          <w:iCs/>
          <w:color w:val="000000"/>
          <w:sz w:val="27"/>
          <w:szCs w:val="27"/>
        </w:rPr>
        <w:t>, art. 1, 007; Inwerkingtreding : 02-01-2009&gt;</w:t>
      </w:r>
      <w:r>
        <w:rPr>
          <w:b/>
          <w:bCs/>
          <w:i/>
          <w:iCs/>
          <w:color w:val="000000"/>
          <w:sz w:val="27"/>
          <w:szCs w:val="27"/>
        </w:rPr>
        <w:br/>
        <w:t>  § 3. ([</w:t>
      </w:r>
      <w:hyperlink r:id="rId60" w:anchor="t" w:tooltip="&lt;BFG 2017-07-19/37, art. 1, 012; Inwerkingtreding : 01-01-2017&gt;" w:history="1">
        <w:r>
          <w:rPr>
            <w:rStyle w:val="Hyperlink"/>
            <w:b/>
            <w:bCs/>
            <w:i/>
            <w:iCs/>
            <w:color w:val="FF0000"/>
            <w:sz w:val="27"/>
            <w:szCs w:val="27"/>
            <w:vertAlign w:val="superscript"/>
          </w:rPr>
          <w:t>2</w:t>
        </w:r>
      </w:hyperlink>
      <w:r>
        <w:rPr>
          <w:b/>
          <w:bCs/>
          <w:i/>
          <w:iCs/>
          <w:color w:val="000000"/>
          <w:sz w:val="27"/>
          <w:szCs w:val="27"/>
        </w:rPr>
        <w:t> Tot 31 december 2020, voor de universitaire ziekenhuizen,]</w:t>
      </w:r>
      <w:hyperlink r:id="rId61" w:anchor="t" w:tooltip="&lt;BFG 2017-07-19/37, art. 1, 012; Inwerkingtreding : 01-01-2017&gt;" w:history="1">
        <w:r>
          <w:rPr>
            <w:rStyle w:val="Hyperlink"/>
            <w:b/>
            <w:bCs/>
            <w:i/>
            <w:iCs/>
            <w:color w:val="FF0000"/>
            <w:sz w:val="27"/>
            <w:szCs w:val="27"/>
            <w:vertAlign w:val="superscript"/>
          </w:rPr>
          <w:t>2</w:t>
        </w:r>
      </w:hyperlink>
      <w:r>
        <w:rPr>
          <w:b/>
          <w:bCs/>
          <w:i/>
          <w:iCs/>
          <w:color w:val="000000"/>
          <w:sz w:val="27"/>
          <w:szCs w:val="27"/>
        </w:rPr>
        <w:t> mag de medische permanentie eveneens worden waargenomen door een kandidaat geneesheer-specialist in opleiding, in één van de disciplines bedoeld in artikel 2, 1°, van hetzelfde ministerieel besluit [</w:t>
      </w:r>
      <w:hyperlink r:id="rId62"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of door een kandidaat-geneesheer-specialist in opleiding in de geriatrie]</w:t>
      </w:r>
      <w:hyperlink r:id="rId63"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voor zover deze ten minste twee jaar opleiding heeft genoten, dat de dienst waarin hij de permanentie waarneemt is opgenomen in zijn stageprogramma en dat hij in een spoedgevallendienst of een functie " gespecialiseerde spoedgevallenzorg " vertrouwd werd gemaakt met alle aspecten van reanimatie en dringende geneeskundige behandeling.) &lt;KB 2006-03-05/43, art. 3, 006; Inwerkingtreding : 01-04-2006&gt; &lt;KB </w:t>
      </w:r>
      <w:hyperlink r:id="rId64" w:tgtFrame="_blank" w:history="1">
        <w:r>
          <w:rPr>
            <w:rStyle w:val="Hyperlink"/>
            <w:b/>
            <w:bCs/>
            <w:i/>
            <w:iCs/>
            <w:sz w:val="27"/>
            <w:szCs w:val="27"/>
          </w:rPr>
          <w:t>2008-12-15/33</w:t>
        </w:r>
      </w:hyperlink>
      <w:r>
        <w:rPr>
          <w:b/>
          <w:bCs/>
          <w:i/>
          <w:iCs/>
          <w:color w:val="000000"/>
          <w:sz w:val="27"/>
          <w:szCs w:val="27"/>
        </w:rPr>
        <w:t>, art. 1, 007; Inwerkingtreding : 02-01-2009&gt;</w:t>
      </w:r>
      <w:r>
        <w:rPr>
          <w:b/>
          <w:bCs/>
          <w:i/>
          <w:iCs/>
          <w:color w:val="000000"/>
          <w:sz w:val="27"/>
          <w:szCs w:val="27"/>
        </w:rPr>
        <w:br/>
        <w:t>  § 4. De Minister die de Volksgezondheid onder zijn bevoegdheid heeft, kan de in §§ 1, 2 en 3 bedoelde overgangstermijnen verlengen indien zou blijken dat bij het verstrijken van deze termijnen nog niet voldoende geneesheren beantwoorden aan de voorwaarden bedoeld in de artikelen 8 en 9 van dit besluit.</w:t>
      </w:r>
      <w:r>
        <w:rPr>
          <w:b/>
          <w:bCs/>
          <w:i/>
          <w:iCs/>
          <w:color w:val="000000"/>
          <w:sz w:val="27"/>
          <w:szCs w:val="27"/>
        </w:rPr>
        <w:br/>
        <w:t>  (NOTA : De termijnen bedoeld in artikel 18, §§ 2 en 3 worden verlengd tot 31 maart 2006 bij &lt;KB 2005-12-12/31, art. 1; Inwerkingtreding : 01-01-2006&gt;)</w:t>
      </w:r>
      <w:r>
        <w:rPr>
          <w:b/>
          <w:bCs/>
          <w:i/>
          <w:iCs/>
          <w:color w:val="000000"/>
          <w:sz w:val="27"/>
          <w:szCs w:val="27"/>
        </w:rPr>
        <w:br/>
        <w:t>  </w:t>
      </w:r>
      <w:r>
        <w:rPr>
          <w:b/>
          <w:bCs/>
          <w:color w:val="000000"/>
          <w:sz w:val="27"/>
          <w:szCs w:val="27"/>
        </w:rPr>
        <w:t>----------</w:t>
      </w:r>
      <w:r>
        <w:rPr>
          <w:b/>
          <w:bCs/>
          <w:color w:val="000000"/>
          <w:sz w:val="27"/>
          <w:szCs w:val="27"/>
        </w:rPr>
        <w:br/>
        <w:t>  (</w:t>
      </w:r>
      <w:r>
        <w:rPr>
          <w:b/>
          <w:bCs/>
          <w:color w:val="FF0000"/>
          <w:sz w:val="27"/>
          <w:szCs w:val="27"/>
        </w:rPr>
        <w:t>1</w:t>
      </w:r>
      <w:r>
        <w:rPr>
          <w:b/>
          <w:bCs/>
          <w:color w:val="000000"/>
          <w:sz w:val="27"/>
          <w:szCs w:val="27"/>
        </w:rPr>
        <w:t>)&lt;KB </w:t>
      </w:r>
      <w:hyperlink r:id="rId65" w:tgtFrame="_blank" w:history="1">
        <w:r>
          <w:rPr>
            <w:rStyle w:val="Hyperlink"/>
            <w:b/>
            <w:bCs/>
            <w:sz w:val="27"/>
            <w:szCs w:val="27"/>
          </w:rPr>
          <w:t>2013-02-11/37</w:t>
        </w:r>
      </w:hyperlink>
      <w:r>
        <w:rPr>
          <w:b/>
          <w:bCs/>
          <w:color w:val="000000"/>
          <w:sz w:val="27"/>
          <w:szCs w:val="27"/>
        </w:rPr>
        <w:t>, art. 1, 009; Inwerkingtreding : 01-01-2013 (zie KB </w:t>
      </w:r>
      <w:hyperlink r:id="rId66" w:tgtFrame="_blank" w:history="1">
        <w:r>
          <w:rPr>
            <w:rStyle w:val="Hyperlink"/>
            <w:b/>
            <w:bCs/>
            <w:sz w:val="27"/>
            <w:szCs w:val="27"/>
          </w:rPr>
          <w:t>2013-09-12/10</w:t>
        </w:r>
      </w:hyperlink>
      <w:r>
        <w:rPr>
          <w:b/>
          <w:bCs/>
          <w:color w:val="000000"/>
          <w:sz w:val="27"/>
          <w:szCs w:val="27"/>
        </w:rPr>
        <w:t>, art. 1)&gt;</w:t>
      </w:r>
      <w:r>
        <w:rPr>
          <w:b/>
          <w:bCs/>
          <w:color w:val="000000"/>
          <w:sz w:val="27"/>
          <w:szCs w:val="27"/>
        </w:rPr>
        <w:br/>
        <w:t>  (</w:t>
      </w:r>
      <w:r>
        <w:rPr>
          <w:b/>
          <w:bCs/>
          <w:color w:val="FF0000"/>
          <w:sz w:val="27"/>
          <w:szCs w:val="27"/>
        </w:rPr>
        <w:t>2</w:t>
      </w:r>
      <w:r>
        <w:rPr>
          <w:b/>
          <w:bCs/>
          <w:color w:val="000000"/>
          <w:sz w:val="27"/>
          <w:szCs w:val="27"/>
        </w:rPr>
        <w:t>)&lt;BFG </w:t>
      </w:r>
      <w:hyperlink r:id="rId67" w:tgtFrame="_blank" w:history="1">
        <w:r>
          <w:rPr>
            <w:rStyle w:val="Hyperlink"/>
            <w:b/>
            <w:bCs/>
            <w:sz w:val="27"/>
            <w:szCs w:val="27"/>
          </w:rPr>
          <w:t>2017-07-19/37</w:t>
        </w:r>
      </w:hyperlink>
      <w:r>
        <w:rPr>
          <w:b/>
          <w:bCs/>
          <w:color w:val="000000"/>
          <w:sz w:val="27"/>
          <w:szCs w:val="27"/>
        </w:rPr>
        <w:t>, art. 1, 012; Inwerkingtreding : 01-01-2017&gt;</w:t>
      </w:r>
      <w:r>
        <w:rPr>
          <w:b/>
          <w:bCs/>
          <w:color w:val="000000"/>
          <w:sz w:val="27"/>
          <w:szCs w:val="27"/>
        </w:rPr>
        <w:br/>
        <w:t>  </w:t>
      </w:r>
      <w:r>
        <w:rPr>
          <w:b/>
          <w:bCs/>
          <w:color w:val="000000"/>
          <w:sz w:val="27"/>
          <w:szCs w:val="27"/>
        </w:rPr>
        <w:br/>
      </w:r>
      <w:r>
        <w:rPr>
          <w:b/>
          <w:bCs/>
          <w:color w:val="000000"/>
          <w:sz w:val="27"/>
          <w:szCs w:val="27"/>
        </w:rPr>
        <w:br/>
      </w:r>
      <w:r>
        <w:rPr>
          <w:b/>
          <w:bCs/>
          <w:color w:val="000000"/>
          <w:sz w:val="27"/>
          <w:szCs w:val="27"/>
        </w:rPr>
        <w:lastRenderedPageBreak/>
        <w:t>  </w:t>
      </w:r>
      <w:bookmarkStart w:id="7" w:name="Art._18_DUITSTALIGE_GEMEENSCHAP."/>
      <w:r>
        <w:fldChar w:fldCharType="begin"/>
      </w:r>
      <w:r>
        <w:instrText xml:space="preserve"> HYPERLINK "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\l "Art.18" </w:instrText>
      </w:r>
      <w:r>
        <w:fldChar w:fldCharType="separate"/>
      </w:r>
      <w:r>
        <w:rPr>
          <w:rStyle w:val="Hyperlink"/>
          <w:b/>
          <w:bCs/>
          <w:sz w:val="27"/>
          <w:szCs w:val="27"/>
        </w:rPr>
        <w:t>Art.</w:t>
      </w:r>
      <w:r>
        <w:fldChar w:fldCharType="end"/>
      </w:r>
      <w:bookmarkEnd w:id="7"/>
      <w:r>
        <w:rPr>
          <w:b/>
          <w:bCs/>
          <w:color w:val="000000"/>
          <w:sz w:val="27"/>
          <w:szCs w:val="27"/>
        </w:rPr>
        <w:t> </w:t>
      </w:r>
      <w:hyperlink r:id="rId68" w:anchor="Art.%2018_VLAAMS_GEWEST." w:history="1">
        <w:r>
          <w:rPr>
            <w:rStyle w:val="Hyperlink"/>
            <w:b/>
            <w:bCs/>
            <w:sz w:val="27"/>
            <w:szCs w:val="27"/>
          </w:rPr>
          <w:t>18_DUITSTALIGE_GEMEENSCHAP</w:t>
        </w:r>
      </w:hyperlink>
      <w:r>
        <w:rPr>
          <w:b/>
          <w:bCs/>
          <w:color w:val="000000"/>
          <w:sz w:val="27"/>
          <w:szCs w:val="27"/>
        </w:rPr>
        <w:t>.</w:t>
      </w:r>
      <w:r>
        <w:rPr>
          <w:b/>
          <w:bCs/>
          <w:i/>
          <w:iCs/>
          <w:color w:val="000000"/>
          <w:sz w:val="27"/>
          <w:szCs w:val="27"/>
        </w:rPr>
        <w:br/>
        <w:t>   &lt;KB 2002-11-25/35, art. 4, 002; Inwerkingtreding : 01-05-1999&gt; § 1. Tot 31 december 2005 kan het in artikel 5 bedoelde diensthoofd ook een geneesheer-specialist zijn in een van de disciplines bedoeld in artikel 2, § 1, van het voornoemde ministerieel besluit van 12 november 1993.</w:t>
      </w:r>
      <w:r>
        <w:rPr>
          <w:b/>
          <w:bCs/>
          <w:i/>
          <w:iCs/>
          <w:color w:val="000000"/>
          <w:sz w:val="27"/>
          <w:szCs w:val="27"/>
        </w:rPr>
        <w:br/>
        <w:t>  § 2. ([</w:t>
      </w:r>
      <w:hyperlink r:id="rId69"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w:t>
      </w:r>
      <w:hyperlink r:id="rId70" w:anchor="t" w:tooltip="&lt;BDG 2017-06-08/23, art. 1, 011; Inwerkingtreding : 01-01-2017&gt;" w:history="1">
        <w:r>
          <w:rPr>
            <w:rStyle w:val="Hyperlink"/>
            <w:b/>
            <w:bCs/>
            <w:i/>
            <w:iCs/>
            <w:color w:val="FF0000"/>
            <w:sz w:val="27"/>
            <w:szCs w:val="27"/>
            <w:vertAlign w:val="superscript"/>
          </w:rPr>
          <w:t>2</w:t>
        </w:r>
      </w:hyperlink>
      <w:r>
        <w:rPr>
          <w:b/>
          <w:bCs/>
          <w:i/>
          <w:iCs/>
          <w:color w:val="000000"/>
          <w:sz w:val="27"/>
          <w:szCs w:val="27"/>
        </w:rPr>
        <w:t> Tot 31 december 2020]</w:t>
      </w:r>
      <w:hyperlink r:id="rId71" w:anchor="t" w:tooltip="&lt;BDG 2017-06-08/23, art. 1, 011; Inwerkingtreding : 01-01-2017&gt;" w:history="1">
        <w:r>
          <w:rPr>
            <w:rStyle w:val="Hyperlink"/>
            <w:b/>
            <w:bCs/>
            <w:i/>
            <w:iCs/>
            <w:color w:val="FF0000"/>
            <w:sz w:val="27"/>
            <w:szCs w:val="27"/>
            <w:vertAlign w:val="superscript"/>
          </w:rPr>
          <w:t>2</w:t>
        </w:r>
      </w:hyperlink>
      <w:r>
        <w:rPr>
          <w:b/>
          <w:bCs/>
          <w:i/>
          <w:iCs/>
          <w:color w:val="000000"/>
          <w:sz w:val="27"/>
          <w:szCs w:val="27"/>
        </w:rPr>
        <w:t>]</w:t>
      </w:r>
      <w:hyperlink r:id="rId72"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kan de medische permanentie ook worden waargenomen door een geneesheer-specialist in één van de disciplines bedoeld in artikel 2, 1°, van het hoger vermeld ministerieel besluit van 14 februari 2005 [</w:t>
      </w:r>
      <w:hyperlink r:id="rId73"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of door een geneesheer-specialist in de geriatrie ]</w:t>
      </w:r>
      <w:hyperlink r:id="rId74"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&lt;KB 2006-03-05/43, art. 3, 006; Inwerkingtreding : 01-04-2006&gt; &lt;KB </w:t>
      </w:r>
      <w:hyperlink r:id="rId75" w:tgtFrame="_blank" w:history="1">
        <w:r>
          <w:rPr>
            <w:rStyle w:val="Hyperlink"/>
            <w:b/>
            <w:bCs/>
            <w:i/>
            <w:iCs/>
            <w:sz w:val="27"/>
            <w:szCs w:val="27"/>
          </w:rPr>
          <w:t>2008-12-15/33</w:t>
        </w:r>
      </w:hyperlink>
      <w:r>
        <w:rPr>
          <w:b/>
          <w:bCs/>
          <w:i/>
          <w:iCs/>
          <w:color w:val="000000"/>
          <w:sz w:val="27"/>
          <w:szCs w:val="27"/>
        </w:rPr>
        <w:t>, art. 1, 007; Inwerkingtreding : 02-01-2009&gt;</w:t>
      </w:r>
      <w:r>
        <w:rPr>
          <w:b/>
          <w:bCs/>
          <w:i/>
          <w:iCs/>
          <w:color w:val="000000"/>
          <w:sz w:val="27"/>
          <w:szCs w:val="27"/>
        </w:rPr>
        <w:br/>
        <w:t>  § 3. ([</w:t>
      </w:r>
      <w:hyperlink r:id="rId76"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w:t>
      </w:r>
      <w:hyperlink r:id="rId77" w:anchor="t" w:tooltip="&lt;BDG 2017-06-08/23, art. 1, 011; Inwerkingtreding : 01-01-2017&gt;" w:history="1">
        <w:r>
          <w:rPr>
            <w:rStyle w:val="Hyperlink"/>
            <w:b/>
            <w:bCs/>
            <w:i/>
            <w:iCs/>
            <w:color w:val="FF0000"/>
            <w:sz w:val="27"/>
            <w:szCs w:val="27"/>
            <w:vertAlign w:val="superscript"/>
          </w:rPr>
          <w:t>2</w:t>
        </w:r>
      </w:hyperlink>
      <w:r>
        <w:rPr>
          <w:b/>
          <w:bCs/>
          <w:i/>
          <w:iCs/>
          <w:color w:val="000000"/>
          <w:sz w:val="27"/>
          <w:szCs w:val="27"/>
        </w:rPr>
        <w:t> Tot 31 december 2020]</w:t>
      </w:r>
      <w:hyperlink r:id="rId78" w:anchor="t" w:tooltip="&lt;BDG 2017-06-08/23, art. 1, 011; Inwerkingtreding : 01-01-2017&gt;" w:history="1">
        <w:r>
          <w:rPr>
            <w:rStyle w:val="Hyperlink"/>
            <w:b/>
            <w:bCs/>
            <w:i/>
            <w:iCs/>
            <w:color w:val="FF0000"/>
            <w:sz w:val="27"/>
            <w:szCs w:val="27"/>
            <w:vertAlign w:val="superscript"/>
          </w:rPr>
          <w:t>2</w:t>
        </w:r>
      </w:hyperlink>
      <w:r>
        <w:rPr>
          <w:b/>
          <w:bCs/>
          <w:i/>
          <w:iCs/>
          <w:color w:val="000000"/>
          <w:sz w:val="27"/>
          <w:szCs w:val="27"/>
        </w:rPr>
        <w:t>]</w:t>
      </w:r>
      <w:hyperlink r:id="rId79"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mag de medische permanentie eveneens worden waargenomen door een kandidaat geneesheer-specialist in opleiding, in één van de disciplines bedoeld in artikel 2, 1°, van hetzelfde ministerieel besluit [</w:t>
      </w:r>
      <w:hyperlink r:id="rId80"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of door een kandidaat-geneesheer-specialist in opleiding in de geriatrie]</w:t>
      </w:r>
      <w:hyperlink r:id="rId81"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voor zover deze ten minste twee jaar opleiding heeft genoten, dat de dienst waarin hij de permanentie waarneemt is opgenomen in zijn stageprogramma en dat hij in een spoedgevallendienst of een functie " gespecialiseerde spoedgevallenzorg " vertrouwd werd gemaakt met alle aspecten van reanimatie en dringende geneeskundige behandeling.) &lt;KB 2006-03-05/43, art. 3, 006; Inwerkingtreding : 01-04-2006&gt; &lt;KB </w:t>
      </w:r>
      <w:hyperlink r:id="rId82" w:tgtFrame="_blank" w:history="1">
        <w:r>
          <w:rPr>
            <w:rStyle w:val="Hyperlink"/>
            <w:b/>
            <w:bCs/>
            <w:i/>
            <w:iCs/>
            <w:sz w:val="27"/>
            <w:szCs w:val="27"/>
          </w:rPr>
          <w:t>2008-12-15/33</w:t>
        </w:r>
      </w:hyperlink>
      <w:r>
        <w:rPr>
          <w:b/>
          <w:bCs/>
          <w:i/>
          <w:iCs/>
          <w:color w:val="000000"/>
          <w:sz w:val="27"/>
          <w:szCs w:val="27"/>
        </w:rPr>
        <w:t>, art. 1, 007; Inwerkingtreding : 02-01-2009&gt;</w:t>
      </w:r>
      <w:r>
        <w:rPr>
          <w:b/>
          <w:bCs/>
          <w:i/>
          <w:iCs/>
          <w:color w:val="000000"/>
          <w:sz w:val="27"/>
          <w:szCs w:val="27"/>
        </w:rPr>
        <w:br/>
        <w:t>  § 4. De Minister die de Volksgezondheid onder zijn bevoegdheid heeft, kan de in §§ 1, 2 en 3 bedoelde overgangstermijnen verlengen indien zou blijken dat bij het verstrijken van deze termijnen nog niet voldoende geneesheren beantwoorden aan de voorwaarden bedoeld in de artikelen 8 en 9 van dit besluit.</w:t>
      </w:r>
      <w:r>
        <w:rPr>
          <w:b/>
          <w:bCs/>
          <w:i/>
          <w:iCs/>
          <w:color w:val="000000"/>
          <w:sz w:val="27"/>
          <w:szCs w:val="27"/>
        </w:rPr>
        <w:br/>
        <w:t>  (NOTA : De termijnen bedoeld in artikel 18, §§ 2 en 3 worden verlengd tot 31 maart 2006 bij &lt;KB 2005-12-12/31, art. 1; Inwerkingtreding : 01-01-2006&gt;)</w:t>
      </w:r>
      <w:r>
        <w:rPr>
          <w:b/>
          <w:bCs/>
          <w:i/>
          <w:iCs/>
          <w:color w:val="000000"/>
          <w:sz w:val="27"/>
          <w:szCs w:val="27"/>
        </w:rPr>
        <w:br/>
        <w:t>  </w:t>
      </w:r>
      <w:r>
        <w:rPr>
          <w:b/>
          <w:bCs/>
          <w:color w:val="000000"/>
          <w:sz w:val="27"/>
          <w:szCs w:val="27"/>
        </w:rPr>
        <w:t>----------</w:t>
      </w:r>
      <w:r>
        <w:rPr>
          <w:b/>
          <w:bCs/>
          <w:color w:val="000000"/>
          <w:sz w:val="27"/>
          <w:szCs w:val="27"/>
        </w:rPr>
        <w:br/>
        <w:t>  (</w:t>
      </w:r>
      <w:r>
        <w:rPr>
          <w:b/>
          <w:bCs/>
          <w:color w:val="FF0000"/>
          <w:sz w:val="27"/>
          <w:szCs w:val="27"/>
        </w:rPr>
        <w:t>1</w:t>
      </w:r>
      <w:r>
        <w:rPr>
          <w:b/>
          <w:bCs/>
          <w:color w:val="000000"/>
          <w:sz w:val="27"/>
          <w:szCs w:val="27"/>
        </w:rPr>
        <w:t>)&lt;KB </w:t>
      </w:r>
      <w:hyperlink r:id="rId83" w:tgtFrame="_blank" w:history="1">
        <w:r>
          <w:rPr>
            <w:rStyle w:val="Hyperlink"/>
            <w:b/>
            <w:bCs/>
            <w:sz w:val="27"/>
            <w:szCs w:val="27"/>
          </w:rPr>
          <w:t>2013-02-11/37</w:t>
        </w:r>
      </w:hyperlink>
      <w:r>
        <w:rPr>
          <w:b/>
          <w:bCs/>
          <w:color w:val="000000"/>
          <w:sz w:val="27"/>
          <w:szCs w:val="27"/>
        </w:rPr>
        <w:t>, art. 1, 009; Inwerkingtreding : 01-01-2013 (zie KB </w:t>
      </w:r>
      <w:hyperlink r:id="rId84" w:tgtFrame="_blank" w:history="1">
        <w:r>
          <w:rPr>
            <w:rStyle w:val="Hyperlink"/>
            <w:b/>
            <w:bCs/>
            <w:sz w:val="27"/>
            <w:szCs w:val="27"/>
          </w:rPr>
          <w:t>2013-09-12/10</w:t>
        </w:r>
      </w:hyperlink>
      <w:r>
        <w:rPr>
          <w:b/>
          <w:bCs/>
          <w:color w:val="000000"/>
          <w:sz w:val="27"/>
          <w:szCs w:val="27"/>
        </w:rPr>
        <w:t>, art. 1)&gt;</w:t>
      </w:r>
      <w:r>
        <w:rPr>
          <w:b/>
          <w:bCs/>
          <w:color w:val="000000"/>
          <w:sz w:val="27"/>
          <w:szCs w:val="27"/>
        </w:rPr>
        <w:br/>
        <w:t>  (</w:t>
      </w:r>
      <w:r>
        <w:rPr>
          <w:b/>
          <w:bCs/>
          <w:color w:val="FF0000"/>
          <w:sz w:val="27"/>
          <w:szCs w:val="27"/>
        </w:rPr>
        <w:t>2</w:t>
      </w:r>
      <w:r>
        <w:rPr>
          <w:b/>
          <w:bCs/>
          <w:color w:val="000000"/>
          <w:sz w:val="27"/>
          <w:szCs w:val="27"/>
        </w:rPr>
        <w:t>)&lt;BDG </w:t>
      </w:r>
      <w:hyperlink r:id="rId85" w:tgtFrame="_blank" w:history="1">
        <w:r>
          <w:rPr>
            <w:rStyle w:val="Hyperlink"/>
            <w:b/>
            <w:bCs/>
            <w:sz w:val="27"/>
            <w:szCs w:val="27"/>
          </w:rPr>
          <w:t>2017-06-08/23</w:t>
        </w:r>
      </w:hyperlink>
      <w:r>
        <w:rPr>
          <w:b/>
          <w:bCs/>
          <w:color w:val="000000"/>
          <w:sz w:val="27"/>
          <w:szCs w:val="27"/>
        </w:rPr>
        <w:t>, art. 1, 011; Inwerkingtreding : 01-01-2017&gt;</w:t>
      </w:r>
      <w:r>
        <w:rPr>
          <w:b/>
          <w:bCs/>
          <w:color w:val="000000"/>
          <w:sz w:val="27"/>
          <w:szCs w:val="27"/>
        </w:rPr>
        <w:br/>
        <w:t>  </w:t>
      </w:r>
      <w:r>
        <w:rPr>
          <w:b/>
          <w:bCs/>
          <w:color w:val="000000"/>
          <w:sz w:val="27"/>
          <w:szCs w:val="27"/>
        </w:rPr>
        <w:br/>
      </w:r>
      <w:r>
        <w:rPr>
          <w:b/>
          <w:bCs/>
          <w:color w:val="000000"/>
          <w:sz w:val="27"/>
          <w:szCs w:val="27"/>
        </w:rPr>
        <w:br/>
        <w:t>  </w:t>
      </w:r>
      <w:bookmarkStart w:id="8" w:name="Art._18_VLAAMS_GEWEST."/>
      <w:r>
        <w:fldChar w:fldCharType="begin"/>
      </w:r>
      <w:r>
        <w:instrText xml:space="preserve"> HYPERLINK "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\l "Art.18" </w:instrText>
      </w:r>
      <w:r>
        <w:fldChar w:fldCharType="separate"/>
      </w:r>
      <w:r>
        <w:rPr>
          <w:rStyle w:val="Hyperlink"/>
          <w:b/>
          <w:bCs/>
          <w:sz w:val="27"/>
          <w:szCs w:val="27"/>
        </w:rPr>
        <w:t>Art.</w:t>
      </w:r>
      <w:r>
        <w:fldChar w:fldCharType="end"/>
      </w:r>
      <w:bookmarkEnd w:id="8"/>
      <w:r>
        <w:rPr>
          <w:b/>
          <w:bCs/>
          <w:color w:val="000000"/>
          <w:sz w:val="27"/>
          <w:szCs w:val="27"/>
        </w:rPr>
        <w:t> </w:t>
      </w:r>
      <w:hyperlink r:id="rId86" w:anchor="LNK0008" w:history="1">
        <w:r>
          <w:rPr>
            <w:rStyle w:val="Hyperlink"/>
            <w:b/>
            <w:bCs/>
            <w:sz w:val="27"/>
            <w:szCs w:val="27"/>
          </w:rPr>
          <w:t>18_VLAAMS_GEWEST</w:t>
        </w:r>
      </w:hyperlink>
      <w:r>
        <w:rPr>
          <w:b/>
          <w:bCs/>
          <w:color w:val="000000"/>
          <w:sz w:val="27"/>
          <w:szCs w:val="27"/>
        </w:rPr>
        <w:t>.</w:t>
      </w:r>
      <w:r>
        <w:rPr>
          <w:b/>
          <w:bCs/>
          <w:i/>
          <w:iCs/>
          <w:color w:val="000000"/>
          <w:sz w:val="27"/>
          <w:szCs w:val="27"/>
        </w:rPr>
        <w:br/>
        <w:t>   &lt;KB 2002-11-25/35, art. 4, 002; Inwerkingtreding : 01-05-1999&gt; § 1. Tot 31 december 2005 kan het in artikel 5 bedoelde diensthoofd ook een geneesheer-specialist zijn in een van de disciplines bedoeld in artikel 2, § 1, van het voornoemde ministerieel besluit van 12 november 1993.</w:t>
      </w:r>
      <w:r>
        <w:rPr>
          <w:b/>
          <w:bCs/>
          <w:i/>
          <w:iCs/>
          <w:color w:val="000000"/>
          <w:sz w:val="27"/>
          <w:szCs w:val="27"/>
        </w:rPr>
        <w:br/>
      </w:r>
      <w:r>
        <w:rPr>
          <w:b/>
          <w:bCs/>
          <w:i/>
          <w:iCs/>
          <w:color w:val="000000"/>
          <w:sz w:val="27"/>
          <w:szCs w:val="27"/>
        </w:rPr>
        <w:lastRenderedPageBreak/>
        <w:t>  § 2. ([</w:t>
      </w:r>
      <w:hyperlink r:id="rId87"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w:t>
      </w:r>
      <w:hyperlink r:id="rId88" w:anchor="t" w:tooltip="&lt;BVR 2017-05-05/09, art. 1, 010; Inwerkingtreding : 01-01-2017&gt;" w:history="1">
        <w:r>
          <w:rPr>
            <w:rStyle w:val="Hyperlink"/>
            <w:b/>
            <w:bCs/>
            <w:i/>
            <w:iCs/>
            <w:color w:val="FF0000"/>
            <w:sz w:val="27"/>
            <w:szCs w:val="27"/>
            <w:vertAlign w:val="superscript"/>
          </w:rPr>
          <w:t>2</w:t>
        </w:r>
      </w:hyperlink>
      <w:r>
        <w:rPr>
          <w:b/>
          <w:bCs/>
          <w:i/>
          <w:iCs/>
          <w:color w:val="000000"/>
          <w:sz w:val="27"/>
          <w:szCs w:val="27"/>
        </w:rPr>
        <w:t> Tot en met 31 december 2020]</w:t>
      </w:r>
      <w:hyperlink r:id="rId89" w:anchor="t" w:tooltip="&lt;BVR 2017-05-05/09, art. 1, 010; Inwerkingtreding : 01-01-2017&gt;" w:history="1">
        <w:r>
          <w:rPr>
            <w:rStyle w:val="Hyperlink"/>
            <w:b/>
            <w:bCs/>
            <w:i/>
            <w:iCs/>
            <w:color w:val="FF0000"/>
            <w:sz w:val="27"/>
            <w:szCs w:val="27"/>
            <w:vertAlign w:val="superscript"/>
          </w:rPr>
          <w:t>2</w:t>
        </w:r>
      </w:hyperlink>
      <w:r>
        <w:rPr>
          <w:b/>
          <w:bCs/>
          <w:i/>
          <w:iCs/>
          <w:color w:val="000000"/>
          <w:sz w:val="27"/>
          <w:szCs w:val="27"/>
        </w:rPr>
        <w:t>]</w:t>
      </w:r>
      <w:hyperlink r:id="rId90"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kan de medische permanentie ook worden waargenomen door een geneesheer-specialist in één van de disciplines bedoeld in artikel 2, 1°, van het hoger vermeld ministerieel besluit van 14 februari 2005 [</w:t>
      </w:r>
      <w:hyperlink r:id="rId91"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of door een geneesheer-specialist in de geriatrie ]</w:t>
      </w:r>
      <w:hyperlink r:id="rId92"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&lt;KB 2006-03-05/43, art. 3, 006; Inwerkingtreding : 01-04-2006&gt; &lt;KB </w:t>
      </w:r>
      <w:hyperlink r:id="rId93" w:tgtFrame="_blank" w:history="1">
        <w:r>
          <w:rPr>
            <w:rStyle w:val="Hyperlink"/>
            <w:b/>
            <w:bCs/>
            <w:i/>
            <w:iCs/>
            <w:sz w:val="27"/>
            <w:szCs w:val="27"/>
          </w:rPr>
          <w:t>2008-12-15/33</w:t>
        </w:r>
      </w:hyperlink>
      <w:r>
        <w:rPr>
          <w:b/>
          <w:bCs/>
          <w:i/>
          <w:iCs/>
          <w:color w:val="000000"/>
          <w:sz w:val="27"/>
          <w:szCs w:val="27"/>
        </w:rPr>
        <w:t>, art. 1, 007; Inwerkingtreding : 02-01-2009&gt;</w:t>
      </w:r>
      <w:r>
        <w:rPr>
          <w:b/>
          <w:bCs/>
          <w:i/>
          <w:iCs/>
          <w:color w:val="000000"/>
          <w:sz w:val="27"/>
          <w:szCs w:val="27"/>
        </w:rPr>
        <w:br/>
        <w:t>  § 3. ([</w:t>
      </w:r>
      <w:hyperlink r:id="rId94"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w:t>
      </w:r>
      <w:hyperlink r:id="rId95" w:anchor="t" w:tooltip="&lt;BVR 2017-05-05/09, art. 1, 010; Inwerkingtreding : 01-01-2017&gt;" w:history="1">
        <w:r>
          <w:rPr>
            <w:rStyle w:val="Hyperlink"/>
            <w:b/>
            <w:bCs/>
            <w:i/>
            <w:iCs/>
            <w:color w:val="FF0000"/>
            <w:sz w:val="27"/>
            <w:szCs w:val="27"/>
            <w:vertAlign w:val="superscript"/>
          </w:rPr>
          <w:t>2</w:t>
        </w:r>
      </w:hyperlink>
      <w:r>
        <w:rPr>
          <w:b/>
          <w:bCs/>
          <w:i/>
          <w:iCs/>
          <w:color w:val="000000"/>
          <w:sz w:val="27"/>
          <w:szCs w:val="27"/>
        </w:rPr>
        <w:t> Tot en met 31 december 2020]</w:t>
      </w:r>
      <w:hyperlink r:id="rId96" w:anchor="t" w:tooltip="&lt;BVR 2017-05-05/09, art. 1, 010; Inwerkingtreding : 01-01-2017&gt;" w:history="1">
        <w:r>
          <w:rPr>
            <w:rStyle w:val="Hyperlink"/>
            <w:b/>
            <w:bCs/>
            <w:i/>
            <w:iCs/>
            <w:color w:val="FF0000"/>
            <w:sz w:val="27"/>
            <w:szCs w:val="27"/>
            <w:vertAlign w:val="superscript"/>
          </w:rPr>
          <w:t>2</w:t>
        </w:r>
      </w:hyperlink>
      <w:r>
        <w:rPr>
          <w:b/>
          <w:bCs/>
          <w:i/>
          <w:iCs/>
          <w:color w:val="000000"/>
          <w:sz w:val="27"/>
          <w:szCs w:val="27"/>
        </w:rPr>
        <w:t>]</w:t>
      </w:r>
      <w:hyperlink r:id="rId97"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mag de medische permanentie eveneens worden waargenomen door een kandidaat geneesheer-specialist in opleiding, in één van de disciplines bedoeld in artikel 2, 1°, van hetzelfde ministerieel besluit [</w:t>
      </w:r>
      <w:hyperlink r:id="rId98"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of door een kandidaat-geneesheer-specialist in opleiding in de geriatrie]</w:t>
      </w:r>
      <w:hyperlink r:id="rId99" w:anchor="t" w:tooltip="&lt;KB 2013-02-11/37, art. 1, 009; Inwerkingtreding : 01-01-2013 (zie KB 2013-09-12/10, art. 1)&gt;" w:history="1">
        <w:r>
          <w:rPr>
            <w:rStyle w:val="Hyperlink"/>
            <w:b/>
            <w:bCs/>
            <w:i/>
            <w:iCs/>
            <w:color w:val="FF0000"/>
            <w:sz w:val="27"/>
            <w:szCs w:val="27"/>
            <w:vertAlign w:val="superscript"/>
          </w:rPr>
          <w:t>1</w:t>
        </w:r>
      </w:hyperlink>
      <w:r>
        <w:rPr>
          <w:b/>
          <w:bCs/>
          <w:i/>
          <w:iCs/>
          <w:color w:val="000000"/>
          <w:sz w:val="27"/>
          <w:szCs w:val="27"/>
        </w:rPr>
        <w:t> voor zover deze ten minste twee jaar opleiding heeft genoten, dat de dienst waarin hij de permanentie waarneemt is opgenomen in zijn stageprogramma en dat hij in een spoedgevallendienst of een functie " gespecialiseerde spoedgevallenzorg " vertrouwd werd gemaakt met alle aspecten van reanimatie en dringende geneeskundige behandeling.) &lt;KB 2006-03-05/43, art. 3, 006; Inwerkingtreding : 01-04-2006&gt; &lt;KB </w:t>
      </w:r>
      <w:hyperlink r:id="rId100" w:tgtFrame="_blank" w:history="1">
        <w:r>
          <w:rPr>
            <w:rStyle w:val="Hyperlink"/>
            <w:b/>
            <w:bCs/>
            <w:i/>
            <w:iCs/>
            <w:sz w:val="27"/>
            <w:szCs w:val="27"/>
          </w:rPr>
          <w:t>2008-12-15/33</w:t>
        </w:r>
      </w:hyperlink>
      <w:r>
        <w:rPr>
          <w:b/>
          <w:bCs/>
          <w:i/>
          <w:iCs/>
          <w:color w:val="000000"/>
          <w:sz w:val="27"/>
          <w:szCs w:val="27"/>
        </w:rPr>
        <w:t>, art. 1, 007; Inwerkingtreding : 02-01-2009&gt;</w:t>
      </w:r>
      <w:r>
        <w:rPr>
          <w:b/>
          <w:bCs/>
          <w:i/>
          <w:iCs/>
          <w:color w:val="000000"/>
          <w:sz w:val="27"/>
          <w:szCs w:val="27"/>
        </w:rPr>
        <w:br/>
        <w:t>  § 4. De Minister die de Volksgezondheid onder zijn bevoegdheid heeft, kan de in §§ 1, 2 en 3 bedoelde overgangstermijnen verlengen indien zou blijken dat bij het verstrijken van deze termijnen nog niet voldoende geneesheren beantwoorden aan de voorwaarden bedoeld in de artikelen 8 en 9 van dit besluit.</w:t>
      </w:r>
      <w:r>
        <w:rPr>
          <w:b/>
          <w:bCs/>
          <w:i/>
          <w:iCs/>
          <w:color w:val="000000"/>
          <w:sz w:val="27"/>
          <w:szCs w:val="27"/>
        </w:rPr>
        <w:br/>
        <w:t>  (NOTA : De termijnen bedoeld in artikel 18, §§ 2 en 3 worden verlengd tot 31 maart 2006 bij &lt;KB 2005-12-12/31, art. 1; Inwerkingtreding : 01-01-2006&gt;)</w:t>
      </w:r>
      <w:r>
        <w:rPr>
          <w:b/>
          <w:bCs/>
          <w:i/>
          <w:iCs/>
          <w:color w:val="000000"/>
          <w:sz w:val="27"/>
          <w:szCs w:val="27"/>
        </w:rPr>
        <w:br/>
        <w:t>  </w:t>
      </w:r>
      <w:r>
        <w:rPr>
          <w:b/>
          <w:bCs/>
          <w:color w:val="000000"/>
          <w:sz w:val="27"/>
          <w:szCs w:val="27"/>
        </w:rPr>
        <w:t>----------</w:t>
      </w:r>
      <w:r>
        <w:rPr>
          <w:b/>
          <w:bCs/>
          <w:color w:val="000000"/>
          <w:sz w:val="27"/>
          <w:szCs w:val="27"/>
        </w:rPr>
        <w:br/>
        <w:t>  (</w:t>
      </w:r>
      <w:r>
        <w:rPr>
          <w:b/>
          <w:bCs/>
          <w:color w:val="FF0000"/>
          <w:sz w:val="27"/>
          <w:szCs w:val="27"/>
        </w:rPr>
        <w:t>1</w:t>
      </w:r>
      <w:r>
        <w:rPr>
          <w:b/>
          <w:bCs/>
          <w:color w:val="000000"/>
          <w:sz w:val="27"/>
          <w:szCs w:val="27"/>
        </w:rPr>
        <w:t>)&lt;KB </w:t>
      </w:r>
      <w:hyperlink r:id="rId101" w:tgtFrame="_blank" w:history="1">
        <w:r>
          <w:rPr>
            <w:rStyle w:val="Hyperlink"/>
            <w:b/>
            <w:bCs/>
            <w:sz w:val="27"/>
            <w:szCs w:val="27"/>
          </w:rPr>
          <w:t>2013-02-11/37</w:t>
        </w:r>
      </w:hyperlink>
      <w:r>
        <w:rPr>
          <w:b/>
          <w:bCs/>
          <w:color w:val="000000"/>
          <w:sz w:val="27"/>
          <w:szCs w:val="27"/>
        </w:rPr>
        <w:t>, art. 1, 009; Inwerkingtreding : 01-01-2013 (zie KB </w:t>
      </w:r>
      <w:hyperlink r:id="rId102" w:tgtFrame="_blank" w:history="1">
        <w:r>
          <w:rPr>
            <w:rStyle w:val="Hyperlink"/>
            <w:b/>
            <w:bCs/>
            <w:sz w:val="27"/>
            <w:szCs w:val="27"/>
          </w:rPr>
          <w:t>2013-09-12/10</w:t>
        </w:r>
      </w:hyperlink>
      <w:r>
        <w:rPr>
          <w:b/>
          <w:bCs/>
          <w:color w:val="000000"/>
          <w:sz w:val="27"/>
          <w:szCs w:val="27"/>
        </w:rPr>
        <w:t>, art. 1)&gt;</w:t>
      </w:r>
      <w:r>
        <w:rPr>
          <w:b/>
          <w:bCs/>
          <w:color w:val="000000"/>
          <w:sz w:val="27"/>
          <w:szCs w:val="27"/>
        </w:rPr>
        <w:br/>
        <w:t>  (</w:t>
      </w:r>
      <w:r>
        <w:rPr>
          <w:b/>
          <w:bCs/>
          <w:color w:val="FF0000"/>
          <w:sz w:val="27"/>
          <w:szCs w:val="27"/>
        </w:rPr>
        <w:t>2</w:t>
      </w:r>
      <w:r>
        <w:rPr>
          <w:b/>
          <w:bCs/>
          <w:color w:val="000000"/>
          <w:sz w:val="27"/>
          <w:szCs w:val="27"/>
        </w:rPr>
        <w:t>)&lt;BVR </w:t>
      </w:r>
      <w:hyperlink r:id="rId103" w:tgtFrame="_blank" w:history="1">
        <w:r>
          <w:rPr>
            <w:rStyle w:val="Hyperlink"/>
            <w:b/>
            <w:bCs/>
            <w:sz w:val="27"/>
            <w:szCs w:val="27"/>
          </w:rPr>
          <w:t>2017-05-05/09</w:t>
        </w:r>
      </w:hyperlink>
      <w:r>
        <w:rPr>
          <w:b/>
          <w:bCs/>
          <w:color w:val="000000"/>
          <w:sz w:val="27"/>
          <w:szCs w:val="27"/>
        </w:rPr>
        <w:t>, art. 1, 010; Inwerkingtreding : 01-01-2017&gt;</w:t>
      </w:r>
    </w:p>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EA"/>
    <w:rsid w:val="00432CEA"/>
    <w:rsid w:val="00543B16"/>
    <w:rsid w:val="00CF46BD"/>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235F"/>
  <w15:chartTrackingRefBased/>
  <w15:docId w15:val="{FC3D165C-BFCD-4CB7-AD32-09583113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32C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21"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42"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47"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63"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68"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84" Type="http://schemas.openxmlformats.org/officeDocument/2006/relationships/hyperlink" Target="http://www.ejustice.just.fgov.be/cgi_loi/change_lg.pl?language=nl&amp;la=N&amp;table_name=wet&amp;cn=2013091210" TargetMode="External"/><Relationship Id="rId89"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16"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11" Type="http://schemas.openxmlformats.org/officeDocument/2006/relationships/hyperlink" Target="http://www.ejustice.just.fgov.be/img_l/pdf/1998/08/10/1998022557_N.pdf" TargetMode="External"/><Relationship Id="rId32"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37" Type="http://schemas.openxmlformats.org/officeDocument/2006/relationships/hyperlink" Target="http://www.ejustice.just.fgov.be/cgi_loi/change_lg.pl?language=nl&amp;la=N&amp;table_name=wet&amp;cn=2013021137" TargetMode="External"/><Relationship Id="rId53" Type="http://schemas.openxmlformats.org/officeDocument/2006/relationships/hyperlink" Target="http://www.ejustice.just.fgov.be/cgi_loi/change_lg.pl?language=nl&amp;la=N&amp;table_name=wet&amp;cn=2017090706" TargetMode="External"/><Relationship Id="rId58"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74"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79"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102" Type="http://schemas.openxmlformats.org/officeDocument/2006/relationships/hyperlink" Target="http://www.ejustice.just.fgov.be/cgi_loi/change_lg.pl?language=nl&amp;la=N&amp;table_name=wet&amp;cn=2013091210" TargetMode="External"/><Relationship Id="rId5"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90"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95"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22"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27"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43"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48"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64" Type="http://schemas.openxmlformats.org/officeDocument/2006/relationships/hyperlink" Target="http://www.ejustice.just.fgov.be/cgi_loi/change_lg.pl?language=nl&amp;la=N&amp;table_name=wet&amp;cn=2008121533" TargetMode="External"/><Relationship Id="rId69"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80"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85" Type="http://schemas.openxmlformats.org/officeDocument/2006/relationships/hyperlink" Target="http://www.ejustice.just.fgov.be/cgi_loi/change_lg.pl?language=nl&amp;la=N&amp;table_name=wet&amp;cn=2017060823" TargetMode="External"/><Relationship Id="rId12" Type="http://schemas.openxmlformats.org/officeDocument/2006/relationships/hyperlink" Target="http://www.ejustice.just.fgov.be/cgi_loi/change_lg_2.pl?language=nl&amp;nm=1998022353&amp;la=N" TargetMode="External"/><Relationship Id="rId17"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33"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38" Type="http://schemas.openxmlformats.org/officeDocument/2006/relationships/hyperlink" Target="http://www.ejustice.just.fgov.be/cgi_loi/change_lg.pl?language=nl&amp;la=N&amp;table_name=wet&amp;cn=2013091210" TargetMode="External"/><Relationship Id="rId59" Type="http://schemas.openxmlformats.org/officeDocument/2006/relationships/hyperlink" Target="http://www.ejustice.just.fgov.be/cgi_loi/change_lg.pl?language=nl&amp;la=N&amp;table_name=wet&amp;cn=2008121533" TargetMode="External"/><Relationship Id="rId103" Type="http://schemas.openxmlformats.org/officeDocument/2006/relationships/hyperlink" Target="http://www.ejustice.just.fgov.be/cgi_loi/change_lg.pl?language=nl&amp;la=N&amp;table_name=wet&amp;cn=2017050509" TargetMode="External"/><Relationship Id="rId20"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41"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54"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62"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70"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75" Type="http://schemas.openxmlformats.org/officeDocument/2006/relationships/hyperlink" Target="http://www.ejustice.just.fgov.be/cgi_loi/change_lg.pl?language=nl&amp;la=N&amp;table_name=wet&amp;cn=2008121533" TargetMode="External"/><Relationship Id="rId83" Type="http://schemas.openxmlformats.org/officeDocument/2006/relationships/hyperlink" Target="http://www.ejustice.just.fgov.be/cgi_loi/change_lg.pl?language=nl&amp;la=N&amp;table_name=wet&amp;cn=2013021137" TargetMode="External"/><Relationship Id="rId88"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91"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96"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1" Type="http://schemas.openxmlformats.org/officeDocument/2006/relationships/styles" Target="styles.xml"/><Relationship Id="rId6"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15"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23" Type="http://schemas.openxmlformats.org/officeDocument/2006/relationships/hyperlink" Target="http://www.ejustice.just.fgov.be/cgi_loi/change_lg.pl?language=nl&amp;la=N&amp;table_name=wet&amp;cn=2008121533" TargetMode="External"/><Relationship Id="rId28"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36" Type="http://schemas.openxmlformats.org/officeDocument/2006/relationships/hyperlink" Target="http://www.ejustice.just.fgov.be/cgi_loi/change_lg.pl?language=nl&amp;la=N&amp;table_name=wet&amp;cn=2008121533" TargetMode="External"/><Relationship Id="rId49"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57"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10" Type="http://schemas.openxmlformats.org/officeDocument/2006/relationships/hyperlink" Target="http://www.ejustice.just.fgov.be/mopdf/1998/09/02_1.pdf" TargetMode="External"/><Relationship Id="rId31" Type="http://schemas.openxmlformats.org/officeDocument/2006/relationships/hyperlink" Target="http://www.ejustice.just.fgov.be/cgi_loi/change_lg.pl?language=nl&amp;la=N&amp;table_name=wet&amp;cn=2008121533" TargetMode="External"/><Relationship Id="rId44"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52" Type="http://schemas.openxmlformats.org/officeDocument/2006/relationships/hyperlink" Target="http://www.ejustice.just.fgov.be/cgi_loi/change_lg.pl?language=nl&amp;la=N&amp;table_name=wet&amp;cn=2013091210" TargetMode="External"/><Relationship Id="rId60"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65" Type="http://schemas.openxmlformats.org/officeDocument/2006/relationships/hyperlink" Target="http://www.ejustice.just.fgov.be/cgi_loi/change_lg.pl?language=nl&amp;la=N&amp;table_name=wet&amp;cn=2013021137" TargetMode="External"/><Relationship Id="rId73"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78"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81"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86"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94"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99"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101" Type="http://schemas.openxmlformats.org/officeDocument/2006/relationships/hyperlink" Target="http://www.ejustice.just.fgov.be/cgi_loi/change_lg.pl?language=nl&amp;la=N&amp;table_name=wet&amp;cn=2013021137" TargetMode="External"/><Relationship Id="rId4"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9" Type="http://schemas.openxmlformats.org/officeDocument/2006/relationships/hyperlink" Target="http://www.ejustice.just.fgov.be/cgi_loi/change_lg.pl?language=nl&amp;la=N&amp;table_name=wet&amp;cn=2001020944" TargetMode="External"/><Relationship Id="rId13"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18" Type="http://schemas.openxmlformats.org/officeDocument/2006/relationships/hyperlink" Target="http://www.ejustice.just.fgov.be/cgi_loi/change_lg.pl?language=nl&amp;la=N&amp;table_name=wet&amp;cn=2008121533" TargetMode="External"/><Relationship Id="rId39" Type="http://schemas.openxmlformats.org/officeDocument/2006/relationships/hyperlink" Target="http://www.ejustice.just.fgov.be/cgi_loi/change_lg.pl?language=nl&amp;la=N&amp;table_name=wet&amp;cn=2017102617" TargetMode="External"/><Relationship Id="rId34"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50" Type="http://schemas.openxmlformats.org/officeDocument/2006/relationships/hyperlink" Target="http://www.ejustice.just.fgov.be/cgi_loi/change_lg.pl?language=nl&amp;la=N&amp;table_name=wet&amp;cn=2008121533" TargetMode="External"/><Relationship Id="rId55"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76"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97"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104" Type="http://schemas.openxmlformats.org/officeDocument/2006/relationships/fontTable" Target="fontTable.xml"/><Relationship Id="rId7"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71"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92"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2" Type="http://schemas.openxmlformats.org/officeDocument/2006/relationships/settings" Target="settings.xml"/><Relationship Id="rId29"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24" Type="http://schemas.openxmlformats.org/officeDocument/2006/relationships/hyperlink" Target="http://www.ejustice.just.fgov.be/cgi_loi/change_lg.pl?language=nl&amp;la=N&amp;table_name=wet&amp;cn=2013021137" TargetMode="External"/><Relationship Id="rId40"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45" Type="http://schemas.openxmlformats.org/officeDocument/2006/relationships/hyperlink" Target="http://www.ejustice.just.fgov.be/cgi_loi/change_lg.pl?language=nl&amp;la=N&amp;table_name=wet&amp;cn=2008121533" TargetMode="External"/><Relationship Id="rId66" Type="http://schemas.openxmlformats.org/officeDocument/2006/relationships/hyperlink" Target="http://www.ejustice.just.fgov.be/cgi_loi/change_lg.pl?language=nl&amp;la=N&amp;table_name=wet&amp;cn=2013091210" TargetMode="External"/><Relationship Id="rId87"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61"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82" Type="http://schemas.openxmlformats.org/officeDocument/2006/relationships/hyperlink" Target="http://www.ejustice.just.fgov.be/cgi_loi/change_lg.pl?language=nl&amp;la=N&amp;table_name=wet&amp;cn=2008121533" TargetMode="External"/><Relationship Id="rId19"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14"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30"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35"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56"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77"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100" Type="http://schemas.openxmlformats.org/officeDocument/2006/relationships/hyperlink" Target="http://www.ejustice.just.fgov.be/cgi_loi/change_lg.pl?language=nl&amp;la=N&amp;table_name=wet&amp;cn=2008121533" TargetMode="External"/><Relationship Id="rId105" Type="http://schemas.openxmlformats.org/officeDocument/2006/relationships/theme" Target="theme/theme1.xml"/><Relationship Id="rId8" Type="http://schemas.openxmlformats.org/officeDocument/2006/relationships/hyperlink" Target="http://www.ejustice.just.fgov.be/cgi_loi/change_lg.pl?language=nl&amp;la=N&amp;table_name=wet&amp;cn=1999032638" TargetMode="External"/><Relationship Id="rId51" Type="http://schemas.openxmlformats.org/officeDocument/2006/relationships/hyperlink" Target="http://www.ejustice.just.fgov.be/cgi_loi/change_lg.pl?language=nl&amp;la=N&amp;table_name=wet&amp;cn=2013021137" TargetMode="External"/><Relationship Id="rId72"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93" Type="http://schemas.openxmlformats.org/officeDocument/2006/relationships/hyperlink" Target="http://www.ejustice.just.fgov.be/cgi_loi/change_lg.pl?language=nl&amp;la=N&amp;table_name=wet&amp;cn=2008121533" TargetMode="External"/><Relationship Id="rId98"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3" Type="http://schemas.openxmlformats.org/officeDocument/2006/relationships/webSettings" Target="webSettings.xml"/><Relationship Id="rId25" Type="http://schemas.openxmlformats.org/officeDocument/2006/relationships/hyperlink" Target="http://www.ejustice.just.fgov.be/cgi_loi/change_lg.pl?language=nl&amp;la=N&amp;table_name=wet&amp;cn=2013091210" TargetMode="External"/><Relationship Id="rId46" Type="http://schemas.openxmlformats.org/officeDocument/2006/relationships/hyperlink" Target="http://www.ejustice.just.fgov.be/cgi_loi/loi_a1.pl?imgcn.x=64&amp;imgcn.y=13&amp;DETAIL=1998081045%2FN&amp;caller=list&amp;row_id=1&amp;numero=4&amp;rech=4&amp;cn=1998081045&amp;table_name=WET&amp;nm=1998022557&amp;la=N&amp;chercher=t&amp;dt=KONINKLIJK+BESLUIT&amp;language=nl&amp;choix1=EN&amp;choix2=EN&amp;text1=mobiele+urgentiegroep&amp;fromtab=wet_all&amp;nl=n&amp;sql=dt+contains++%27KONINKLIJK%27%2526+%27BESLUIT%27+and+dd+%3D+date%271998-08-10%27+and+%28%28+tit+contains+proximity+40+characters+%28+%27mobiele%27%2526+%27urgentiegroep%27%29+++%29+or+%28+text+contains+proximity+40+characters+%28+%27mobiele%27%2526+%27urgentiegroep%27%29+++%29%29and+actif+%3D+%27Y%27&amp;ddda=1998&amp;tri=dd+AS+RANK+&amp;trier=afkondiging&amp;dddj=10&amp;dddm=08" TargetMode="External"/><Relationship Id="rId67" Type="http://schemas.openxmlformats.org/officeDocument/2006/relationships/hyperlink" Target="http://www.ejustice.just.fgov.be/cgi_loi/change_lg.pl?language=nl&amp;la=N&amp;table_name=wet&amp;cn=201707193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11251</Words>
  <Characters>61886</Characters>
  <Application>Microsoft Office Word</Application>
  <DocSecurity>4</DocSecurity>
  <Lines>515</Lines>
  <Paragraphs>145</Paragraphs>
  <ScaleCrop>false</ScaleCrop>
  <Company/>
  <LinksUpToDate>false</LinksUpToDate>
  <CharactersWithSpaces>72992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2021-03-03T12:18:00Z</dcterms:created>
  <dcterms:modified xsi:type="dcterms:W3CDTF">2021-03-03T12:18:00Z</dcterms:modified>
</cp:coreProperties>
</file>