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6F8C4" w14:textId="170BFD4F" w:rsidR="009052EB" w:rsidRPr="00190DA1" w:rsidRDefault="009052EB" w:rsidP="00601BD8">
      <w:pPr>
        <w:pStyle w:val="Titel"/>
        <w:numPr>
          <w:ilvl w:val="0"/>
          <w:numId w:val="0"/>
        </w:numPr>
        <w:jc w:val="both"/>
        <w:rPr>
          <w:rFonts w:asciiTheme="minorHAnsi" w:eastAsiaTheme="minorHAnsi" w:hAnsiTheme="minorHAnsi" w:cstheme="minorBidi"/>
          <w:spacing w:val="0"/>
          <w:kern w:val="0"/>
          <w:sz w:val="22"/>
          <w:szCs w:val="22"/>
          <w:lang w:val="nl-BE"/>
        </w:rPr>
      </w:pPr>
    </w:p>
    <w:p w14:paraId="02625611" w14:textId="0FAE1067" w:rsidR="00D600CF" w:rsidRPr="00190DA1" w:rsidRDefault="00D600CF" w:rsidP="00601BD8">
      <w:pPr>
        <w:jc w:val="both"/>
        <w:rPr>
          <w:lang w:val="nl-BE"/>
        </w:rPr>
      </w:pPr>
    </w:p>
    <w:p w14:paraId="118C7C02" w14:textId="6059D056" w:rsidR="00D600CF" w:rsidRPr="00190DA1" w:rsidRDefault="00D600CF" w:rsidP="00601BD8">
      <w:pPr>
        <w:jc w:val="both"/>
        <w:rPr>
          <w:rFonts w:asciiTheme="majorHAnsi" w:hAnsiTheme="majorHAnsi"/>
          <w:sz w:val="72"/>
          <w:lang w:val="nl-BE"/>
        </w:rPr>
      </w:pPr>
    </w:p>
    <w:p w14:paraId="557E0430" w14:textId="55271574" w:rsidR="00704152" w:rsidRDefault="00704152" w:rsidP="00601BD8">
      <w:pPr>
        <w:jc w:val="both"/>
        <w:rPr>
          <w:rFonts w:asciiTheme="majorHAnsi" w:hAnsiTheme="majorHAnsi"/>
          <w:sz w:val="72"/>
        </w:rPr>
      </w:pPr>
    </w:p>
    <w:p w14:paraId="7D39475A" w14:textId="4F2A22D4" w:rsidR="001778D5" w:rsidRPr="00052CB3" w:rsidRDefault="00150ACE" w:rsidP="00601BD8">
      <w:pPr>
        <w:jc w:val="both"/>
        <w:rPr>
          <w:rFonts w:asciiTheme="majorHAnsi" w:hAnsiTheme="majorHAnsi"/>
          <w:b/>
          <w:sz w:val="66"/>
          <w:szCs w:val="66"/>
          <w:lang w:val="nl-BE"/>
        </w:rPr>
      </w:pPr>
      <w:r w:rsidRPr="00052CB3">
        <w:rPr>
          <w:rFonts w:asciiTheme="majorHAnsi" w:hAnsiTheme="majorHAnsi"/>
          <w:b/>
          <w:sz w:val="66"/>
          <w:szCs w:val="66"/>
          <w:lang w:val="nl-BE"/>
        </w:rPr>
        <w:t>Eindverslag fase 1</w:t>
      </w:r>
      <w:r w:rsidR="00205DB1">
        <w:rPr>
          <w:rFonts w:asciiTheme="majorHAnsi" w:hAnsiTheme="majorHAnsi"/>
          <w:b/>
          <w:sz w:val="66"/>
          <w:szCs w:val="66"/>
          <w:lang w:val="nl-BE"/>
        </w:rPr>
        <w:t>A</w:t>
      </w:r>
      <w:r w:rsidR="001778D5" w:rsidRPr="00052CB3">
        <w:rPr>
          <w:rFonts w:asciiTheme="majorHAnsi" w:hAnsiTheme="majorHAnsi"/>
          <w:b/>
          <w:sz w:val="66"/>
          <w:szCs w:val="66"/>
          <w:lang w:val="nl-BE"/>
        </w:rPr>
        <w:t xml:space="preserve"> </w:t>
      </w:r>
    </w:p>
    <w:p w14:paraId="4427A140" w14:textId="441CE589" w:rsidR="008A76B1" w:rsidRPr="00052CB3" w:rsidRDefault="001778D5" w:rsidP="00601BD8">
      <w:pPr>
        <w:jc w:val="both"/>
        <w:rPr>
          <w:rFonts w:asciiTheme="majorHAnsi" w:hAnsiTheme="majorHAnsi"/>
          <w:b/>
          <w:sz w:val="66"/>
          <w:szCs w:val="66"/>
          <w:lang w:val="nl-BE"/>
        </w:rPr>
      </w:pPr>
      <w:r w:rsidRPr="00052CB3">
        <w:rPr>
          <w:rFonts w:asciiTheme="majorHAnsi" w:hAnsiTheme="majorHAnsi"/>
          <w:b/>
          <w:sz w:val="66"/>
          <w:szCs w:val="66"/>
          <w:lang w:val="nl-BE"/>
        </w:rPr>
        <w:t>“Herijking van de</w:t>
      </w:r>
      <w:r w:rsidR="00052CB3" w:rsidRPr="00052CB3">
        <w:rPr>
          <w:rFonts w:asciiTheme="majorHAnsi" w:hAnsiTheme="majorHAnsi"/>
          <w:b/>
          <w:sz w:val="66"/>
          <w:szCs w:val="66"/>
          <w:lang w:val="nl-BE"/>
        </w:rPr>
        <w:t xml:space="preserve"> </w:t>
      </w:r>
      <w:r w:rsidRPr="00052CB3">
        <w:rPr>
          <w:rFonts w:asciiTheme="majorHAnsi" w:hAnsiTheme="majorHAnsi"/>
          <w:b/>
          <w:sz w:val="66"/>
          <w:szCs w:val="66"/>
          <w:lang w:val="nl-BE"/>
        </w:rPr>
        <w:t>nomenclatuur”</w:t>
      </w:r>
    </w:p>
    <w:p w14:paraId="5E737D67" w14:textId="5867BCE2" w:rsidR="008A6809" w:rsidRPr="00804827" w:rsidRDefault="00150ACE" w:rsidP="00601BD8">
      <w:pPr>
        <w:jc w:val="both"/>
        <w:rPr>
          <w:rFonts w:asciiTheme="majorHAnsi" w:hAnsiTheme="majorHAnsi"/>
          <w:b/>
          <w:sz w:val="66"/>
          <w:szCs w:val="66"/>
          <w:lang w:val="nl-BE"/>
        </w:rPr>
      </w:pPr>
      <w:r w:rsidRPr="00804827">
        <w:rPr>
          <w:rFonts w:asciiTheme="majorHAnsi" w:hAnsiTheme="majorHAnsi"/>
          <w:b/>
          <w:sz w:val="66"/>
          <w:szCs w:val="66"/>
          <w:lang w:val="nl-BE"/>
        </w:rPr>
        <w:br/>
      </w:r>
      <w:r w:rsidR="006A11F4">
        <w:rPr>
          <w:rFonts w:asciiTheme="majorHAnsi" w:hAnsiTheme="majorHAnsi"/>
          <w:b/>
          <w:sz w:val="66"/>
          <w:szCs w:val="66"/>
          <w:lang w:val="nl-BE"/>
        </w:rPr>
        <w:t>Radiotherapie</w:t>
      </w:r>
      <w:r w:rsidR="00B22A31">
        <w:rPr>
          <w:rFonts w:asciiTheme="majorHAnsi" w:hAnsiTheme="majorHAnsi"/>
          <w:b/>
          <w:sz w:val="66"/>
          <w:szCs w:val="66"/>
          <w:lang w:val="nl-BE"/>
        </w:rPr>
        <w:t>-oncologie</w:t>
      </w:r>
    </w:p>
    <w:p w14:paraId="0F9EBBB4" w14:textId="77777777" w:rsidR="009052EB" w:rsidRPr="00804827" w:rsidRDefault="00CD552F" w:rsidP="00601BD8">
      <w:pPr>
        <w:jc w:val="both"/>
        <w:rPr>
          <w:b/>
          <w:lang w:val="nl-BE"/>
        </w:rPr>
      </w:pPr>
      <w:r>
        <w:rPr>
          <w:b/>
          <w:noProof/>
          <w:lang w:val="nl-BE" w:eastAsia="nl-BE"/>
        </w:rPr>
        <mc:AlternateContent>
          <mc:Choice Requires="wps">
            <w:drawing>
              <wp:anchor distT="0" distB="0" distL="114300" distR="114300" simplePos="0" relativeHeight="251658240" behindDoc="0" locked="0" layoutInCell="1" allowOverlap="1" wp14:anchorId="142A15B3" wp14:editId="36C4C408">
                <wp:simplePos x="0" y="0"/>
                <wp:positionH relativeFrom="column">
                  <wp:posOffset>0</wp:posOffset>
                </wp:positionH>
                <wp:positionV relativeFrom="paragraph">
                  <wp:posOffset>173990</wp:posOffset>
                </wp:positionV>
                <wp:extent cx="5273675" cy="180975"/>
                <wp:effectExtent l="0" t="0" r="3175" b="9525"/>
                <wp:wrapNone/>
                <wp:docPr id="19" name="Rechthoek: afgeronde hoeken 19"/>
                <wp:cNvGraphicFramePr/>
                <a:graphic xmlns:a="http://schemas.openxmlformats.org/drawingml/2006/main">
                  <a:graphicData uri="http://schemas.microsoft.com/office/word/2010/wordprocessingShape">
                    <wps:wsp>
                      <wps:cNvSpPr/>
                      <wps:spPr>
                        <a:xfrm>
                          <a:off x="0" y="0"/>
                          <a:ext cx="5273675" cy="180975"/>
                        </a:xfrm>
                        <a:prstGeom prst="round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761015" id="Rechthoek: afgeronde hoeken 19" o:spid="_x0000_s1026" style="position:absolute;margin-left:0;margin-top:13.7pt;width:415.25pt;height:14.2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" fillcolor="#bce1e5 [1301]" stroked="f" strokeweight="1pt">
                <v:stroke joinstyle="miter"/>
              </v:roundrect>
            </w:pict>
          </mc:Fallback>
        </mc:AlternateContent>
      </w:r>
    </w:p>
    <w:p w14:paraId="57938F5A" w14:textId="77777777" w:rsidR="009052EB" w:rsidRPr="00804827" w:rsidRDefault="009052EB" w:rsidP="00601BD8">
      <w:pPr>
        <w:jc w:val="both"/>
        <w:rPr>
          <w:lang w:val="nl-BE"/>
        </w:rPr>
      </w:pPr>
    </w:p>
    <w:p w14:paraId="24FB2BD3" w14:textId="103C756D" w:rsidR="00F77CF5" w:rsidRPr="00864BFD" w:rsidRDefault="00AA1081" w:rsidP="00601BD8">
      <w:pPr>
        <w:jc w:val="both"/>
        <w:rPr>
          <w:lang w:val="nl-BE"/>
        </w:rPr>
      </w:pPr>
      <w:r w:rsidRPr="00864BFD">
        <w:rPr>
          <w:lang w:val="nl-BE"/>
        </w:rPr>
        <w:t xml:space="preserve">Opdracht gerealiseerd op vraag van </w:t>
      </w:r>
      <w:r w:rsidR="00E42B99" w:rsidRPr="006A0281">
        <w:rPr>
          <w:lang w:val="nl-BE"/>
        </w:rPr>
        <w:t>RIZIV-INAMI</w:t>
      </w:r>
      <w:r w:rsidR="00143DDF" w:rsidRPr="006A0281">
        <w:rPr>
          <w:lang w:val="nl-BE"/>
        </w:rPr>
        <w:t xml:space="preserve"> </w:t>
      </w:r>
    </w:p>
    <w:p w14:paraId="20A0B33C" w14:textId="77777777" w:rsidR="00F77CF5" w:rsidRPr="00864BFD" w:rsidRDefault="00F77CF5" w:rsidP="00601BD8">
      <w:pPr>
        <w:jc w:val="both"/>
        <w:rPr>
          <w:lang w:val="nl-BE"/>
        </w:rPr>
      </w:pPr>
    </w:p>
    <w:p w14:paraId="795B898E" w14:textId="77777777" w:rsidR="00F77CF5" w:rsidRPr="00864BFD" w:rsidRDefault="00F77CF5" w:rsidP="00601BD8">
      <w:pPr>
        <w:jc w:val="both"/>
        <w:rPr>
          <w:lang w:val="nl-BE"/>
        </w:rPr>
      </w:pPr>
    </w:p>
    <w:p w14:paraId="13EC023A" w14:textId="7265DA14" w:rsidR="00F77CF5" w:rsidRPr="00864BFD" w:rsidRDefault="00F77CF5" w:rsidP="00601BD8">
      <w:pPr>
        <w:jc w:val="both"/>
        <w:rPr>
          <w:lang w:val="nl-BE"/>
        </w:rPr>
      </w:pPr>
      <w:r w:rsidRPr="00864BFD">
        <w:rPr>
          <w:lang w:val="nl-BE"/>
        </w:rPr>
        <w:t xml:space="preserve">Document </w:t>
      </w:r>
      <w:r w:rsidR="00AA1081" w:rsidRPr="00864BFD">
        <w:rPr>
          <w:lang w:val="nl-BE"/>
        </w:rPr>
        <w:t>v</w:t>
      </w:r>
      <w:r w:rsidRPr="00864BFD">
        <w:rPr>
          <w:lang w:val="nl-BE"/>
        </w:rPr>
        <w:t>ersi</w:t>
      </w:r>
      <w:r w:rsidR="00AA1081" w:rsidRPr="00864BFD">
        <w:rPr>
          <w:lang w:val="nl-BE"/>
        </w:rPr>
        <w:t>e</w:t>
      </w:r>
      <w:r w:rsidRPr="00864BFD">
        <w:rPr>
          <w:lang w:val="nl-BE"/>
        </w:rPr>
        <w:t xml:space="preserve"> 1</w:t>
      </w:r>
    </w:p>
    <w:p w14:paraId="52EF5AEB" w14:textId="486C233B" w:rsidR="00D600CF" w:rsidRPr="006A0281" w:rsidRDefault="00F77CF5" w:rsidP="00601BD8">
      <w:pPr>
        <w:jc w:val="both"/>
        <w:rPr>
          <w:lang w:val="nl-BE"/>
        </w:rPr>
      </w:pPr>
      <w:r w:rsidRPr="00864BFD">
        <w:rPr>
          <w:lang w:val="nl-BE"/>
        </w:rPr>
        <w:t>Dat</w:t>
      </w:r>
      <w:r w:rsidR="00AA1081" w:rsidRPr="00864BFD">
        <w:rPr>
          <w:lang w:val="nl-BE"/>
        </w:rPr>
        <w:t>um</w:t>
      </w:r>
      <w:r w:rsidRPr="00864BFD">
        <w:rPr>
          <w:lang w:val="nl-BE"/>
        </w:rPr>
        <w:t xml:space="preserve">: </w:t>
      </w:r>
      <w:r w:rsidR="002C5346" w:rsidRPr="00864BFD">
        <w:rPr>
          <w:lang w:val="nl-BE"/>
        </w:rPr>
        <w:t>20/02/2020</w:t>
      </w:r>
      <w:r w:rsidR="00D600CF" w:rsidRPr="006A0281">
        <w:rPr>
          <w:lang w:val="nl-BE"/>
        </w:rPr>
        <w:br w:type="page"/>
      </w:r>
    </w:p>
    <w:p w14:paraId="437FC070" w14:textId="77777777" w:rsidR="00973966" w:rsidRPr="00AA1081" w:rsidRDefault="00973966" w:rsidP="00601BD8">
      <w:pPr>
        <w:pStyle w:val="Kopvaninhoudsopgave"/>
        <w:jc w:val="both"/>
        <w:rPr>
          <w:rFonts w:asciiTheme="minorHAnsi" w:eastAsiaTheme="minorHAnsi" w:hAnsiTheme="minorHAnsi" w:cstheme="minorBidi"/>
          <w:b w:val="0"/>
          <w:sz w:val="22"/>
          <w:szCs w:val="22"/>
          <w:lang w:val="nl-BE"/>
        </w:rPr>
        <w:sectPr w:rsidR="00973966" w:rsidRPr="00AA1081" w:rsidSect="00EC5D3A">
          <w:headerReference w:type="default" r:id="rId12"/>
          <w:footerReference w:type="default" r:id="rId13"/>
          <w:headerReference w:type="first" r:id="rId14"/>
          <w:footerReference w:type="first" r:id="rId15"/>
          <w:pgSz w:w="12240" w:h="15840" w:code="1"/>
          <w:pgMar w:top="1440" w:right="1440" w:bottom="1440" w:left="1440" w:header="709" w:footer="709" w:gutter="0"/>
          <w:cols w:space="708"/>
          <w:titlePg/>
          <w:docGrid w:linePitch="360"/>
        </w:sectPr>
      </w:pPr>
    </w:p>
    <w:sdt>
      <w:sdtPr>
        <w:rPr>
          <w:rFonts w:asciiTheme="minorHAnsi" w:eastAsiaTheme="minorHAnsi" w:hAnsiTheme="minorHAnsi" w:cstheme="minorBidi"/>
          <w:b w:val="0"/>
          <w:sz w:val="20"/>
          <w:szCs w:val="22"/>
          <w:lang w:val="nl-NL"/>
        </w:rPr>
        <w:id w:val="-1899809722"/>
        <w:docPartObj>
          <w:docPartGallery w:val="Table of Contents"/>
          <w:docPartUnique/>
        </w:docPartObj>
      </w:sdtPr>
      <w:sdtEndPr>
        <w:rPr>
          <w:bCs/>
        </w:rPr>
      </w:sdtEndPr>
      <w:sdtContent>
        <w:p w14:paraId="0A659D85" w14:textId="6A76A856" w:rsidR="00A93612" w:rsidRPr="00A93612" w:rsidRDefault="00A93612">
          <w:pPr>
            <w:pStyle w:val="Kopvaninhoudsopgave"/>
            <w:rPr>
              <w:sz w:val="22"/>
              <w:szCs w:val="14"/>
            </w:rPr>
          </w:pPr>
          <w:r w:rsidRPr="00A93612">
            <w:rPr>
              <w:sz w:val="22"/>
              <w:szCs w:val="14"/>
              <w:lang w:val="nl-NL"/>
            </w:rPr>
            <w:t>Inhoudstafel</w:t>
          </w:r>
        </w:p>
        <w:p w14:paraId="1B5EDB4A" w14:textId="29E28ACA" w:rsidR="00A93612" w:rsidRDefault="00A93612">
          <w:pPr>
            <w:pStyle w:val="Inhopg2"/>
            <w:tabs>
              <w:tab w:val="left" w:pos="660"/>
              <w:tab w:val="right" w:leader="dot" w:pos="9350"/>
            </w:tabs>
            <w:rPr>
              <w:rFonts w:eastAsiaTheme="minorEastAsia"/>
              <w:noProof/>
              <w:sz w:val="22"/>
              <w:lang w:val="nl-BE" w:eastAsia="nl-BE"/>
            </w:rPr>
          </w:pPr>
          <w:r>
            <w:fldChar w:fldCharType="begin"/>
          </w:r>
          <w:r>
            <w:instrText xml:space="preserve"> TOC \o "1-3" \h \z \u </w:instrText>
          </w:r>
          <w:r>
            <w:fldChar w:fldCharType="separate"/>
          </w:r>
          <w:hyperlink w:anchor="_Toc34724999" w:history="1">
            <w:r w:rsidRPr="009525DE">
              <w:rPr>
                <w:rStyle w:val="Hyperlink"/>
                <w:noProof/>
              </w:rPr>
              <w:t>1.</w:t>
            </w:r>
            <w:r>
              <w:rPr>
                <w:rFonts w:eastAsiaTheme="minorEastAsia"/>
                <w:noProof/>
                <w:sz w:val="22"/>
                <w:lang w:val="nl-BE" w:eastAsia="nl-BE"/>
              </w:rPr>
              <w:tab/>
            </w:r>
            <w:r w:rsidRPr="009525DE">
              <w:rPr>
                <w:rStyle w:val="Hyperlink"/>
                <w:noProof/>
              </w:rPr>
              <w:t>Objectief van fase 1A van het project “Herijking van de nomenclatuur”</w:t>
            </w:r>
            <w:r>
              <w:rPr>
                <w:noProof/>
                <w:webHidden/>
              </w:rPr>
              <w:tab/>
            </w:r>
            <w:r>
              <w:rPr>
                <w:noProof/>
                <w:webHidden/>
              </w:rPr>
              <w:fldChar w:fldCharType="begin"/>
            </w:r>
            <w:r>
              <w:rPr>
                <w:noProof/>
                <w:webHidden/>
              </w:rPr>
              <w:instrText xml:space="preserve"> PAGEREF _Toc34724999 \h </w:instrText>
            </w:r>
            <w:r>
              <w:rPr>
                <w:noProof/>
                <w:webHidden/>
              </w:rPr>
            </w:r>
            <w:r>
              <w:rPr>
                <w:noProof/>
                <w:webHidden/>
              </w:rPr>
              <w:fldChar w:fldCharType="separate"/>
            </w:r>
            <w:r w:rsidR="00331A79">
              <w:rPr>
                <w:noProof/>
                <w:webHidden/>
              </w:rPr>
              <w:t>3</w:t>
            </w:r>
            <w:r>
              <w:rPr>
                <w:noProof/>
                <w:webHidden/>
              </w:rPr>
              <w:fldChar w:fldCharType="end"/>
            </w:r>
          </w:hyperlink>
        </w:p>
        <w:p w14:paraId="210F637A" w14:textId="13C2D197" w:rsidR="00A93612" w:rsidRDefault="008549E4">
          <w:pPr>
            <w:pStyle w:val="Inhopg2"/>
            <w:tabs>
              <w:tab w:val="left" w:pos="660"/>
              <w:tab w:val="right" w:leader="dot" w:pos="9350"/>
            </w:tabs>
            <w:rPr>
              <w:rFonts w:eastAsiaTheme="minorEastAsia"/>
              <w:noProof/>
              <w:sz w:val="22"/>
              <w:lang w:val="nl-BE" w:eastAsia="nl-BE"/>
            </w:rPr>
          </w:pPr>
          <w:hyperlink w:anchor="_Toc34725000" w:history="1">
            <w:r w:rsidR="00A93612" w:rsidRPr="009525DE">
              <w:rPr>
                <w:rStyle w:val="Hyperlink"/>
                <w:noProof/>
              </w:rPr>
              <w:t>2.</w:t>
            </w:r>
            <w:r w:rsidR="00A93612">
              <w:rPr>
                <w:rFonts w:eastAsiaTheme="minorEastAsia"/>
                <w:noProof/>
                <w:sz w:val="22"/>
                <w:lang w:val="nl-BE" w:eastAsia="nl-BE"/>
              </w:rPr>
              <w:tab/>
            </w:r>
            <w:r w:rsidR="00A93612" w:rsidRPr="009525DE">
              <w:rPr>
                <w:rStyle w:val="Hyperlink"/>
                <w:noProof/>
              </w:rPr>
              <w:t>Is er nood aan een nieuwe classificatie of een herstructurering?</w:t>
            </w:r>
            <w:r w:rsidR="00A93612">
              <w:rPr>
                <w:noProof/>
                <w:webHidden/>
              </w:rPr>
              <w:tab/>
            </w:r>
            <w:r w:rsidR="00A93612">
              <w:rPr>
                <w:noProof/>
                <w:webHidden/>
              </w:rPr>
              <w:fldChar w:fldCharType="begin"/>
            </w:r>
            <w:r w:rsidR="00A93612">
              <w:rPr>
                <w:noProof/>
                <w:webHidden/>
              </w:rPr>
              <w:instrText xml:space="preserve"> PAGEREF _Toc34725000 \h </w:instrText>
            </w:r>
            <w:r w:rsidR="00A93612">
              <w:rPr>
                <w:noProof/>
                <w:webHidden/>
              </w:rPr>
            </w:r>
            <w:r w:rsidR="00A93612">
              <w:rPr>
                <w:noProof/>
                <w:webHidden/>
              </w:rPr>
              <w:fldChar w:fldCharType="separate"/>
            </w:r>
            <w:r w:rsidR="00331A79">
              <w:rPr>
                <w:noProof/>
                <w:webHidden/>
              </w:rPr>
              <w:t>4</w:t>
            </w:r>
            <w:r w:rsidR="00A93612">
              <w:rPr>
                <w:noProof/>
                <w:webHidden/>
              </w:rPr>
              <w:fldChar w:fldCharType="end"/>
            </w:r>
          </w:hyperlink>
        </w:p>
        <w:p w14:paraId="6667FEA2" w14:textId="003F224D" w:rsidR="00A93612" w:rsidRDefault="008549E4">
          <w:pPr>
            <w:pStyle w:val="Inhopg2"/>
            <w:tabs>
              <w:tab w:val="left" w:pos="660"/>
              <w:tab w:val="right" w:leader="dot" w:pos="9350"/>
            </w:tabs>
            <w:rPr>
              <w:rFonts w:eastAsiaTheme="minorEastAsia"/>
              <w:noProof/>
              <w:sz w:val="22"/>
              <w:lang w:val="nl-BE" w:eastAsia="nl-BE"/>
            </w:rPr>
          </w:pPr>
          <w:hyperlink w:anchor="_Toc34725001" w:history="1">
            <w:r w:rsidR="00A93612" w:rsidRPr="009525DE">
              <w:rPr>
                <w:rStyle w:val="Hyperlink"/>
                <w:noProof/>
              </w:rPr>
              <w:t>3.</w:t>
            </w:r>
            <w:r w:rsidR="00A93612">
              <w:rPr>
                <w:rFonts w:eastAsiaTheme="minorEastAsia"/>
                <w:noProof/>
                <w:sz w:val="22"/>
                <w:lang w:val="nl-BE" w:eastAsia="nl-BE"/>
              </w:rPr>
              <w:tab/>
            </w:r>
            <w:r w:rsidR="00A93612" w:rsidRPr="009525DE">
              <w:rPr>
                <w:rStyle w:val="Hyperlink"/>
                <w:noProof/>
              </w:rPr>
              <w:t>Volgens welke algemene principes moet de toekomstige nomenclatuur geformuleerd worden en moet radiotherapie gefinancierd worden?</w:t>
            </w:r>
            <w:r w:rsidR="00A93612">
              <w:rPr>
                <w:noProof/>
                <w:webHidden/>
              </w:rPr>
              <w:tab/>
            </w:r>
            <w:r w:rsidR="00A93612">
              <w:rPr>
                <w:noProof/>
                <w:webHidden/>
              </w:rPr>
              <w:fldChar w:fldCharType="begin"/>
            </w:r>
            <w:r w:rsidR="00A93612">
              <w:rPr>
                <w:noProof/>
                <w:webHidden/>
              </w:rPr>
              <w:instrText xml:space="preserve"> PAGEREF _Toc34725001 \h </w:instrText>
            </w:r>
            <w:r w:rsidR="00A93612">
              <w:rPr>
                <w:noProof/>
                <w:webHidden/>
              </w:rPr>
            </w:r>
            <w:r w:rsidR="00A93612">
              <w:rPr>
                <w:noProof/>
                <w:webHidden/>
              </w:rPr>
              <w:fldChar w:fldCharType="separate"/>
            </w:r>
            <w:r w:rsidR="00331A79">
              <w:rPr>
                <w:noProof/>
                <w:webHidden/>
              </w:rPr>
              <w:t>5</w:t>
            </w:r>
            <w:r w:rsidR="00A93612">
              <w:rPr>
                <w:noProof/>
                <w:webHidden/>
              </w:rPr>
              <w:fldChar w:fldCharType="end"/>
            </w:r>
          </w:hyperlink>
        </w:p>
        <w:p w14:paraId="3EA07959" w14:textId="360ADAF2" w:rsidR="00A93612" w:rsidRDefault="008549E4">
          <w:pPr>
            <w:pStyle w:val="Inhopg2"/>
            <w:tabs>
              <w:tab w:val="left" w:pos="660"/>
              <w:tab w:val="right" w:leader="dot" w:pos="9350"/>
            </w:tabs>
            <w:rPr>
              <w:rFonts w:eastAsiaTheme="minorEastAsia"/>
              <w:noProof/>
              <w:sz w:val="22"/>
              <w:lang w:val="nl-BE" w:eastAsia="nl-BE"/>
            </w:rPr>
          </w:pPr>
          <w:hyperlink w:anchor="_Toc34725002" w:history="1">
            <w:r w:rsidR="00A93612" w:rsidRPr="009525DE">
              <w:rPr>
                <w:rStyle w:val="Hyperlink"/>
                <w:noProof/>
              </w:rPr>
              <w:t>4.</w:t>
            </w:r>
            <w:r w:rsidR="00A93612">
              <w:rPr>
                <w:rFonts w:eastAsiaTheme="minorEastAsia"/>
                <w:noProof/>
                <w:sz w:val="22"/>
                <w:lang w:val="nl-BE" w:eastAsia="nl-BE"/>
              </w:rPr>
              <w:tab/>
            </w:r>
            <w:r w:rsidR="00A93612" w:rsidRPr="009525DE">
              <w:rPr>
                <w:rStyle w:val="Hyperlink"/>
                <w:noProof/>
              </w:rPr>
              <w:t>Maakt de huidige codificatie het mogelijk om het echte werk van de artsen te isoleren en te honoreren? Hoe kan een nomenclatuur opgesteld worden die dit medische werk beter kan benadrukken en waarbij de overige kosten vergoed worden adhv een andere methode?</w:t>
            </w:r>
            <w:r w:rsidR="00A93612">
              <w:rPr>
                <w:noProof/>
                <w:webHidden/>
              </w:rPr>
              <w:tab/>
            </w:r>
            <w:r w:rsidR="00A93612">
              <w:rPr>
                <w:noProof/>
                <w:webHidden/>
              </w:rPr>
              <w:fldChar w:fldCharType="begin"/>
            </w:r>
            <w:r w:rsidR="00A93612">
              <w:rPr>
                <w:noProof/>
                <w:webHidden/>
              </w:rPr>
              <w:instrText xml:space="preserve"> PAGEREF _Toc34725002 \h </w:instrText>
            </w:r>
            <w:r w:rsidR="00A93612">
              <w:rPr>
                <w:noProof/>
                <w:webHidden/>
              </w:rPr>
            </w:r>
            <w:r w:rsidR="00A93612">
              <w:rPr>
                <w:noProof/>
                <w:webHidden/>
              </w:rPr>
              <w:fldChar w:fldCharType="separate"/>
            </w:r>
            <w:r w:rsidR="00331A79">
              <w:rPr>
                <w:noProof/>
                <w:webHidden/>
              </w:rPr>
              <w:t>6</w:t>
            </w:r>
            <w:r w:rsidR="00A93612">
              <w:rPr>
                <w:noProof/>
                <w:webHidden/>
              </w:rPr>
              <w:fldChar w:fldCharType="end"/>
            </w:r>
          </w:hyperlink>
        </w:p>
        <w:p w14:paraId="2D5C25C6" w14:textId="5C306B12" w:rsidR="00A93612" w:rsidRDefault="008549E4">
          <w:pPr>
            <w:pStyle w:val="Inhopg2"/>
            <w:tabs>
              <w:tab w:val="left" w:pos="660"/>
              <w:tab w:val="right" w:leader="dot" w:pos="9350"/>
            </w:tabs>
            <w:rPr>
              <w:rFonts w:eastAsiaTheme="minorEastAsia"/>
              <w:noProof/>
              <w:sz w:val="22"/>
              <w:lang w:val="nl-BE" w:eastAsia="nl-BE"/>
            </w:rPr>
          </w:pPr>
          <w:hyperlink w:anchor="_Toc34725003" w:history="1">
            <w:r w:rsidR="00A93612" w:rsidRPr="009525DE">
              <w:rPr>
                <w:rStyle w:val="Hyperlink"/>
                <w:noProof/>
              </w:rPr>
              <w:t>5.</w:t>
            </w:r>
            <w:r w:rsidR="00A93612">
              <w:rPr>
                <w:rFonts w:eastAsiaTheme="minorEastAsia"/>
                <w:noProof/>
                <w:sz w:val="22"/>
                <w:lang w:val="nl-BE" w:eastAsia="nl-BE"/>
              </w:rPr>
              <w:tab/>
            </w:r>
            <w:r w:rsidR="00A93612" w:rsidRPr="009525DE">
              <w:rPr>
                <w:rStyle w:val="Hyperlink"/>
                <w:noProof/>
              </w:rPr>
              <w:t>Is het nodig om sommige activiteiten (management, coördinatie, …) die niet gekoppeld zijn aan een specifieke handeling of actie te financieren?</w:t>
            </w:r>
            <w:r w:rsidR="00A93612">
              <w:rPr>
                <w:noProof/>
                <w:webHidden/>
              </w:rPr>
              <w:tab/>
            </w:r>
            <w:r w:rsidR="00A93612">
              <w:rPr>
                <w:noProof/>
                <w:webHidden/>
              </w:rPr>
              <w:fldChar w:fldCharType="begin"/>
            </w:r>
            <w:r w:rsidR="00A93612">
              <w:rPr>
                <w:noProof/>
                <w:webHidden/>
              </w:rPr>
              <w:instrText xml:space="preserve"> PAGEREF _Toc34725003 \h </w:instrText>
            </w:r>
            <w:r w:rsidR="00A93612">
              <w:rPr>
                <w:noProof/>
                <w:webHidden/>
              </w:rPr>
            </w:r>
            <w:r w:rsidR="00A93612">
              <w:rPr>
                <w:noProof/>
                <w:webHidden/>
              </w:rPr>
              <w:fldChar w:fldCharType="separate"/>
            </w:r>
            <w:r w:rsidR="00331A79">
              <w:rPr>
                <w:noProof/>
                <w:webHidden/>
              </w:rPr>
              <w:t>7</w:t>
            </w:r>
            <w:r w:rsidR="00A93612">
              <w:rPr>
                <w:noProof/>
                <w:webHidden/>
              </w:rPr>
              <w:fldChar w:fldCharType="end"/>
            </w:r>
          </w:hyperlink>
        </w:p>
        <w:p w14:paraId="4321D99F" w14:textId="35BCEC34" w:rsidR="00A93612" w:rsidRDefault="008549E4">
          <w:pPr>
            <w:pStyle w:val="Inhopg2"/>
            <w:tabs>
              <w:tab w:val="left" w:pos="660"/>
              <w:tab w:val="right" w:leader="dot" w:pos="9350"/>
            </w:tabs>
            <w:rPr>
              <w:rFonts w:eastAsiaTheme="minorEastAsia"/>
              <w:noProof/>
              <w:sz w:val="22"/>
              <w:lang w:val="nl-BE" w:eastAsia="nl-BE"/>
            </w:rPr>
          </w:pPr>
          <w:hyperlink w:anchor="_Toc34725004" w:history="1">
            <w:r w:rsidR="00A93612" w:rsidRPr="009525DE">
              <w:rPr>
                <w:rStyle w:val="Hyperlink"/>
                <w:noProof/>
              </w:rPr>
              <w:t>6.</w:t>
            </w:r>
            <w:r w:rsidR="00A93612">
              <w:rPr>
                <w:rFonts w:eastAsiaTheme="minorEastAsia"/>
                <w:noProof/>
                <w:sz w:val="22"/>
                <w:lang w:val="nl-BE" w:eastAsia="nl-BE"/>
              </w:rPr>
              <w:tab/>
            </w:r>
            <w:r w:rsidR="00A93612" w:rsidRPr="009525DE">
              <w:rPr>
                <w:rStyle w:val="Hyperlink"/>
                <w:noProof/>
              </w:rPr>
              <w:t>Wat wordt de aanpak om dit concreet te maken (methodologie volgende fases)?</w:t>
            </w:r>
            <w:r w:rsidR="00A93612">
              <w:rPr>
                <w:noProof/>
                <w:webHidden/>
              </w:rPr>
              <w:tab/>
            </w:r>
            <w:r w:rsidR="00A93612">
              <w:rPr>
                <w:noProof/>
                <w:webHidden/>
              </w:rPr>
              <w:fldChar w:fldCharType="begin"/>
            </w:r>
            <w:r w:rsidR="00A93612">
              <w:rPr>
                <w:noProof/>
                <w:webHidden/>
              </w:rPr>
              <w:instrText xml:space="preserve"> PAGEREF _Toc34725004 \h </w:instrText>
            </w:r>
            <w:r w:rsidR="00A93612">
              <w:rPr>
                <w:noProof/>
                <w:webHidden/>
              </w:rPr>
            </w:r>
            <w:r w:rsidR="00A93612">
              <w:rPr>
                <w:noProof/>
                <w:webHidden/>
              </w:rPr>
              <w:fldChar w:fldCharType="separate"/>
            </w:r>
            <w:r w:rsidR="00331A79">
              <w:rPr>
                <w:noProof/>
                <w:webHidden/>
              </w:rPr>
              <w:t>8</w:t>
            </w:r>
            <w:r w:rsidR="00A93612">
              <w:rPr>
                <w:noProof/>
                <w:webHidden/>
              </w:rPr>
              <w:fldChar w:fldCharType="end"/>
            </w:r>
          </w:hyperlink>
        </w:p>
        <w:p w14:paraId="04A6878D" w14:textId="3F4751FD" w:rsidR="00A93612" w:rsidRDefault="008549E4">
          <w:pPr>
            <w:pStyle w:val="Inhopg2"/>
            <w:tabs>
              <w:tab w:val="left" w:pos="660"/>
              <w:tab w:val="right" w:leader="dot" w:pos="9350"/>
            </w:tabs>
            <w:rPr>
              <w:rFonts w:eastAsiaTheme="minorEastAsia"/>
              <w:noProof/>
              <w:sz w:val="22"/>
              <w:lang w:val="nl-BE" w:eastAsia="nl-BE"/>
            </w:rPr>
          </w:pPr>
          <w:hyperlink w:anchor="_Toc34725005" w:history="1">
            <w:r w:rsidR="00A93612" w:rsidRPr="009525DE">
              <w:rPr>
                <w:rStyle w:val="Hyperlink"/>
                <w:noProof/>
              </w:rPr>
              <w:t>7.</w:t>
            </w:r>
            <w:r w:rsidR="00A93612">
              <w:rPr>
                <w:rFonts w:eastAsiaTheme="minorEastAsia"/>
                <w:noProof/>
                <w:sz w:val="22"/>
                <w:lang w:val="nl-BE" w:eastAsia="nl-BE"/>
              </w:rPr>
              <w:tab/>
            </w:r>
            <w:r w:rsidR="00A93612" w:rsidRPr="009525DE">
              <w:rPr>
                <w:rStyle w:val="Hyperlink"/>
                <w:noProof/>
              </w:rPr>
              <w:t>Besluit</w:t>
            </w:r>
            <w:r w:rsidR="00A93612">
              <w:rPr>
                <w:noProof/>
                <w:webHidden/>
              </w:rPr>
              <w:tab/>
            </w:r>
            <w:r w:rsidR="00A93612">
              <w:rPr>
                <w:noProof/>
                <w:webHidden/>
              </w:rPr>
              <w:fldChar w:fldCharType="begin"/>
            </w:r>
            <w:r w:rsidR="00A93612">
              <w:rPr>
                <w:noProof/>
                <w:webHidden/>
              </w:rPr>
              <w:instrText xml:space="preserve"> PAGEREF _Toc34725005 \h </w:instrText>
            </w:r>
            <w:r w:rsidR="00A93612">
              <w:rPr>
                <w:noProof/>
                <w:webHidden/>
              </w:rPr>
            </w:r>
            <w:r w:rsidR="00A93612">
              <w:rPr>
                <w:noProof/>
                <w:webHidden/>
              </w:rPr>
              <w:fldChar w:fldCharType="separate"/>
            </w:r>
            <w:r w:rsidR="00331A79">
              <w:rPr>
                <w:noProof/>
                <w:webHidden/>
              </w:rPr>
              <w:t>9</w:t>
            </w:r>
            <w:r w:rsidR="00A93612">
              <w:rPr>
                <w:noProof/>
                <w:webHidden/>
              </w:rPr>
              <w:fldChar w:fldCharType="end"/>
            </w:r>
          </w:hyperlink>
        </w:p>
        <w:p w14:paraId="03AAD716" w14:textId="49C84DE3" w:rsidR="00A93612" w:rsidRDefault="008549E4">
          <w:pPr>
            <w:pStyle w:val="Inhopg2"/>
            <w:tabs>
              <w:tab w:val="left" w:pos="660"/>
              <w:tab w:val="right" w:leader="dot" w:pos="9350"/>
            </w:tabs>
            <w:rPr>
              <w:rFonts w:eastAsiaTheme="minorEastAsia"/>
              <w:noProof/>
              <w:sz w:val="22"/>
              <w:lang w:val="nl-BE" w:eastAsia="nl-BE"/>
            </w:rPr>
          </w:pPr>
          <w:hyperlink w:anchor="_Toc34725006" w:history="1">
            <w:r w:rsidR="00A93612" w:rsidRPr="009525DE">
              <w:rPr>
                <w:rStyle w:val="Hyperlink"/>
                <w:noProof/>
              </w:rPr>
              <w:t>8.</w:t>
            </w:r>
            <w:r w:rsidR="00A93612">
              <w:rPr>
                <w:rFonts w:eastAsiaTheme="minorEastAsia"/>
                <w:noProof/>
                <w:sz w:val="22"/>
                <w:lang w:val="nl-BE" w:eastAsia="nl-BE"/>
              </w:rPr>
              <w:tab/>
            </w:r>
            <w:r w:rsidR="00A93612" w:rsidRPr="009525DE">
              <w:rPr>
                <w:rStyle w:val="Hyperlink"/>
                <w:noProof/>
              </w:rPr>
              <w:t>Auteurs</w:t>
            </w:r>
            <w:r w:rsidR="00A93612">
              <w:rPr>
                <w:noProof/>
                <w:webHidden/>
              </w:rPr>
              <w:tab/>
            </w:r>
            <w:r w:rsidR="00A93612">
              <w:rPr>
                <w:noProof/>
                <w:webHidden/>
              </w:rPr>
              <w:fldChar w:fldCharType="begin"/>
            </w:r>
            <w:r w:rsidR="00A93612">
              <w:rPr>
                <w:noProof/>
                <w:webHidden/>
              </w:rPr>
              <w:instrText xml:space="preserve"> PAGEREF _Toc34725006 \h </w:instrText>
            </w:r>
            <w:r w:rsidR="00A93612">
              <w:rPr>
                <w:noProof/>
                <w:webHidden/>
              </w:rPr>
            </w:r>
            <w:r w:rsidR="00A93612">
              <w:rPr>
                <w:noProof/>
                <w:webHidden/>
              </w:rPr>
              <w:fldChar w:fldCharType="separate"/>
            </w:r>
            <w:r w:rsidR="00331A79">
              <w:rPr>
                <w:noProof/>
                <w:webHidden/>
              </w:rPr>
              <w:t>9</w:t>
            </w:r>
            <w:r w:rsidR="00A93612">
              <w:rPr>
                <w:noProof/>
                <w:webHidden/>
              </w:rPr>
              <w:fldChar w:fldCharType="end"/>
            </w:r>
          </w:hyperlink>
        </w:p>
        <w:p w14:paraId="7758B9DA" w14:textId="7F1A6D50" w:rsidR="00A93612" w:rsidRDefault="00A93612">
          <w:r>
            <w:rPr>
              <w:b/>
              <w:bCs/>
              <w:lang w:val="nl-NL"/>
            </w:rPr>
            <w:fldChar w:fldCharType="end"/>
          </w:r>
        </w:p>
      </w:sdtContent>
    </w:sdt>
    <w:p w14:paraId="3864EEDE" w14:textId="7C34DF64" w:rsidR="005F1477" w:rsidRDefault="005F1477" w:rsidP="00A93612">
      <w:pPr>
        <w:pStyle w:val="Kop2"/>
        <w:numPr>
          <w:ilvl w:val="0"/>
          <w:numId w:val="0"/>
        </w:numPr>
      </w:pPr>
    </w:p>
    <w:p w14:paraId="136AF2DF" w14:textId="77777777" w:rsidR="00A93612" w:rsidRPr="00A93612" w:rsidRDefault="00A93612" w:rsidP="00A93612">
      <w:pPr>
        <w:rPr>
          <w:lang w:val="nl-BE"/>
        </w:rPr>
      </w:pPr>
    </w:p>
    <w:p w14:paraId="1FA0E72B" w14:textId="77777777" w:rsidR="00A93612" w:rsidRDefault="00A93612">
      <w:pPr>
        <w:rPr>
          <w:b/>
          <w:bCs/>
          <w:lang w:val="nl-BE"/>
        </w:rPr>
      </w:pPr>
      <w:bookmarkStart w:id="0" w:name="_Toc34724999"/>
      <w:r>
        <w:br w:type="page"/>
      </w:r>
    </w:p>
    <w:p w14:paraId="7DB0D321" w14:textId="6A5A2741" w:rsidR="00DF0BBB" w:rsidRDefault="00DF0BBB" w:rsidP="005F1477">
      <w:pPr>
        <w:pStyle w:val="Kop2"/>
      </w:pPr>
      <w:r>
        <w:lastRenderedPageBreak/>
        <w:t>Objectief</w:t>
      </w:r>
      <w:r w:rsidR="0047662E">
        <w:t xml:space="preserve"> van </w:t>
      </w:r>
      <w:r w:rsidR="005549C8">
        <w:t>fase 1</w:t>
      </w:r>
      <w:r w:rsidR="00D5097F">
        <w:t xml:space="preserve">A </w:t>
      </w:r>
      <w:r w:rsidR="005549C8">
        <w:t xml:space="preserve">van </w:t>
      </w:r>
      <w:r w:rsidR="0047662E">
        <w:t>het project “Herijking van de nomenclatuur”</w:t>
      </w:r>
      <w:bookmarkEnd w:id="0"/>
    </w:p>
    <w:p w14:paraId="26B667B4" w14:textId="72E3ECF4" w:rsidR="00ED51DA" w:rsidRPr="00864BFD" w:rsidRDefault="00ED51DA" w:rsidP="00ED51DA">
      <w:pPr>
        <w:jc w:val="both"/>
        <w:rPr>
          <w:lang w:val="nl-BE"/>
        </w:rPr>
      </w:pPr>
      <w:r w:rsidRPr="00864BFD">
        <w:rPr>
          <w:lang w:val="nl-BE"/>
        </w:rPr>
        <w:t>Het RIZIV wenst een structurele hervorming van de nomenclatuur voor gezondheidsprestaties door te voeren.</w:t>
      </w:r>
      <w:r>
        <w:rPr>
          <w:lang w:val="nl-BE"/>
        </w:rPr>
        <w:t xml:space="preserve"> </w:t>
      </w:r>
      <w:r w:rsidRPr="00864BFD">
        <w:rPr>
          <w:lang w:val="nl-BE"/>
        </w:rPr>
        <w:t>Enkele belangrijke doelstellingen hierbij zijn onder meer:</w:t>
      </w:r>
    </w:p>
    <w:p w14:paraId="3EB51B8A" w14:textId="77777777" w:rsidR="00ED51DA" w:rsidRPr="00864BFD" w:rsidRDefault="00ED51DA" w:rsidP="00864BFD">
      <w:pPr>
        <w:pStyle w:val="Lijstalinea"/>
        <w:numPr>
          <w:ilvl w:val="0"/>
          <w:numId w:val="35"/>
        </w:numPr>
        <w:jc w:val="both"/>
        <w:rPr>
          <w:lang w:val="nl-BE"/>
        </w:rPr>
      </w:pPr>
      <w:r w:rsidRPr="00864BFD">
        <w:rPr>
          <w:lang w:val="nl-BE"/>
        </w:rPr>
        <w:t>Verbeteren van de interne logica;</w:t>
      </w:r>
    </w:p>
    <w:p w14:paraId="44EE4AFC" w14:textId="77777777" w:rsidR="00ED51DA" w:rsidRPr="00864BFD" w:rsidRDefault="00ED51DA" w:rsidP="00864BFD">
      <w:pPr>
        <w:pStyle w:val="Lijstalinea"/>
        <w:numPr>
          <w:ilvl w:val="0"/>
          <w:numId w:val="35"/>
        </w:numPr>
        <w:jc w:val="both"/>
        <w:rPr>
          <w:lang w:val="nl-BE"/>
        </w:rPr>
      </w:pPr>
      <w:r w:rsidRPr="00864BFD">
        <w:rPr>
          <w:lang w:val="nl-BE"/>
        </w:rPr>
        <w:t>Maximaliseren van de leesbaarheid en transparantie van de nomenclatuur;</w:t>
      </w:r>
    </w:p>
    <w:p w14:paraId="04BF74D3" w14:textId="77777777" w:rsidR="00ED51DA" w:rsidRPr="00864BFD" w:rsidRDefault="00ED51DA" w:rsidP="00864BFD">
      <w:pPr>
        <w:pStyle w:val="Lijstalinea"/>
        <w:numPr>
          <w:ilvl w:val="0"/>
          <w:numId w:val="35"/>
        </w:numPr>
        <w:jc w:val="both"/>
        <w:rPr>
          <w:lang w:val="nl-BE"/>
        </w:rPr>
      </w:pPr>
      <w:r w:rsidRPr="00864BFD">
        <w:rPr>
          <w:lang w:val="nl-BE"/>
        </w:rPr>
        <w:t>Rekening houden met de evolutie van de medisch(-technisch)e activiteit;</w:t>
      </w:r>
    </w:p>
    <w:p w14:paraId="3FF17CDF" w14:textId="77777777" w:rsidR="00ED51DA" w:rsidRPr="00864BFD" w:rsidRDefault="00ED51DA" w:rsidP="00864BFD">
      <w:pPr>
        <w:pStyle w:val="Lijstalinea"/>
        <w:numPr>
          <w:ilvl w:val="0"/>
          <w:numId w:val="35"/>
        </w:numPr>
        <w:jc w:val="both"/>
        <w:rPr>
          <w:lang w:val="nl-BE"/>
        </w:rPr>
      </w:pPr>
      <w:r w:rsidRPr="00864BFD">
        <w:rPr>
          <w:lang w:val="nl-BE"/>
        </w:rPr>
        <w:t>Elimineren van onredelijke inkomensverschillen tussen huisartsen en arts-specialisten en tussen arts-specialisten onderling;</w:t>
      </w:r>
    </w:p>
    <w:p w14:paraId="2E505606" w14:textId="77777777" w:rsidR="00ED51DA" w:rsidRPr="00864BFD" w:rsidRDefault="00ED51DA" w:rsidP="00864BFD">
      <w:pPr>
        <w:pStyle w:val="Lijstalinea"/>
        <w:numPr>
          <w:ilvl w:val="0"/>
          <w:numId w:val="35"/>
        </w:numPr>
        <w:jc w:val="both"/>
        <w:rPr>
          <w:lang w:val="nl-BE"/>
        </w:rPr>
      </w:pPr>
      <w:r w:rsidRPr="00864BFD">
        <w:rPr>
          <w:lang w:val="nl-BE"/>
        </w:rPr>
        <w:t>Introduceren van prikkels om samenwerking en kwaliteit te bevorderen.</w:t>
      </w:r>
    </w:p>
    <w:p w14:paraId="145F5AAA" w14:textId="11E3A502" w:rsidR="007D32D6" w:rsidRPr="00F84285" w:rsidRDefault="00973A89" w:rsidP="00601BD8">
      <w:pPr>
        <w:jc w:val="both"/>
        <w:rPr>
          <w:lang w:val="nl-BE"/>
        </w:rPr>
      </w:pPr>
      <w:r>
        <w:rPr>
          <w:lang w:val="nl-BE"/>
        </w:rPr>
        <w:t xml:space="preserve">Om </w:t>
      </w:r>
      <w:r w:rsidR="004F3EA8">
        <w:rPr>
          <w:lang w:val="nl-BE"/>
        </w:rPr>
        <w:t xml:space="preserve">ervoor te zorgen dat </w:t>
      </w:r>
      <w:r w:rsidR="002B1664">
        <w:rPr>
          <w:lang w:val="nl-BE"/>
        </w:rPr>
        <w:t xml:space="preserve">de nomenclatuur </w:t>
      </w:r>
      <w:r w:rsidR="004F3EA8">
        <w:rPr>
          <w:lang w:val="nl-BE"/>
        </w:rPr>
        <w:t xml:space="preserve">volledig </w:t>
      </w:r>
      <w:r w:rsidR="002B1664">
        <w:rPr>
          <w:lang w:val="nl-BE"/>
        </w:rPr>
        <w:t>up-to-date</w:t>
      </w:r>
      <w:r w:rsidR="004F3EA8">
        <w:rPr>
          <w:lang w:val="nl-BE"/>
        </w:rPr>
        <w:t xml:space="preserve"> is en klaar is voor de uitdagingen van de toekomst</w:t>
      </w:r>
      <w:r w:rsidR="00EA62B4">
        <w:rPr>
          <w:lang w:val="nl-BE"/>
        </w:rPr>
        <w:t xml:space="preserve"> wordt i</w:t>
      </w:r>
      <w:r w:rsidR="007042EB">
        <w:rPr>
          <w:lang w:val="nl-BE"/>
        </w:rPr>
        <w:t xml:space="preserve">n het project “de herijking van de nomenclatuur” </w:t>
      </w:r>
      <w:r w:rsidR="00917AE5">
        <w:rPr>
          <w:lang w:val="nl-BE"/>
        </w:rPr>
        <w:t xml:space="preserve">de huidige </w:t>
      </w:r>
      <w:r w:rsidR="00CA02C5">
        <w:rPr>
          <w:lang w:val="nl-BE"/>
        </w:rPr>
        <w:t>situatie van elke discipline in kaart gebracht</w:t>
      </w:r>
      <w:r w:rsidR="009B2FE7">
        <w:rPr>
          <w:lang w:val="nl-BE"/>
        </w:rPr>
        <w:t>. Daarnaast worden</w:t>
      </w:r>
      <w:r w:rsidR="00B654E3">
        <w:rPr>
          <w:lang w:val="nl-BE"/>
        </w:rPr>
        <w:t xml:space="preserve"> </w:t>
      </w:r>
      <w:r w:rsidR="007042EB">
        <w:rPr>
          <w:lang w:val="nl-BE"/>
        </w:rPr>
        <w:t>verbetermogelijkheden</w:t>
      </w:r>
      <w:r w:rsidR="00BD5CFA">
        <w:rPr>
          <w:lang w:val="nl-BE"/>
        </w:rPr>
        <w:t xml:space="preserve"> met betrekking tot de nomenclatuur</w:t>
      </w:r>
      <w:r w:rsidR="007042EB">
        <w:rPr>
          <w:lang w:val="nl-BE"/>
        </w:rPr>
        <w:t xml:space="preserve"> </w:t>
      </w:r>
      <w:r w:rsidR="00BD5CFA">
        <w:rPr>
          <w:lang w:val="nl-BE"/>
        </w:rPr>
        <w:t>geï</w:t>
      </w:r>
      <w:r w:rsidR="007042EB">
        <w:rPr>
          <w:lang w:val="nl-BE"/>
        </w:rPr>
        <w:t>dentifice</w:t>
      </w:r>
      <w:r w:rsidR="00BD5CFA">
        <w:rPr>
          <w:lang w:val="nl-BE"/>
        </w:rPr>
        <w:t>erd</w:t>
      </w:r>
      <w:r w:rsidR="00B8713B">
        <w:rPr>
          <w:lang w:val="nl-BE"/>
        </w:rPr>
        <w:t xml:space="preserve"> </w:t>
      </w:r>
      <w:r w:rsidR="00401746">
        <w:rPr>
          <w:lang w:val="nl-BE"/>
        </w:rPr>
        <w:t xml:space="preserve">om deze </w:t>
      </w:r>
      <w:r w:rsidR="007042EB">
        <w:rPr>
          <w:lang w:val="nl-BE"/>
        </w:rPr>
        <w:t>vervolgens</w:t>
      </w:r>
      <w:r w:rsidR="00401746">
        <w:rPr>
          <w:lang w:val="nl-BE"/>
        </w:rPr>
        <w:t xml:space="preserve"> te</w:t>
      </w:r>
      <w:r w:rsidR="007042EB">
        <w:rPr>
          <w:lang w:val="nl-BE"/>
        </w:rPr>
        <w:t xml:space="preserve"> implementeren.</w:t>
      </w:r>
      <w:r w:rsidR="00B624D6">
        <w:rPr>
          <w:lang w:val="nl-BE"/>
        </w:rPr>
        <w:t xml:space="preserve"> </w:t>
      </w:r>
      <w:r w:rsidR="007042EB">
        <w:rPr>
          <w:lang w:val="nl-BE"/>
        </w:rPr>
        <w:t xml:space="preserve">Er zijn </w:t>
      </w:r>
      <w:r w:rsidR="00014C79">
        <w:rPr>
          <w:lang w:val="nl-BE"/>
        </w:rPr>
        <w:t xml:space="preserve">een aantal </w:t>
      </w:r>
      <w:r w:rsidR="00F62530">
        <w:rPr>
          <w:lang w:val="nl-BE"/>
        </w:rPr>
        <w:t xml:space="preserve">verbeterprincipes die gelden voor </w:t>
      </w:r>
      <w:r w:rsidR="007D32D6">
        <w:rPr>
          <w:lang w:val="nl-BE"/>
        </w:rPr>
        <w:t>alle disciplines</w:t>
      </w:r>
      <w:r w:rsidR="00F62530">
        <w:rPr>
          <w:lang w:val="nl-BE"/>
        </w:rPr>
        <w:t xml:space="preserve">. Deze principes zullen </w:t>
      </w:r>
      <w:r w:rsidR="008D0742">
        <w:rPr>
          <w:lang w:val="nl-BE"/>
        </w:rPr>
        <w:t xml:space="preserve">op </w:t>
      </w:r>
      <w:r w:rsidR="007D32D6">
        <w:rPr>
          <w:lang w:val="nl-BE"/>
        </w:rPr>
        <w:t>globaal niveau behandeld worden</w:t>
      </w:r>
      <w:r w:rsidR="008D0742">
        <w:rPr>
          <w:lang w:val="nl-BE"/>
        </w:rPr>
        <w:t xml:space="preserve"> en </w:t>
      </w:r>
      <w:r w:rsidR="00D332BC">
        <w:rPr>
          <w:lang w:val="nl-BE"/>
        </w:rPr>
        <w:t>niet voor elke discipline a</w:t>
      </w:r>
      <w:r w:rsidR="00466070">
        <w:rPr>
          <w:lang w:val="nl-BE"/>
        </w:rPr>
        <w:t>fzonderlijk</w:t>
      </w:r>
      <w:r w:rsidR="00D332BC">
        <w:rPr>
          <w:lang w:val="nl-BE"/>
        </w:rPr>
        <w:t xml:space="preserve">. </w:t>
      </w:r>
      <w:r w:rsidR="007D32D6">
        <w:rPr>
          <w:lang w:val="nl-BE"/>
        </w:rPr>
        <w:t xml:space="preserve">Zo is het </w:t>
      </w:r>
      <w:r w:rsidR="00297B1B">
        <w:rPr>
          <w:lang w:val="nl-BE"/>
        </w:rPr>
        <w:t xml:space="preserve">bijvoorbeeld </w:t>
      </w:r>
      <w:r w:rsidR="007D32D6">
        <w:rPr>
          <w:lang w:val="nl-BE"/>
        </w:rPr>
        <w:t>voor alle disciplines momenteel zeer moeilijk om binnen een redelijke termijn aanpassingen te doen aan de nomenclatuu</w:t>
      </w:r>
      <w:r w:rsidR="002E1EFA">
        <w:rPr>
          <w:lang w:val="nl-BE"/>
        </w:rPr>
        <w:t xml:space="preserve">r </w:t>
      </w:r>
      <w:r w:rsidR="00B532C5">
        <w:rPr>
          <w:lang w:val="nl-BE"/>
        </w:rPr>
        <w:t>waardoor</w:t>
      </w:r>
      <w:r w:rsidR="002E1EFA">
        <w:rPr>
          <w:lang w:val="nl-BE"/>
        </w:rPr>
        <w:t xml:space="preserve"> d</w:t>
      </w:r>
      <w:r w:rsidR="00C16BF2">
        <w:rPr>
          <w:lang w:val="nl-BE"/>
        </w:rPr>
        <w:t xml:space="preserve">eze uitdaging </w:t>
      </w:r>
      <w:r w:rsidR="002E1EFA">
        <w:rPr>
          <w:lang w:val="nl-BE"/>
        </w:rPr>
        <w:t>overkoepelend bekeken</w:t>
      </w:r>
      <w:r w:rsidR="00B532C5">
        <w:rPr>
          <w:lang w:val="nl-BE"/>
        </w:rPr>
        <w:t xml:space="preserve"> zal</w:t>
      </w:r>
      <w:r w:rsidR="002E1EFA">
        <w:rPr>
          <w:lang w:val="nl-BE"/>
        </w:rPr>
        <w:t xml:space="preserve"> worden.</w:t>
      </w:r>
    </w:p>
    <w:p w14:paraId="177854BD" w14:textId="395FBC6C" w:rsidR="00891138" w:rsidRDefault="002E1EFA" w:rsidP="00297B1B">
      <w:pPr>
        <w:spacing w:after="0"/>
        <w:jc w:val="both"/>
        <w:rPr>
          <w:lang w:val="nl-BE"/>
        </w:rPr>
      </w:pPr>
      <w:r>
        <w:rPr>
          <w:lang w:val="nl-BE"/>
        </w:rPr>
        <w:t>H</w:t>
      </w:r>
      <w:r w:rsidR="00B82700" w:rsidRPr="00A12E0D">
        <w:rPr>
          <w:lang w:val="nl-BE"/>
        </w:rPr>
        <w:t>et</w:t>
      </w:r>
      <w:r>
        <w:rPr>
          <w:lang w:val="nl-BE"/>
        </w:rPr>
        <w:t xml:space="preserve"> is</w:t>
      </w:r>
      <w:r w:rsidR="00B82700" w:rsidRPr="00A12E0D">
        <w:rPr>
          <w:lang w:val="nl-BE"/>
        </w:rPr>
        <w:t xml:space="preserve"> </w:t>
      </w:r>
      <w:r w:rsidR="00241CFB" w:rsidRPr="00A12E0D">
        <w:rPr>
          <w:lang w:val="nl-BE"/>
        </w:rPr>
        <w:t xml:space="preserve">de bedoeling om </w:t>
      </w:r>
      <w:r w:rsidR="00B82700" w:rsidRPr="00A12E0D">
        <w:rPr>
          <w:lang w:val="nl-BE"/>
        </w:rPr>
        <w:t xml:space="preserve">in </w:t>
      </w:r>
      <w:r w:rsidR="00A11942" w:rsidRPr="007D1845">
        <w:rPr>
          <w:bCs/>
          <w:lang w:val="nl-BE"/>
        </w:rPr>
        <w:t xml:space="preserve">de eerste </w:t>
      </w:r>
      <w:r w:rsidR="00B82700" w:rsidRPr="007D1845">
        <w:rPr>
          <w:bCs/>
          <w:lang w:val="nl-BE"/>
        </w:rPr>
        <w:t>fase</w:t>
      </w:r>
      <w:r w:rsidR="00E16955">
        <w:rPr>
          <w:bCs/>
          <w:lang w:val="nl-BE"/>
        </w:rPr>
        <w:t xml:space="preserve"> (fase 1A)</w:t>
      </w:r>
      <w:r w:rsidR="00B82700" w:rsidRPr="00A12E0D">
        <w:rPr>
          <w:lang w:val="nl-BE"/>
        </w:rPr>
        <w:t xml:space="preserve"> </w:t>
      </w:r>
      <w:r w:rsidR="00967C5D">
        <w:rPr>
          <w:lang w:val="nl-BE"/>
        </w:rPr>
        <w:t xml:space="preserve">voor elke discipline inzicht </w:t>
      </w:r>
      <w:r w:rsidR="00B82700" w:rsidRPr="00A12E0D">
        <w:rPr>
          <w:lang w:val="nl-BE"/>
        </w:rPr>
        <w:t>te krijgen in de huidige situatie</w:t>
      </w:r>
      <w:r w:rsidR="00672E7C">
        <w:rPr>
          <w:lang w:val="nl-BE"/>
        </w:rPr>
        <w:t>,</w:t>
      </w:r>
      <w:r w:rsidR="00107026">
        <w:rPr>
          <w:lang w:val="nl-BE"/>
        </w:rPr>
        <w:t xml:space="preserve"> </w:t>
      </w:r>
      <w:r w:rsidR="00B82700" w:rsidRPr="00A12E0D">
        <w:rPr>
          <w:lang w:val="nl-BE"/>
        </w:rPr>
        <w:t>na te gaan wat de gebreken en sterktes zijn van de huidige nomenclatuur</w:t>
      </w:r>
      <w:r w:rsidR="003522F5">
        <w:rPr>
          <w:lang w:val="nl-BE"/>
        </w:rPr>
        <w:t xml:space="preserve"> </w:t>
      </w:r>
      <w:r w:rsidR="00B82700" w:rsidRPr="00A12E0D">
        <w:rPr>
          <w:lang w:val="nl-BE"/>
        </w:rPr>
        <w:t xml:space="preserve">en te achterhalen of het noodzakelijk is om een volledig nieuwe classificatie op te stellen voor </w:t>
      </w:r>
      <w:r w:rsidR="005A0909" w:rsidRPr="00A12E0D">
        <w:rPr>
          <w:lang w:val="nl-BE"/>
        </w:rPr>
        <w:t>een</w:t>
      </w:r>
      <w:r w:rsidR="005A0909">
        <w:rPr>
          <w:lang w:val="nl-BE"/>
        </w:rPr>
        <w:t xml:space="preserve"> discipline </w:t>
      </w:r>
      <w:r w:rsidR="00CC33D8">
        <w:rPr>
          <w:lang w:val="nl-BE"/>
        </w:rPr>
        <w:t xml:space="preserve">of </w:t>
      </w:r>
      <w:r w:rsidR="006C0BD5">
        <w:rPr>
          <w:lang w:val="nl-BE"/>
        </w:rPr>
        <w:t xml:space="preserve">dat </w:t>
      </w:r>
      <w:r w:rsidR="00CC33D8">
        <w:rPr>
          <w:lang w:val="nl-BE"/>
        </w:rPr>
        <w:t>een herstructurering voldoende is</w:t>
      </w:r>
      <w:r w:rsidR="005231B0">
        <w:rPr>
          <w:lang w:val="nl-BE"/>
        </w:rPr>
        <w:t xml:space="preserve">. Vervolgens </w:t>
      </w:r>
      <w:r w:rsidR="00426467">
        <w:rPr>
          <w:lang w:val="nl-BE"/>
        </w:rPr>
        <w:t>wordt er</w:t>
      </w:r>
      <w:r w:rsidR="005231B0">
        <w:rPr>
          <w:lang w:val="nl-BE"/>
        </w:rPr>
        <w:t xml:space="preserve"> een</w:t>
      </w:r>
      <w:r w:rsidR="00DF5D69">
        <w:rPr>
          <w:lang w:val="nl-BE"/>
        </w:rPr>
        <w:t xml:space="preserve"> methodologie op</w:t>
      </w:r>
      <w:r w:rsidR="005231B0">
        <w:rPr>
          <w:lang w:val="nl-BE"/>
        </w:rPr>
        <w:t>gesteld</w:t>
      </w:r>
      <w:r w:rsidR="00426467">
        <w:rPr>
          <w:lang w:val="nl-BE"/>
        </w:rPr>
        <w:t xml:space="preserve"> </w:t>
      </w:r>
      <w:r w:rsidR="00DF5D69">
        <w:rPr>
          <w:lang w:val="nl-BE"/>
        </w:rPr>
        <w:t>om de</w:t>
      </w:r>
      <w:r w:rsidR="005231B0">
        <w:rPr>
          <w:lang w:val="nl-BE"/>
        </w:rPr>
        <w:t xml:space="preserve"> noodzakelijke</w:t>
      </w:r>
      <w:r w:rsidR="00DF5D69">
        <w:rPr>
          <w:lang w:val="nl-BE"/>
        </w:rPr>
        <w:t xml:space="preserve"> veranderingen </w:t>
      </w:r>
      <w:r w:rsidR="005231B0">
        <w:rPr>
          <w:lang w:val="nl-BE"/>
        </w:rPr>
        <w:t>door te</w:t>
      </w:r>
      <w:r w:rsidR="00DF5D69">
        <w:rPr>
          <w:lang w:val="nl-BE"/>
        </w:rPr>
        <w:t xml:space="preserve"> voeren</w:t>
      </w:r>
      <w:r w:rsidR="00CC33D8">
        <w:rPr>
          <w:lang w:val="nl-BE"/>
        </w:rPr>
        <w:t>.</w:t>
      </w:r>
      <w:r w:rsidR="00641CE8">
        <w:rPr>
          <w:lang w:val="nl-BE"/>
        </w:rPr>
        <w:t xml:space="preserve"> </w:t>
      </w:r>
    </w:p>
    <w:p w14:paraId="626C7A5A" w14:textId="6EAA8A50" w:rsidR="00C656EC" w:rsidRDefault="00891138" w:rsidP="00434DA1">
      <w:pPr>
        <w:spacing w:after="0"/>
        <w:jc w:val="both"/>
        <w:rPr>
          <w:lang w:val="nl-BE"/>
        </w:rPr>
      </w:pPr>
      <w:r w:rsidRPr="00864BFD">
        <w:rPr>
          <w:lang w:val="nl-BE"/>
        </w:rPr>
        <w:t xml:space="preserve">Om de meest geschikte methode te </w:t>
      </w:r>
      <w:r>
        <w:rPr>
          <w:lang w:val="nl-BE"/>
        </w:rPr>
        <w:t>bekomen</w:t>
      </w:r>
      <w:r w:rsidRPr="00864BFD">
        <w:rPr>
          <w:lang w:val="nl-BE"/>
        </w:rPr>
        <w:t>, w</w:t>
      </w:r>
      <w:r w:rsidR="00B117C1">
        <w:rPr>
          <w:lang w:val="nl-BE"/>
        </w:rPr>
        <w:t>o</w:t>
      </w:r>
      <w:r w:rsidRPr="00864BFD">
        <w:rPr>
          <w:lang w:val="nl-BE"/>
        </w:rPr>
        <w:t xml:space="preserve">rden de huidige financieringsmethoden en enkele internationale praktijken onderzocht. Voor de realisatie van deze fase en het opstellen van de documenten hebben we </w:t>
      </w:r>
      <w:r w:rsidR="00596628">
        <w:rPr>
          <w:lang w:val="nl-BE"/>
        </w:rPr>
        <w:t xml:space="preserve">een </w:t>
      </w:r>
      <w:r w:rsidRPr="00864BFD">
        <w:rPr>
          <w:lang w:val="nl-BE"/>
        </w:rPr>
        <w:t xml:space="preserve">aantal deskundigen betrokken die representatief zijn voor de praktijk in </w:t>
      </w:r>
      <w:r w:rsidR="006A11F4">
        <w:rPr>
          <w:lang w:val="nl-BE"/>
        </w:rPr>
        <w:t>radiotherapie</w:t>
      </w:r>
      <w:r w:rsidR="00262D17">
        <w:rPr>
          <w:lang w:val="nl-BE"/>
        </w:rPr>
        <w:t>-oncologie</w:t>
      </w:r>
      <w:r w:rsidR="006A11F4">
        <w:rPr>
          <w:lang w:val="nl-BE"/>
        </w:rPr>
        <w:t>.</w:t>
      </w:r>
      <w:r w:rsidRPr="00864BFD">
        <w:rPr>
          <w:lang w:val="nl-BE"/>
        </w:rPr>
        <w:t xml:space="preserve"> </w:t>
      </w:r>
    </w:p>
    <w:p w14:paraId="1C791D77" w14:textId="77777777" w:rsidR="009F4522" w:rsidRDefault="009F4522" w:rsidP="00434DA1">
      <w:pPr>
        <w:spacing w:after="0"/>
        <w:jc w:val="both"/>
        <w:rPr>
          <w:lang w:val="nl-BE"/>
        </w:rPr>
      </w:pPr>
    </w:p>
    <w:p w14:paraId="4FED2874" w14:textId="1234179B" w:rsidR="00434DA1" w:rsidRDefault="00891138" w:rsidP="00434DA1">
      <w:pPr>
        <w:spacing w:after="0"/>
        <w:jc w:val="both"/>
        <w:rPr>
          <w:lang w:val="nl-BE"/>
        </w:rPr>
      </w:pPr>
      <w:r w:rsidRPr="00864BFD">
        <w:rPr>
          <w:lang w:val="nl-BE"/>
        </w:rPr>
        <w:t>De</w:t>
      </w:r>
      <w:r w:rsidR="004561F6">
        <w:rPr>
          <w:lang w:val="nl-BE"/>
        </w:rPr>
        <w:t xml:space="preserve"> betrokken </w:t>
      </w:r>
      <w:r w:rsidRPr="00864BFD">
        <w:rPr>
          <w:lang w:val="nl-BE"/>
        </w:rPr>
        <w:t>experts zijn</w:t>
      </w:r>
      <w:r w:rsidR="00434DA1">
        <w:rPr>
          <w:lang w:val="nl-BE"/>
        </w:rPr>
        <w:t>:</w:t>
      </w:r>
    </w:p>
    <w:p w14:paraId="2B88F148" w14:textId="23ED6340" w:rsidR="00C61FC0" w:rsidRPr="008018B2" w:rsidRDefault="00C61FC0" w:rsidP="00C656EC">
      <w:pPr>
        <w:pStyle w:val="Lijstalinea"/>
        <w:numPr>
          <w:ilvl w:val="0"/>
          <w:numId w:val="35"/>
        </w:numPr>
        <w:spacing w:after="0"/>
        <w:jc w:val="both"/>
        <w:rPr>
          <w:lang w:val="nl-BE"/>
        </w:rPr>
      </w:pPr>
      <w:r>
        <w:rPr>
          <w:lang w:val="nl-BE"/>
        </w:rPr>
        <w:t>Prof. D</w:t>
      </w:r>
      <w:r w:rsidR="00C656EC">
        <w:rPr>
          <w:lang w:val="nl-BE"/>
        </w:rPr>
        <w:t>r.</w:t>
      </w:r>
      <w:r>
        <w:rPr>
          <w:lang w:val="nl-BE"/>
        </w:rPr>
        <w:t xml:space="preserve"> Yolande Lievens</w:t>
      </w:r>
      <w:r w:rsidR="008018B2">
        <w:rPr>
          <w:lang w:val="nl-BE"/>
        </w:rPr>
        <w:t xml:space="preserve"> – UZ Gent*</w:t>
      </w:r>
    </w:p>
    <w:p w14:paraId="09D045FB" w14:textId="1F80BF1E" w:rsidR="00C656EC" w:rsidRPr="00EE2739" w:rsidRDefault="00C61FC0" w:rsidP="00C656EC">
      <w:pPr>
        <w:pStyle w:val="Lijstalinea"/>
        <w:numPr>
          <w:ilvl w:val="0"/>
          <w:numId w:val="35"/>
        </w:numPr>
        <w:spacing w:after="0"/>
        <w:jc w:val="both"/>
        <w:rPr>
          <w:lang w:val="fr-BE"/>
        </w:rPr>
      </w:pPr>
      <w:r w:rsidRPr="00F30905">
        <w:rPr>
          <w:lang w:val="fr-BE"/>
        </w:rPr>
        <w:t>Dr.</w:t>
      </w:r>
      <w:r w:rsidR="008018B2">
        <w:rPr>
          <w:lang w:val="fr-BE"/>
        </w:rPr>
        <w:t xml:space="preserve"> </w:t>
      </w:r>
      <w:r w:rsidR="00F30905" w:rsidRPr="00F30905">
        <w:rPr>
          <w:lang w:val="fr-BE"/>
        </w:rPr>
        <w:t>Jean-François Daisne</w:t>
      </w:r>
      <w:r w:rsidR="008018B2">
        <w:rPr>
          <w:lang w:val="fr-BE"/>
        </w:rPr>
        <w:t xml:space="preserve"> –</w:t>
      </w:r>
      <w:r w:rsidR="00C6377F">
        <w:rPr>
          <w:lang w:val="fr-BE"/>
        </w:rPr>
        <w:t xml:space="preserve"> UZ Leuven</w:t>
      </w:r>
      <w:r w:rsidR="008018B2">
        <w:rPr>
          <w:lang w:val="fr-BE"/>
        </w:rPr>
        <w:t xml:space="preserve"> *</w:t>
      </w:r>
      <w:r w:rsidRPr="00F30905">
        <w:rPr>
          <w:lang w:val="fr-BE"/>
        </w:rPr>
        <w:t xml:space="preserve"> </w:t>
      </w:r>
      <w:r w:rsidR="00C656EC" w:rsidRPr="00F30905">
        <w:rPr>
          <w:lang w:val="fr-BE"/>
        </w:rPr>
        <w:t xml:space="preserve"> </w:t>
      </w:r>
    </w:p>
    <w:p w14:paraId="16B71708" w14:textId="746D2FD4" w:rsidR="00EE2739" w:rsidRPr="00864BFD" w:rsidRDefault="00F30905" w:rsidP="00C656EC">
      <w:pPr>
        <w:pStyle w:val="Lijstalinea"/>
        <w:numPr>
          <w:ilvl w:val="0"/>
          <w:numId w:val="35"/>
        </w:numPr>
        <w:spacing w:after="0"/>
        <w:jc w:val="both"/>
        <w:rPr>
          <w:lang w:val="fr-BE"/>
        </w:rPr>
      </w:pPr>
      <w:r>
        <w:rPr>
          <w:lang w:val="nl-BE"/>
        </w:rPr>
        <w:t xml:space="preserve">Dr. </w:t>
      </w:r>
      <w:r w:rsidR="006B483C">
        <w:rPr>
          <w:lang w:val="nl-BE"/>
        </w:rPr>
        <w:t>Hilde Engels</w:t>
      </w:r>
      <w:r w:rsidR="00927869">
        <w:rPr>
          <w:lang w:val="fr-BE"/>
        </w:rPr>
        <w:t xml:space="preserve"> –</w:t>
      </w:r>
      <w:r w:rsidR="008018B2">
        <w:rPr>
          <w:lang w:val="nl-BE"/>
        </w:rPr>
        <w:t xml:space="preserve"> RIZIV</w:t>
      </w:r>
    </w:p>
    <w:p w14:paraId="6CB7F922" w14:textId="6FC1FE2B" w:rsidR="00AA1A8B" w:rsidRDefault="009F4522" w:rsidP="009F4522">
      <w:pPr>
        <w:spacing w:after="0"/>
        <w:jc w:val="both"/>
        <w:rPr>
          <w:lang w:val="nl-BE"/>
        </w:rPr>
      </w:pPr>
      <w:r w:rsidRPr="00D9423F">
        <w:rPr>
          <w:rFonts w:asciiTheme="majorHAnsi" w:hAnsiTheme="majorHAnsi"/>
          <w:i/>
          <w:iCs/>
          <w:lang w:val="nl-BE"/>
        </w:rPr>
        <w:t xml:space="preserve">*Experten </w:t>
      </w:r>
      <w:r w:rsidRPr="00D9423F">
        <w:rPr>
          <w:lang w:val="nl-BE"/>
        </w:rPr>
        <w:t>die voor het project werken namens Möbius</w:t>
      </w:r>
    </w:p>
    <w:p w14:paraId="004098F5" w14:textId="77777777" w:rsidR="009F4522" w:rsidRPr="009F4522" w:rsidRDefault="009F4522" w:rsidP="009F4522">
      <w:pPr>
        <w:spacing w:after="0"/>
        <w:jc w:val="both"/>
        <w:rPr>
          <w:i/>
          <w:iCs/>
          <w:lang w:val="nl-BE"/>
        </w:rPr>
      </w:pPr>
    </w:p>
    <w:p w14:paraId="0364FE1E" w14:textId="17A5A974" w:rsidR="00A4799F" w:rsidRPr="00864BFD" w:rsidRDefault="00CD279D" w:rsidP="00601BD8">
      <w:pPr>
        <w:jc w:val="both"/>
        <w:rPr>
          <w:i/>
          <w:lang w:val="nl-BE"/>
        </w:rPr>
      </w:pPr>
      <w:r w:rsidRPr="00545184">
        <w:rPr>
          <w:i/>
          <w:iCs/>
          <w:lang w:val="nl-BE"/>
        </w:rPr>
        <w:t xml:space="preserve">De huidige situatie en uitdagingen zijn terug te vinden in de presentatie “desk research </w:t>
      </w:r>
      <w:r w:rsidR="00C61FC0">
        <w:rPr>
          <w:i/>
          <w:iCs/>
          <w:lang w:val="nl-BE"/>
        </w:rPr>
        <w:t>radiotherap</w:t>
      </w:r>
      <w:r w:rsidR="00EE2739">
        <w:rPr>
          <w:i/>
          <w:iCs/>
          <w:lang w:val="nl-BE"/>
        </w:rPr>
        <w:t>ie</w:t>
      </w:r>
      <w:r w:rsidRPr="00545184">
        <w:rPr>
          <w:i/>
          <w:iCs/>
          <w:lang w:val="nl-BE"/>
        </w:rPr>
        <w:t xml:space="preserve">”. </w:t>
      </w:r>
      <w:r w:rsidRPr="00545184">
        <w:rPr>
          <w:i/>
          <w:iCs/>
          <w:lang w:val="nl-BE"/>
        </w:rPr>
        <w:br/>
      </w:r>
      <w:r w:rsidR="00A4799F" w:rsidRPr="00A4799F">
        <w:rPr>
          <w:i/>
          <w:iCs/>
          <w:lang w:val="nl-BE"/>
        </w:rPr>
        <w:t>De methodologie en conclusie worden verder in dit document besproken.</w:t>
      </w:r>
    </w:p>
    <w:p w14:paraId="53864539" w14:textId="7A035779" w:rsidR="00037114" w:rsidRDefault="00DF5D69" w:rsidP="00601BD8">
      <w:pPr>
        <w:jc w:val="both"/>
        <w:rPr>
          <w:lang w:val="nl-BE"/>
        </w:rPr>
      </w:pPr>
      <w:r>
        <w:rPr>
          <w:lang w:val="nl-BE"/>
        </w:rPr>
        <w:t xml:space="preserve">In fase </w:t>
      </w:r>
      <w:r w:rsidR="00BD0C52">
        <w:rPr>
          <w:lang w:val="nl-BE"/>
        </w:rPr>
        <w:t>1B</w:t>
      </w:r>
      <w:r w:rsidR="001C61F1">
        <w:rPr>
          <w:lang w:val="nl-BE"/>
        </w:rPr>
        <w:t>, die start vanaf april</w:t>
      </w:r>
      <w:r w:rsidR="0039115E">
        <w:rPr>
          <w:lang w:val="nl-BE"/>
        </w:rPr>
        <w:t>-</w:t>
      </w:r>
      <w:r w:rsidR="001C61F1">
        <w:rPr>
          <w:lang w:val="nl-BE"/>
        </w:rPr>
        <w:t>mei 2020</w:t>
      </w:r>
      <w:r w:rsidR="00117E71">
        <w:rPr>
          <w:lang w:val="nl-BE"/>
        </w:rPr>
        <w:t>,</w:t>
      </w:r>
      <w:r>
        <w:rPr>
          <w:lang w:val="nl-BE"/>
        </w:rPr>
        <w:t xml:space="preserve"> word</w:t>
      </w:r>
      <w:r w:rsidR="00E034B7">
        <w:rPr>
          <w:lang w:val="nl-BE"/>
        </w:rPr>
        <w:t xml:space="preserve">t </w:t>
      </w:r>
      <w:r w:rsidR="004053CB">
        <w:rPr>
          <w:lang w:val="nl-BE"/>
        </w:rPr>
        <w:t xml:space="preserve">de nomenclatuur </w:t>
      </w:r>
      <w:r w:rsidR="00677193">
        <w:rPr>
          <w:lang w:val="nl-BE"/>
        </w:rPr>
        <w:t>a</w:t>
      </w:r>
      <w:r w:rsidR="005B776C">
        <w:rPr>
          <w:lang w:val="nl-BE"/>
        </w:rPr>
        <w:t xml:space="preserve">an de hand van </w:t>
      </w:r>
      <w:r w:rsidR="00677193">
        <w:rPr>
          <w:lang w:val="nl-BE"/>
        </w:rPr>
        <w:t xml:space="preserve">de vooraf bepaalde methodologie </w:t>
      </w:r>
      <w:r w:rsidR="008B0E39">
        <w:rPr>
          <w:lang w:val="nl-BE"/>
        </w:rPr>
        <w:t>ge</w:t>
      </w:r>
      <w:r w:rsidR="006648F7">
        <w:rPr>
          <w:lang w:val="nl-BE"/>
        </w:rPr>
        <w:t>herstructureer</w:t>
      </w:r>
      <w:r w:rsidR="008B0E39">
        <w:rPr>
          <w:lang w:val="nl-BE"/>
        </w:rPr>
        <w:t>d</w:t>
      </w:r>
      <w:r w:rsidR="006648F7">
        <w:rPr>
          <w:lang w:val="nl-BE"/>
        </w:rPr>
        <w:t xml:space="preserve"> </w:t>
      </w:r>
      <w:r w:rsidR="00ED19E2">
        <w:rPr>
          <w:lang w:val="nl-BE"/>
        </w:rPr>
        <w:t xml:space="preserve">of wordt </w:t>
      </w:r>
      <w:r w:rsidR="006648F7">
        <w:rPr>
          <w:lang w:val="nl-BE"/>
        </w:rPr>
        <w:t>een volledig nieuwe nomenclatuur opgemaakt</w:t>
      </w:r>
      <w:r w:rsidR="00677193">
        <w:rPr>
          <w:lang w:val="nl-BE"/>
        </w:rPr>
        <w:t>.</w:t>
      </w:r>
      <w:r w:rsidR="0045309A">
        <w:rPr>
          <w:lang w:val="nl-BE"/>
        </w:rPr>
        <w:t xml:space="preserve"> Tegen december 2021 zou</w:t>
      </w:r>
      <w:r w:rsidR="001D40E2">
        <w:rPr>
          <w:lang w:val="nl-BE"/>
        </w:rPr>
        <w:t xml:space="preserve"> fase</w:t>
      </w:r>
      <w:r w:rsidR="0090142D">
        <w:rPr>
          <w:lang w:val="nl-BE"/>
        </w:rPr>
        <w:t xml:space="preserve"> </w:t>
      </w:r>
      <w:r w:rsidR="00807E31">
        <w:rPr>
          <w:lang w:val="nl-BE"/>
        </w:rPr>
        <w:t>1B</w:t>
      </w:r>
      <w:r w:rsidR="001D40E2">
        <w:rPr>
          <w:lang w:val="nl-BE"/>
        </w:rPr>
        <w:t xml:space="preserve"> klaar moeten zijn zo</w:t>
      </w:r>
      <w:r w:rsidR="0001337C">
        <w:rPr>
          <w:lang w:val="nl-BE"/>
        </w:rPr>
        <w:t>dat</w:t>
      </w:r>
      <w:r w:rsidR="009C70CA">
        <w:rPr>
          <w:lang w:val="nl-BE"/>
        </w:rPr>
        <w:t xml:space="preserve"> </w:t>
      </w:r>
      <w:r w:rsidR="001D142A">
        <w:rPr>
          <w:lang w:val="nl-BE"/>
        </w:rPr>
        <w:t>de aangepaste of nieuwe artikels</w:t>
      </w:r>
      <w:r w:rsidR="009C70CA">
        <w:rPr>
          <w:lang w:val="nl-BE"/>
        </w:rPr>
        <w:t xml:space="preserve"> beschikbaar</w:t>
      </w:r>
      <w:r w:rsidR="00BA7108">
        <w:rPr>
          <w:lang w:val="nl-BE"/>
        </w:rPr>
        <w:t xml:space="preserve"> </w:t>
      </w:r>
      <w:r w:rsidR="009C70CA">
        <w:rPr>
          <w:lang w:val="nl-BE"/>
        </w:rPr>
        <w:t>zijn</w:t>
      </w:r>
      <w:r w:rsidR="006A513E">
        <w:rPr>
          <w:lang w:val="nl-BE"/>
        </w:rPr>
        <w:t xml:space="preserve">. </w:t>
      </w:r>
      <w:r w:rsidR="00ED19E2">
        <w:rPr>
          <w:lang w:val="nl-BE"/>
        </w:rPr>
        <w:t>Vervolgens zal d</w:t>
      </w:r>
      <w:r w:rsidR="001D142A">
        <w:rPr>
          <w:lang w:val="nl-BE"/>
        </w:rPr>
        <w:t xml:space="preserve">e waardering </w:t>
      </w:r>
      <w:r w:rsidR="00B45F40">
        <w:rPr>
          <w:lang w:val="nl-BE"/>
        </w:rPr>
        <w:t>van de aangepaste artikels</w:t>
      </w:r>
      <w:r w:rsidR="001D142A">
        <w:rPr>
          <w:lang w:val="nl-BE"/>
        </w:rPr>
        <w:t xml:space="preserve"> </w:t>
      </w:r>
      <w:r w:rsidR="009C70CA">
        <w:rPr>
          <w:lang w:val="nl-BE"/>
        </w:rPr>
        <w:t>plaatsvinden in</w:t>
      </w:r>
      <w:r w:rsidR="001D142A">
        <w:rPr>
          <w:lang w:val="nl-BE"/>
        </w:rPr>
        <w:t xml:space="preserve"> fase </w:t>
      </w:r>
      <w:r w:rsidR="00BD344D">
        <w:rPr>
          <w:lang w:val="nl-BE"/>
        </w:rPr>
        <w:t>2</w:t>
      </w:r>
      <w:r w:rsidR="00612E2B">
        <w:rPr>
          <w:lang w:val="nl-BE"/>
        </w:rPr>
        <w:t>. D</w:t>
      </w:r>
      <w:r w:rsidR="007D1845">
        <w:rPr>
          <w:lang w:val="nl-BE"/>
        </w:rPr>
        <w:t>eze fase</w:t>
      </w:r>
      <w:r w:rsidR="009C70CA">
        <w:rPr>
          <w:lang w:val="nl-BE"/>
        </w:rPr>
        <w:t xml:space="preserve"> start vanaf januari 2022</w:t>
      </w:r>
      <w:r w:rsidR="001D142A">
        <w:rPr>
          <w:lang w:val="nl-BE"/>
        </w:rPr>
        <w:t>.</w:t>
      </w:r>
    </w:p>
    <w:p w14:paraId="61344E8D" w14:textId="321A99BB" w:rsidR="003B1E46" w:rsidRDefault="00911036" w:rsidP="00864BFD">
      <w:pPr>
        <w:jc w:val="center"/>
        <w:rPr>
          <w:lang w:val="nl-BE"/>
        </w:rPr>
      </w:pPr>
      <w:r>
        <w:rPr>
          <w:noProof/>
          <w:lang w:val="nl-BE" w:eastAsia="nl-BE"/>
        </w:rPr>
        <w:lastRenderedPageBreak/>
        <w:drawing>
          <wp:inline distT="0" distB="0" distL="0" distR="0" wp14:anchorId="18E05F4F" wp14:editId="0AB5F727">
            <wp:extent cx="4741337" cy="2667000"/>
            <wp:effectExtent l="0" t="0" r="254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16397" cy="2709221"/>
                    </a:xfrm>
                    <a:prstGeom prst="rect">
                      <a:avLst/>
                    </a:prstGeom>
                  </pic:spPr>
                </pic:pic>
              </a:graphicData>
            </a:graphic>
          </wp:inline>
        </w:drawing>
      </w:r>
    </w:p>
    <w:p w14:paraId="6B606251" w14:textId="59E9E987" w:rsidR="00524EF4" w:rsidRDefault="004B59ED" w:rsidP="005F1477">
      <w:pPr>
        <w:pStyle w:val="Kop2"/>
      </w:pPr>
      <w:bookmarkStart w:id="1" w:name="_Toc34725000"/>
      <w:r w:rsidRPr="004B59ED">
        <w:t>Is er nood aan een nieuwe classificatie of een herstructurering?</w:t>
      </w:r>
      <w:bookmarkEnd w:id="1"/>
      <w:r w:rsidRPr="004B59ED">
        <w:t xml:space="preserve"> </w:t>
      </w:r>
    </w:p>
    <w:p w14:paraId="1E5E7071" w14:textId="3F5EEA8C" w:rsidR="00524EF4" w:rsidRPr="009C4921" w:rsidRDefault="00776DF0" w:rsidP="009C4921">
      <w:pPr>
        <w:rPr>
          <w:rFonts w:ascii="Calibri" w:eastAsia="Times New Roman" w:hAnsi="Calibri" w:cs="Calibri"/>
          <w:u w:val="single"/>
          <w:lang w:val="nl-BE" w:eastAsia="nl-BE"/>
        </w:rPr>
      </w:pPr>
      <w:r w:rsidRPr="00776DF0">
        <w:rPr>
          <w:rFonts w:ascii="Calibri" w:eastAsia="Times New Roman" w:hAnsi="Calibri" w:cs="Calibri"/>
          <w:lang w:val="nl-BE" w:eastAsia="nl-BE"/>
        </w:rPr>
        <w:t xml:space="preserve">De </w:t>
      </w:r>
      <w:r w:rsidR="008516C6">
        <w:rPr>
          <w:rFonts w:ascii="Calibri" w:eastAsia="Times New Roman" w:hAnsi="Calibri" w:cs="Calibri"/>
          <w:lang w:val="nl-BE" w:eastAsia="nl-BE"/>
        </w:rPr>
        <w:t xml:space="preserve">huidige </w:t>
      </w:r>
      <w:r w:rsidRPr="00776DF0">
        <w:rPr>
          <w:rFonts w:ascii="Calibri" w:eastAsia="Times New Roman" w:hAnsi="Calibri" w:cs="Calibri"/>
          <w:lang w:val="nl-BE" w:eastAsia="nl-BE"/>
        </w:rPr>
        <w:t xml:space="preserve">nomenclatuur </w:t>
      </w:r>
      <w:r w:rsidR="008516C6">
        <w:rPr>
          <w:rFonts w:ascii="Calibri" w:eastAsia="Times New Roman" w:hAnsi="Calibri" w:cs="Calibri"/>
          <w:lang w:val="nl-BE" w:eastAsia="nl-BE"/>
        </w:rPr>
        <w:t>van radiotherapie</w:t>
      </w:r>
      <w:r w:rsidR="005970EC">
        <w:rPr>
          <w:rFonts w:ascii="Calibri" w:eastAsia="Times New Roman" w:hAnsi="Calibri" w:cs="Calibri"/>
          <w:lang w:val="nl-BE" w:eastAsia="nl-BE"/>
        </w:rPr>
        <w:t>-oncologie</w:t>
      </w:r>
      <w:r w:rsidR="008516C6">
        <w:rPr>
          <w:rFonts w:ascii="Calibri" w:eastAsia="Times New Roman" w:hAnsi="Calibri" w:cs="Calibri"/>
          <w:lang w:val="nl-BE" w:eastAsia="nl-BE"/>
        </w:rPr>
        <w:t xml:space="preserve"> </w:t>
      </w:r>
      <w:r w:rsidRPr="00776DF0">
        <w:rPr>
          <w:rFonts w:ascii="Calibri" w:eastAsia="Times New Roman" w:hAnsi="Calibri" w:cs="Calibri"/>
          <w:lang w:val="nl-BE" w:eastAsia="nl-BE"/>
        </w:rPr>
        <w:t>dateert van 2001 en is sterk verouderd</w:t>
      </w:r>
      <w:r w:rsidR="00836902">
        <w:rPr>
          <w:rFonts w:ascii="Calibri" w:eastAsia="Times New Roman" w:hAnsi="Calibri" w:cs="Calibri"/>
          <w:lang w:val="nl-BE" w:eastAsia="nl-BE"/>
        </w:rPr>
        <w:t xml:space="preserve"> </w:t>
      </w:r>
      <w:r w:rsidR="00975FDF">
        <w:rPr>
          <w:rFonts w:ascii="Calibri" w:eastAsia="Times New Roman" w:hAnsi="Calibri" w:cs="Calibri"/>
          <w:lang w:val="nl-BE" w:eastAsia="nl-BE"/>
        </w:rPr>
        <w:t>waardoor</w:t>
      </w:r>
      <w:r w:rsidR="00836902">
        <w:rPr>
          <w:rFonts w:ascii="Calibri" w:eastAsia="Times New Roman" w:hAnsi="Calibri" w:cs="Calibri"/>
          <w:lang w:val="nl-BE" w:eastAsia="nl-BE"/>
        </w:rPr>
        <w:t xml:space="preserve"> e</w:t>
      </w:r>
      <w:r w:rsidR="0029712F">
        <w:rPr>
          <w:lang w:val="nl-BE"/>
        </w:rPr>
        <w:t>r</w:t>
      </w:r>
      <w:r w:rsidR="00CC6BD7">
        <w:rPr>
          <w:lang w:val="nl-BE"/>
        </w:rPr>
        <w:t xml:space="preserve"> nood </w:t>
      </w:r>
      <w:r w:rsidR="00975FDF">
        <w:rPr>
          <w:lang w:val="nl-BE"/>
        </w:rPr>
        <w:t xml:space="preserve">is </w:t>
      </w:r>
      <w:r w:rsidR="00CC6BD7">
        <w:rPr>
          <w:lang w:val="nl-BE"/>
        </w:rPr>
        <w:t xml:space="preserve">aan </w:t>
      </w:r>
      <w:r w:rsidR="00402074">
        <w:rPr>
          <w:lang w:val="nl-BE"/>
        </w:rPr>
        <w:t xml:space="preserve">een volledige </w:t>
      </w:r>
      <w:r w:rsidR="001226EE">
        <w:rPr>
          <w:lang w:val="nl-BE"/>
        </w:rPr>
        <w:t>herziening</w:t>
      </w:r>
      <w:r w:rsidR="00402074">
        <w:rPr>
          <w:lang w:val="nl-BE"/>
        </w:rPr>
        <w:t xml:space="preserve"> van de nomenclatuur</w:t>
      </w:r>
      <w:r w:rsidR="00975FDF">
        <w:rPr>
          <w:lang w:val="nl-BE"/>
        </w:rPr>
        <w:t>. De belangrijk</w:t>
      </w:r>
      <w:r w:rsidR="00553EAB">
        <w:rPr>
          <w:lang w:val="nl-BE"/>
        </w:rPr>
        <w:t>ste tekortkomingen van de huidige nomenclatuur zijn:</w:t>
      </w:r>
      <w:r w:rsidR="00F06076">
        <w:rPr>
          <w:lang w:val="nl-BE"/>
        </w:rPr>
        <w:t xml:space="preserve"> </w:t>
      </w:r>
    </w:p>
    <w:p w14:paraId="074FE571" w14:textId="77777777" w:rsidR="00211051" w:rsidRDefault="00211051" w:rsidP="005C08A8">
      <w:pPr>
        <w:pStyle w:val="Lijstalinea"/>
        <w:numPr>
          <w:ilvl w:val="0"/>
          <w:numId w:val="40"/>
        </w:numPr>
        <w:spacing w:after="0" w:line="240" w:lineRule="auto"/>
        <w:jc w:val="both"/>
        <w:textAlignment w:val="center"/>
        <w:rPr>
          <w:lang w:val="nl-BE"/>
        </w:rPr>
      </w:pPr>
      <w:r>
        <w:rPr>
          <w:lang w:val="nl-BE"/>
        </w:rPr>
        <w:t>Onvolledige nomenclatuur</w:t>
      </w:r>
    </w:p>
    <w:p w14:paraId="2B4403A4" w14:textId="3C387EBD" w:rsidR="00D16D76" w:rsidRPr="005C08A8" w:rsidRDefault="00E242B0" w:rsidP="00211051">
      <w:pPr>
        <w:pStyle w:val="Lijstalinea"/>
        <w:spacing w:after="0" w:line="240" w:lineRule="auto"/>
        <w:jc w:val="both"/>
        <w:textAlignment w:val="center"/>
        <w:rPr>
          <w:lang w:val="nl-BE"/>
        </w:rPr>
      </w:pPr>
      <w:r>
        <w:rPr>
          <w:lang w:val="nl-BE"/>
        </w:rPr>
        <w:t>De nomenclatuur is onvolledig doordat n</w:t>
      </w:r>
      <w:r w:rsidR="00550CBA">
        <w:rPr>
          <w:lang w:val="nl-BE"/>
        </w:rPr>
        <w:t>ie</w:t>
      </w:r>
      <w:r w:rsidR="00DC31CC">
        <w:rPr>
          <w:lang w:val="nl-BE"/>
        </w:rPr>
        <w:t>uwe (complexe) technieken</w:t>
      </w:r>
      <w:r w:rsidR="00933833">
        <w:rPr>
          <w:lang w:val="nl-BE"/>
        </w:rPr>
        <w:t xml:space="preserve"> </w:t>
      </w:r>
      <w:r w:rsidR="008339E0">
        <w:rPr>
          <w:lang w:val="nl-BE"/>
        </w:rPr>
        <w:t>zeer moeilijk opgenomen</w:t>
      </w:r>
      <w:r w:rsidR="00D079F1">
        <w:rPr>
          <w:lang w:val="nl-BE"/>
        </w:rPr>
        <w:t xml:space="preserve"> </w:t>
      </w:r>
      <w:r>
        <w:rPr>
          <w:lang w:val="nl-BE"/>
        </w:rPr>
        <w:t xml:space="preserve">worden </w:t>
      </w:r>
      <w:r w:rsidR="008339E0">
        <w:rPr>
          <w:lang w:val="nl-BE"/>
        </w:rPr>
        <w:t>in de nomenclatuur</w:t>
      </w:r>
      <w:r w:rsidR="00C83D0C">
        <w:rPr>
          <w:lang w:val="nl-BE"/>
        </w:rPr>
        <w:t xml:space="preserve"> </w:t>
      </w:r>
      <w:r w:rsidR="00723A67">
        <w:rPr>
          <w:lang w:val="nl-BE"/>
        </w:rPr>
        <w:t>(</w:t>
      </w:r>
      <w:r w:rsidR="00C83D0C">
        <w:rPr>
          <w:lang w:val="nl-BE"/>
        </w:rPr>
        <w:t>bv. SBRT</w:t>
      </w:r>
      <w:r w:rsidR="00D079F1">
        <w:rPr>
          <w:lang w:val="nl-BE"/>
        </w:rPr>
        <w:t>)</w:t>
      </w:r>
      <w:r w:rsidR="00C83D0C">
        <w:rPr>
          <w:lang w:val="nl-BE"/>
        </w:rPr>
        <w:t xml:space="preserve">. </w:t>
      </w:r>
      <w:r w:rsidR="00AB3D73">
        <w:rPr>
          <w:lang w:val="nl-BE"/>
        </w:rPr>
        <w:t xml:space="preserve">Daarnaast </w:t>
      </w:r>
      <w:r w:rsidR="00550CBA">
        <w:rPr>
          <w:lang w:val="nl-BE"/>
        </w:rPr>
        <w:t>word</w:t>
      </w:r>
      <w:r w:rsidR="00FC3C6F">
        <w:rPr>
          <w:lang w:val="nl-BE"/>
        </w:rPr>
        <w:t xml:space="preserve">t de nomenclatuur niet </w:t>
      </w:r>
      <w:r w:rsidR="00D079F1">
        <w:rPr>
          <w:lang w:val="nl-BE"/>
        </w:rPr>
        <w:t xml:space="preserve">aangepast </w:t>
      </w:r>
      <w:r w:rsidR="00573948">
        <w:rPr>
          <w:lang w:val="nl-BE"/>
        </w:rPr>
        <w:t>aan</w:t>
      </w:r>
      <w:r w:rsidR="00144A08">
        <w:rPr>
          <w:lang w:val="nl-BE"/>
        </w:rPr>
        <w:t xml:space="preserve"> </w:t>
      </w:r>
      <w:r w:rsidR="002C1CD1">
        <w:rPr>
          <w:lang w:val="nl-BE"/>
        </w:rPr>
        <w:t xml:space="preserve">nieuwe bestralingsschema’s zoals bv. extreme </w:t>
      </w:r>
      <w:proofErr w:type="spellStart"/>
      <w:r w:rsidR="002C1CD1">
        <w:rPr>
          <w:lang w:val="nl-BE"/>
        </w:rPr>
        <w:t>hypofractionatie</w:t>
      </w:r>
      <w:proofErr w:type="spellEnd"/>
      <w:r w:rsidR="002C1CD1">
        <w:rPr>
          <w:lang w:val="nl-BE"/>
        </w:rPr>
        <w:t>.</w:t>
      </w:r>
      <w:r w:rsidR="00764573">
        <w:rPr>
          <w:lang w:val="nl-BE"/>
        </w:rPr>
        <w:t xml:space="preserve"> </w:t>
      </w:r>
      <w:r w:rsidR="00B659F6">
        <w:rPr>
          <w:lang w:val="nl-BE"/>
        </w:rPr>
        <w:t xml:space="preserve">Een andere reden </w:t>
      </w:r>
      <w:r w:rsidR="00764573">
        <w:rPr>
          <w:lang w:val="nl-BE"/>
        </w:rPr>
        <w:t xml:space="preserve">waarom </w:t>
      </w:r>
      <w:r w:rsidR="00993D28">
        <w:rPr>
          <w:lang w:val="nl-BE"/>
        </w:rPr>
        <w:t xml:space="preserve">de nomenclatuur onvolledig is, is dat </w:t>
      </w:r>
      <w:proofErr w:type="spellStart"/>
      <w:r w:rsidR="00D81A68">
        <w:rPr>
          <w:lang w:val="nl-BE"/>
        </w:rPr>
        <w:t>kwaliteitsondersteunende</w:t>
      </w:r>
      <w:proofErr w:type="spellEnd"/>
      <w:r w:rsidR="00D81A68">
        <w:rPr>
          <w:lang w:val="nl-BE"/>
        </w:rPr>
        <w:t xml:space="preserve"> activiteiten </w:t>
      </w:r>
      <w:r w:rsidR="0024557F">
        <w:rPr>
          <w:lang w:val="nl-BE"/>
        </w:rPr>
        <w:t>onvoldoende</w:t>
      </w:r>
      <w:r w:rsidR="00D81A68">
        <w:rPr>
          <w:lang w:val="nl-BE"/>
        </w:rPr>
        <w:t xml:space="preserve"> opgenomen zijn in de nomenclatuur. </w:t>
      </w:r>
      <w:r w:rsidR="002C1CD1">
        <w:rPr>
          <w:lang w:val="nl-BE"/>
        </w:rPr>
        <w:t xml:space="preserve"> </w:t>
      </w:r>
      <w:r w:rsidR="00D468B7">
        <w:rPr>
          <w:lang w:val="nl-BE"/>
        </w:rPr>
        <w:br/>
      </w:r>
    </w:p>
    <w:p w14:paraId="42DBDA5E" w14:textId="77777777" w:rsidR="00211051" w:rsidRDefault="00211051" w:rsidP="00D16D76">
      <w:pPr>
        <w:pStyle w:val="Lijstalinea"/>
        <w:numPr>
          <w:ilvl w:val="0"/>
          <w:numId w:val="40"/>
        </w:numPr>
        <w:spacing w:after="0" w:line="240" w:lineRule="auto"/>
        <w:jc w:val="both"/>
        <w:textAlignment w:val="center"/>
        <w:rPr>
          <w:lang w:val="nl-BE"/>
        </w:rPr>
      </w:pPr>
      <w:r>
        <w:rPr>
          <w:lang w:val="nl-BE"/>
        </w:rPr>
        <w:t>Categorieën onaangepast</w:t>
      </w:r>
    </w:p>
    <w:p w14:paraId="487759EC" w14:textId="5CA36EE9" w:rsidR="00952B3E" w:rsidRDefault="004B0F16" w:rsidP="00211051">
      <w:pPr>
        <w:pStyle w:val="Lijstalinea"/>
        <w:spacing w:after="0" w:line="240" w:lineRule="auto"/>
        <w:jc w:val="both"/>
        <w:textAlignment w:val="center"/>
        <w:rPr>
          <w:lang w:val="nl-BE"/>
        </w:rPr>
      </w:pPr>
      <w:r>
        <w:rPr>
          <w:lang w:val="nl-BE"/>
        </w:rPr>
        <w:t>De indicaties voor uitwendige bestraling zijn verdeeld over 4 zwaartecategorieën</w:t>
      </w:r>
      <w:r w:rsidR="00262F48">
        <w:rPr>
          <w:lang w:val="nl-BE"/>
        </w:rPr>
        <w:t xml:space="preserve">, die kunnen worden </w:t>
      </w:r>
      <w:r w:rsidR="002B200E">
        <w:rPr>
          <w:lang w:val="nl-BE"/>
        </w:rPr>
        <w:t>aangerekend</w:t>
      </w:r>
      <w:r w:rsidR="00262F48">
        <w:rPr>
          <w:lang w:val="nl-BE"/>
        </w:rPr>
        <w:t xml:space="preserve"> voor specifieke indicaties,</w:t>
      </w:r>
      <w:r w:rsidR="00841073">
        <w:rPr>
          <w:lang w:val="nl-BE"/>
        </w:rPr>
        <w:t xml:space="preserve"> maar d</w:t>
      </w:r>
      <w:r>
        <w:rPr>
          <w:lang w:val="nl-BE"/>
        </w:rPr>
        <w:t>oor</w:t>
      </w:r>
      <w:r w:rsidR="00644C61">
        <w:rPr>
          <w:lang w:val="nl-BE"/>
        </w:rPr>
        <w:t>dat radiotherapie</w:t>
      </w:r>
      <w:r>
        <w:rPr>
          <w:lang w:val="nl-BE"/>
        </w:rPr>
        <w:t xml:space="preserve"> </w:t>
      </w:r>
      <w:r w:rsidR="00654877">
        <w:rPr>
          <w:lang w:val="nl-BE"/>
        </w:rPr>
        <w:t>snel</w:t>
      </w:r>
      <w:r w:rsidR="00325223">
        <w:rPr>
          <w:lang w:val="nl-BE"/>
        </w:rPr>
        <w:t xml:space="preserve"> </w:t>
      </w:r>
      <w:r w:rsidR="00841073">
        <w:rPr>
          <w:lang w:val="nl-BE"/>
        </w:rPr>
        <w:t>evolue</w:t>
      </w:r>
      <w:r w:rsidR="00644C61">
        <w:rPr>
          <w:lang w:val="nl-BE"/>
        </w:rPr>
        <w:t>ert</w:t>
      </w:r>
      <w:r w:rsidR="00D36ECA">
        <w:rPr>
          <w:lang w:val="nl-BE"/>
        </w:rPr>
        <w:t xml:space="preserve"> en er (quasi) geen aanpassingen  gebeuren, </w:t>
      </w:r>
      <w:r w:rsidR="00644C61">
        <w:rPr>
          <w:lang w:val="nl-BE"/>
        </w:rPr>
        <w:t xml:space="preserve">klopt deze verdeling niet meer. </w:t>
      </w:r>
      <w:r w:rsidR="00D36ECA">
        <w:rPr>
          <w:lang w:val="nl-BE"/>
        </w:rPr>
        <w:t xml:space="preserve">Hierdoor zijn de categorieën onaangepast aan de huidige richtlijnen en praktijk. </w:t>
      </w:r>
    </w:p>
    <w:p w14:paraId="093F0AE0" w14:textId="47537DC9" w:rsidR="00E92202" w:rsidRDefault="002B200E" w:rsidP="00211051">
      <w:pPr>
        <w:pStyle w:val="Lijstalinea"/>
        <w:spacing w:after="0" w:line="240" w:lineRule="auto"/>
        <w:jc w:val="both"/>
        <w:textAlignment w:val="center"/>
        <w:rPr>
          <w:lang w:val="nl-BE"/>
        </w:rPr>
      </w:pPr>
      <w:r>
        <w:rPr>
          <w:lang w:val="nl-BE"/>
        </w:rPr>
        <w:t xml:space="preserve">Dit geldt evenzeer voor </w:t>
      </w:r>
      <w:proofErr w:type="spellStart"/>
      <w:r>
        <w:rPr>
          <w:lang w:val="nl-BE"/>
        </w:rPr>
        <w:t>brachytherapie</w:t>
      </w:r>
      <w:proofErr w:type="spellEnd"/>
      <w:r>
        <w:rPr>
          <w:lang w:val="nl-BE"/>
        </w:rPr>
        <w:t>, en bovendien stelt zich hier</w:t>
      </w:r>
      <w:r w:rsidR="00E92202">
        <w:rPr>
          <w:lang w:val="nl-BE"/>
        </w:rPr>
        <w:t xml:space="preserve"> </w:t>
      </w:r>
      <w:r>
        <w:rPr>
          <w:lang w:val="nl-BE"/>
        </w:rPr>
        <w:t>ook</w:t>
      </w:r>
      <w:r w:rsidR="00E92202">
        <w:rPr>
          <w:lang w:val="nl-BE"/>
        </w:rPr>
        <w:t xml:space="preserve"> </w:t>
      </w:r>
      <w:r>
        <w:rPr>
          <w:lang w:val="nl-BE"/>
        </w:rPr>
        <w:t xml:space="preserve">het probleem van </w:t>
      </w:r>
      <w:r w:rsidR="00E92202">
        <w:rPr>
          <w:lang w:val="nl-BE"/>
        </w:rPr>
        <w:t>te veel nomenclatuurnummers</w:t>
      </w:r>
      <w:r>
        <w:rPr>
          <w:lang w:val="nl-BE"/>
        </w:rPr>
        <w:t>,</w:t>
      </w:r>
      <w:r w:rsidR="00E92202">
        <w:rPr>
          <w:lang w:val="nl-BE"/>
        </w:rPr>
        <w:t xml:space="preserve"> waardoor ook deze categorisatie onaangepast is aan de reële noden. </w:t>
      </w:r>
    </w:p>
    <w:p w14:paraId="58209561" w14:textId="77777777" w:rsidR="00D468B7" w:rsidRPr="006F4E3C" w:rsidRDefault="00D468B7" w:rsidP="006F4E3C">
      <w:pPr>
        <w:spacing w:after="0" w:line="240" w:lineRule="auto"/>
        <w:jc w:val="both"/>
        <w:textAlignment w:val="center"/>
        <w:rPr>
          <w:lang w:val="nl-BE"/>
        </w:rPr>
      </w:pPr>
    </w:p>
    <w:p w14:paraId="1EA5BF01" w14:textId="38D2B90D" w:rsidR="00084795" w:rsidRDefault="00084795" w:rsidP="00D16D76">
      <w:pPr>
        <w:pStyle w:val="Lijstalinea"/>
        <w:numPr>
          <w:ilvl w:val="0"/>
          <w:numId w:val="40"/>
        </w:numPr>
        <w:spacing w:after="0" w:line="240" w:lineRule="auto"/>
        <w:jc w:val="both"/>
        <w:textAlignment w:val="center"/>
        <w:rPr>
          <w:lang w:val="nl-BE"/>
        </w:rPr>
      </w:pPr>
      <w:r>
        <w:rPr>
          <w:lang w:val="nl-BE"/>
        </w:rPr>
        <w:t xml:space="preserve">Onduidelijke en </w:t>
      </w:r>
      <w:r w:rsidR="003B7895">
        <w:rPr>
          <w:lang w:val="nl-BE"/>
        </w:rPr>
        <w:t xml:space="preserve">niet </w:t>
      </w:r>
      <w:r>
        <w:rPr>
          <w:lang w:val="nl-BE"/>
        </w:rPr>
        <w:t>transparante nomenclatuur</w:t>
      </w:r>
    </w:p>
    <w:p w14:paraId="77E6A7B4" w14:textId="3863CE26" w:rsidR="003C2533" w:rsidRDefault="004D2CE4" w:rsidP="00084795">
      <w:pPr>
        <w:pStyle w:val="Lijstalinea"/>
        <w:spacing w:after="0" w:line="240" w:lineRule="auto"/>
        <w:jc w:val="both"/>
        <w:textAlignment w:val="center"/>
        <w:rPr>
          <w:lang w:val="nl-BE"/>
        </w:rPr>
      </w:pPr>
      <w:r>
        <w:rPr>
          <w:lang w:val="nl-BE"/>
        </w:rPr>
        <w:t>De nomenclatuur is momenteel onduidelijk en niet transparant</w:t>
      </w:r>
      <w:r w:rsidR="00383781">
        <w:rPr>
          <w:lang w:val="nl-BE"/>
        </w:rPr>
        <w:t>:</w:t>
      </w:r>
      <w:r>
        <w:rPr>
          <w:lang w:val="nl-BE"/>
        </w:rPr>
        <w:t xml:space="preserve"> </w:t>
      </w:r>
    </w:p>
    <w:p w14:paraId="50A83915" w14:textId="7A6E98EE" w:rsidR="00742D65" w:rsidRPr="00742D65" w:rsidRDefault="00742D65" w:rsidP="00742D65">
      <w:pPr>
        <w:pStyle w:val="Lijstalinea"/>
        <w:numPr>
          <w:ilvl w:val="1"/>
          <w:numId w:val="40"/>
        </w:numPr>
        <w:jc w:val="both"/>
        <w:textAlignment w:val="center"/>
        <w:rPr>
          <w:lang w:val="nl-BE"/>
        </w:rPr>
      </w:pPr>
      <w:r w:rsidRPr="00742D65">
        <w:rPr>
          <w:lang w:val="nl-BE"/>
        </w:rPr>
        <w:t>In art 18 §2 A wordt verwezen naar prestaties van de radiotherapie uit art 18§1</w:t>
      </w:r>
      <w:r w:rsidR="00383781">
        <w:rPr>
          <w:lang w:val="nl-BE"/>
        </w:rPr>
        <w:t>;</w:t>
      </w:r>
    </w:p>
    <w:p w14:paraId="60A2BB49" w14:textId="60E74A7D" w:rsidR="00742D65" w:rsidRPr="00742D65" w:rsidRDefault="00742D65" w:rsidP="00742D65">
      <w:pPr>
        <w:pStyle w:val="Lijstalinea"/>
        <w:numPr>
          <w:ilvl w:val="1"/>
          <w:numId w:val="40"/>
        </w:numPr>
        <w:jc w:val="both"/>
        <w:textAlignment w:val="center"/>
        <w:rPr>
          <w:lang w:val="nl-BE"/>
        </w:rPr>
      </w:pPr>
      <w:r w:rsidRPr="00742D65">
        <w:rPr>
          <w:lang w:val="nl-BE"/>
        </w:rPr>
        <w:t>Cumul</w:t>
      </w:r>
      <w:r w:rsidR="00E13B93">
        <w:rPr>
          <w:lang w:val="nl-BE"/>
        </w:rPr>
        <w:t>-</w:t>
      </w:r>
      <w:r w:rsidRPr="00742D65">
        <w:rPr>
          <w:lang w:val="nl-BE"/>
        </w:rPr>
        <w:t xml:space="preserve"> en diagnoseregels </w:t>
      </w:r>
      <w:r w:rsidR="006A07AF">
        <w:rPr>
          <w:lang w:val="nl-BE"/>
        </w:rPr>
        <w:t>worden niet</w:t>
      </w:r>
      <w:r w:rsidRPr="00742D65">
        <w:rPr>
          <w:lang w:val="nl-BE"/>
        </w:rPr>
        <w:t xml:space="preserve"> overzichtelijk</w:t>
      </w:r>
      <w:r w:rsidR="006A07AF">
        <w:rPr>
          <w:lang w:val="nl-BE"/>
        </w:rPr>
        <w:t xml:space="preserve"> weergegeven</w:t>
      </w:r>
      <w:r w:rsidR="00383781">
        <w:rPr>
          <w:lang w:val="nl-BE"/>
        </w:rPr>
        <w:t>;</w:t>
      </w:r>
    </w:p>
    <w:p w14:paraId="05607B26" w14:textId="380D28B1" w:rsidR="00742D65" w:rsidRPr="00D93FC0" w:rsidRDefault="00D93FC0" w:rsidP="00D93FC0">
      <w:pPr>
        <w:pStyle w:val="Lijstalinea"/>
        <w:numPr>
          <w:ilvl w:val="1"/>
          <w:numId w:val="40"/>
        </w:numPr>
        <w:jc w:val="both"/>
        <w:textAlignment w:val="center"/>
        <w:rPr>
          <w:lang w:val="nl-BE"/>
        </w:rPr>
      </w:pPr>
      <w:r>
        <w:rPr>
          <w:lang w:val="nl-BE"/>
        </w:rPr>
        <w:t>Er wordt gebruik gemaakt van a</w:t>
      </w:r>
      <w:r w:rsidR="00742D65" w:rsidRPr="00742D65">
        <w:rPr>
          <w:lang w:val="nl-BE"/>
        </w:rPr>
        <w:t>rchaïsche taal</w:t>
      </w:r>
      <w:r w:rsidR="00383781">
        <w:rPr>
          <w:lang w:val="nl-BE"/>
        </w:rPr>
        <w:t>;</w:t>
      </w:r>
    </w:p>
    <w:p w14:paraId="490982CD" w14:textId="07344BB3" w:rsidR="00D47ECE" w:rsidRPr="00383106" w:rsidRDefault="00D93FC0" w:rsidP="00383106">
      <w:pPr>
        <w:pStyle w:val="Lijstalinea"/>
        <w:numPr>
          <w:ilvl w:val="1"/>
          <w:numId w:val="40"/>
        </w:numPr>
        <w:jc w:val="both"/>
        <w:textAlignment w:val="center"/>
        <w:rPr>
          <w:lang w:val="nl-BE"/>
        </w:rPr>
      </w:pPr>
      <w:r>
        <w:rPr>
          <w:lang w:val="nl-BE"/>
        </w:rPr>
        <w:t xml:space="preserve">Art 18 § </w:t>
      </w:r>
      <w:r w:rsidR="00564C61">
        <w:rPr>
          <w:lang w:val="nl-BE"/>
        </w:rPr>
        <w:t>2B i</w:t>
      </w:r>
      <w:r w:rsidR="00742D65" w:rsidRPr="00742D65">
        <w:rPr>
          <w:lang w:val="nl-BE"/>
        </w:rPr>
        <w:t xml:space="preserve">n vitro </w:t>
      </w:r>
      <w:r w:rsidR="00477D2E">
        <w:rPr>
          <w:lang w:val="nl-BE"/>
        </w:rPr>
        <w:t xml:space="preserve">wordt </w:t>
      </w:r>
      <w:r w:rsidR="00742D65" w:rsidRPr="00742D65">
        <w:rPr>
          <w:lang w:val="nl-BE"/>
        </w:rPr>
        <w:t xml:space="preserve">voornamelijk gebruikt door klinisch biologen maar </w:t>
      </w:r>
      <w:r w:rsidR="00014C2F">
        <w:rPr>
          <w:lang w:val="nl-BE"/>
        </w:rPr>
        <w:t xml:space="preserve">de verstrekkingen </w:t>
      </w:r>
      <w:r w:rsidR="00331A79">
        <w:rPr>
          <w:lang w:val="nl-BE"/>
        </w:rPr>
        <w:t xml:space="preserve">zijn </w:t>
      </w:r>
      <w:r w:rsidR="00014C2F">
        <w:rPr>
          <w:lang w:val="nl-BE"/>
        </w:rPr>
        <w:t>opgenomen</w:t>
      </w:r>
      <w:r w:rsidR="00742D65" w:rsidRPr="00742D65">
        <w:rPr>
          <w:lang w:val="nl-BE"/>
        </w:rPr>
        <w:t xml:space="preserve"> in artikel 18</w:t>
      </w:r>
      <w:r w:rsidR="00383781">
        <w:rPr>
          <w:lang w:val="nl-BE"/>
        </w:rPr>
        <w:t>;</w:t>
      </w:r>
    </w:p>
    <w:p w14:paraId="6CFF4E3E" w14:textId="51ACFC25" w:rsidR="00EE2739" w:rsidRPr="006A4D05" w:rsidRDefault="0012413B" w:rsidP="00A820E9">
      <w:pPr>
        <w:pStyle w:val="Lijstalinea"/>
        <w:numPr>
          <w:ilvl w:val="1"/>
          <w:numId w:val="40"/>
        </w:numPr>
        <w:spacing w:after="0" w:line="240" w:lineRule="auto"/>
        <w:jc w:val="both"/>
        <w:textAlignment w:val="center"/>
        <w:rPr>
          <w:lang w:val="en-GB"/>
        </w:rPr>
      </w:pPr>
      <w:r w:rsidRPr="006A4D05">
        <w:rPr>
          <w:lang w:val="nl-BE"/>
        </w:rPr>
        <w:t>…</w:t>
      </w:r>
    </w:p>
    <w:p w14:paraId="4F24AAE0" w14:textId="77777777" w:rsidR="00D03305" w:rsidRDefault="00D03305">
      <w:pPr>
        <w:rPr>
          <w:b/>
          <w:bCs/>
          <w:lang w:val="nl-BE"/>
        </w:rPr>
      </w:pPr>
      <w:bookmarkStart w:id="2" w:name="_Toc34725001"/>
      <w:r>
        <w:br w:type="page"/>
      </w:r>
    </w:p>
    <w:p w14:paraId="34AEE069" w14:textId="6AE786A0" w:rsidR="005D7EB9" w:rsidRDefault="004B59ED" w:rsidP="005F1477">
      <w:pPr>
        <w:pStyle w:val="Kop2"/>
      </w:pPr>
      <w:r w:rsidRPr="004B59ED">
        <w:lastRenderedPageBreak/>
        <w:t xml:space="preserve">Volgens welke algemene principes moet de toekomstige nomenclatuur geformuleerd worden en </w:t>
      </w:r>
      <w:r w:rsidRPr="009F20B7">
        <w:t xml:space="preserve">moet </w:t>
      </w:r>
      <w:r w:rsidR="00F30905" w:rsidRPr="009F20B7">
        <w:t>radiotherapie</w:t>
      </w:r>
      <w:r w:rsidR="00F30905">
        <w:t xml:space="preserve"> </w:t>
      </w:r>
      <w:r w:rsidRPr="004B59ED">
        <w:t>gefinancierd worden?</w:t>
      </w:r>
      <w:bookmarkEnd w:id="2"/>
    </w:p>
    <w:p w14:paraId="04C920B4" w14:textId="03B0438B" w:rsidR="0024557F" w:rsidRPr="00181954" w:rsidRDefault="00F63FB2" w:rsidP="00D90337">
      <w:pPr>
        <w:pStyle w:val="Tekstopmerking"/>
        <w:rPr>
          <w:lang w:val="nl-BE"/>
        </w:rPr>
      </w:pPr>
      <w:r w:rsidRPr="00F63FB2">
        <w:rPr>
          <w:lang w:val="nl-BE"/>
        </w:rPr>
        <w:t>Er is nood aan een n</w:t>
      </w:r>
      <w:r w:rsidR="00066BA8" w:rsidRPr="00F63FB2">
        <w:rPr>
          <w:lang w:val="nl-BE"/>
        </w:rPr>
        <w:t>ieuwe classificatie</w:t>
      </w:r>
      <w:r w:rsidRPr="00F63FB2">
        <w:rPr>
          <w:lang w:val="nl-BE"/>
        </w:rPr>
        <w:t xml:space="preserve"> voor radiotherapie</w:t>
      </w:r>
      <w:r w:rsidR="00EB37F4">
        <w:rPr>
          <w:lang w:val="nl-BE"/>
        </w:rPr>
        <w:t xml:space="preserve">. </w:t>
      </w:r>
      <w:r w:rsidR="00E92202">
        <w:rPr>
          <w:lang w:val="nl-BE"/>
        </w:rPr>
        <w:t>De kans is reëel dat d</w:t>
      </w:r>
      <w:r w:rsidR="00EB37F4">
        <w:rPr>
          <w:lang w:val="nl-BE"/>
        </w:rPr>
        <w:t>e</w:t>
      </w:r>
      <w:r w:rsidR="00E92202">
        <w:rPr>
          <w:lang w:val="nl-BE"/>
        </w:rPr>
        <w:t xml:space="preserve"> nieuwe</w:t>
      </w:r>
      <w:r w:rsidR="00EB37F4">
        <w:rPr>
          <w:lang w:val="nl-BE"/>
        </w:rPr>
        <w:t xml:space="preserve"> classifica</w:t>
      </w:r>
      <w:r w:rsidR="00E92202">
        <w:rPr>
          <w:lang w:val="nl-BE"/>
        </w:rPr>
        <w:t xml:space="preserve">tie </w:t>
      </w:r>
      <w:r w:rsidR="00EB37F4">
        <w:rPr>
          <w:lang w:val="nl-BE"/>
        </w:rPr>
        <w:t>sterk</w:t>
      </w:r>
      <w:r w:rsidR="00E92202">
        <w:rPr>
          <w:lang w:val="nl-BE"/>
        </w:rPr>
        <w:t xml:space="preserve"> zal</w:t>
      </w:r>
      <w:r w:rsidR="00EB37F4">
        <w:rPr>
          <w:lang w:val="nl-BE"/>
        </w:rPr>
        <w:t xml:space="preserve"> verschillen van de huidige nomenclatuur</w:t>
      </w:r>
      <w:r w:rsidR="007A3273">
        <w:rPr>
          <w:lang w:val="nl-BE"/>
        </w:rPr>
        <w:t xml:space="preserve">. </w:t>
      </w:r>
      <w:r w:rsidR="00695D8F">
        <w:rPr>
          <w:lang w:val="nl-BE"/>
        </w:rPr>
        <w:t xml:space="preserve">Zo zijn er momenteel (te) veel nomenclatuurnummers voor </w:t>
      </w:r>
      <w:proofErr w:type="spellStart"/>
      <w:r w:rsidR="00695D8F">
        <w:rPr>
          <w:lang w:val="nl-BE"/>
        </w:rPr>
        <w:t>brachytherapie</w:t>
      </w:r>
      <w:proofErr w:type="spellEnd"/>
      <w:r w:rsidR="00695D8F">
        <w:rPr>
          <w:lang w:val="nl-BE"/>
        </w:rPr>
        <w:t xml:space="preserve"> </w:t>
      </w:r>
      <w:r w:rsidR="0059393D">
        <w:rPr>
          <w:lang w:val="nl-BE"/>
        </w:rPr>
        <w:t>waardoor deze nomenclatuur gesimplificeerd kan worden</w:t>
      </w:r>
      <w:r w:rsidR="00D612AD">
        <w:rPr>
          <w:lang w:val="nl-BE"/>
        </w:rPr>
        <w:t xml:space="preserve">. </w:t>
      </w:r>
      <w:r w:rsidR="0059393D">
        <w:rPr>
          <w:lang w:val="nl-BE"/>
        </w:rPr>
        <w:t xml:space="preserve">Daarnaast dient </w:t>
      </w:r>
      <w:r w:rsidR="0024557F" w:rsidRPr="00D90337">
        <w:rPr>
          <w:lang w:val="nl-BE"/>
        </w:rPr>
        <w:t>de huidige categorisatie van de externe radiotherapie, met een link naar specifieke indicaties en tumortypes, kritisch te worden herbekeken.</w:t>
      </w:r>
    </w:p>
    <w:p w14:paraId="0165E006" w14:textId="26CC135A" w:rsidR="00212599" w:rsidRDefault="007651A9" w:rsidP="00066BA8">
      <w:pPr>
        <w:rPr>
          <w:lang w:val="nl-BE"/>
        </w:rPr>
      </w:pPr>
      <w:r>
        <w:rPr>
          <w:lang w:val="nl-BE"/>
        </w:rPr>
        <w:t xml:space="preserve">Omdat radiotherapie een snel-evoluerende discipline is, is het noodzakelijk om </w:t>
      </w:r>
      <w:r w:rsidR="0094601F">
        <w:rPr>
          <w:lang w:val="nl-BE"/>
        </w:rPr>
        <w:t xml:space="preserve">de nomenclatuur dynamisch te maken en </w:t>
      </w:r>
      <w:r w:rsidR="00DA39AA">
        <w:rPr>
          <w:lang w:val="nl-BE"/>
        </w:rPr>
        <w:t>een</w:t>
      </w:r>
      <w:r w:rsidR="00BB1101">
        <w:rPr>
          <w:lang w:val="nl-BE"/>
        </w:rPr>
        <w:t xml:space="preserve"> duidelijk proces uit te bouwen </w:t>
      </w:r>
      <w:r w:rsidR="005A46CF">
        <w:rPr>
          <w:lang w:val="nl-BE"/>
        </w:rPr>
        <w:t>zodat</w:t>
      </w:r>
      <w:r w:rsidR="00BB1101">
        <w:rPr>
          <w:lang w:val="nl-BE"/>
        </w:rPr>
        <w:t xml:space="preserve"> innovaties op een correcte manier </w:t>
      </w:r>
      <w:r w:rsidR="00F10D29">
        <w:rPr>
          <w:lang w:val="nl-BE"/>
        </w:rPr>
        <w:t xml:space="preserve">gefinancierd en </w:t>
      </w:r>
      <w:r w:rsidR="005A46CF">
        <w:rPr>
          <w:lang w:val="nl-BE"/>
        </w:rPr>
        <w:t>geï</w:t>
      </w:r>
      <w:r w:rsidR="00BB1101">
        <w:rPr>
          <w:lang w:val="nl-BE"/>
        </w:rPr>
        <w:t>mplemente</w:t>
      </w:r>
      <w:r w:rsidR="005A46CF">
        <w:rPr>
          <w:lang w:val="nl-BE"/>
        </w:rPr>
        <w:t>erd kunnen worden</w:t>
      </w:r>
      <w:r w:rsidR="00BB1101">
        <w:rPr>
          <w:lang w:val="nl-BE"/>
        </w:rPr>
        <w:t>. Hierdoor is het voor radiotherapie belangrijk om een onderscheid te maken tussen “</w:t>
      </w:r>
      <w:proofErr w:type="spellStart"/>
      <w:r w:rsidR="00BB1101">
        <w:rPr>
          <w:lang w:val="nl-BE"/>
        </w:rPr>
        <w:t>emerging</w:t>
      </w:r>
      <w:proofErr w:type="spellEnd"/>
      <w:r w:rsidR="00BB1101">
        <w:rPr>
          <w:lang w:val="nl-BE"/>
        </w:rPr>
        <w:t xml:space="preserve"> </w:t>
      </w:r>
      <w:proofErr w:type="spellStart"/>
      <w:r w:rsidR="00BB1101">
        <w:rPr>
          <w:lang w:val="nl-BE"/>
        </w:rPr>
        <w:t>innovation</w:t>
      </w:r>
      <w:proofErr w:type="spellEnd"/>
      <w:r w:rsidR="00BB1101">
        <w:rPr>
          <w:lang w:val="nl-BE"/>
        </w:rPr>
        <w:t xml:space="preserve">” en de “standard of care”. </w:t>
      </w:r>
    </w:p>
    <w:p w14:paraId="79802551" w14:textId="6BAD2FFA" w:rsidR="00BB1101" w:rsidRDefault="00BB1101" w:rsidP="00066BA8">
      <w:pPr>
        <w:rPr>
          <w:lang w:val="nl-BE"/>
        </w:rPr>
      </w:pPr>
      <w:r>
        <w:rPr>
          <w:lang w:val="nl-BE"/>
        </w:rPr>
        <w:t xml:space="preserve">De </w:t>
      </w:r>
      <w:r w:rsidR="00964D6D">
        <w:rPr>
          <w:lang w:val="nl-BE"/>
        </w:rPr>
        <w:t>“</w:t>
      </w:r>
      <w:proofErr w:type="spellStart"/>
      <w:r w:rsidRPr="00181954">
        <w:rPr>
          <w:i/>
          <w:lang w:val="nl-BE"/>
        </w:rPr>
        <w:t>emerging</w:t>
      </w:r>
      <w:proofErr w:type="spellEnd"/>
      <w:r w:rsidRPr="00181954">
        <w:rPr>
          <w:i/>
          <w:lang w:val="nl-BE"/>
        </w:rPr>
        <w:t xml:space="preserve"> </w:t>
      </w:r>
      <w:proofErr w:type="spellStart"/>
      <w:r w:rsidRPr="00181954">
        <w:rPr>
          <w:i/>
          <w:lang w:val="nl-BE"/>
        </w:rPr>
        <w:t>innovations</w:t>
      </w:r>
      <w:proofErr w:type="spellEnd"/>
      <w:r w:rsidR="00964D6D">
        <w:rPr>
          <w:lang w:val="nl-BE"/>
        </w:rPr>
        <w:t>”</w:t>
      </w:r>
      <w:r>
        <w:rPr>
          <w:lang w:val="nl-BE"/>
        </w:rPr>
        <w:t xml:space="preserve"> zijn de innovaties waar er reeds enige evidentie voor bestaat maar </w:t>
      </w:r>
      <w:r w:rsidR="00212599">
        <w:rPr>
          <w:lang w:val="nl-BE"/>
        </w:rPr>
        <w:t xml:space="preserve">waar er de noodzaak is om meer evidentie te verzamelen </w:t>
      </w:r>
      <w:r w:rsidR="00A422AF">
        <w:rPr>
          <w:lang w:val="nl-BE"/>
        </w:rPr>
        <w:t>alvorens</w:t>
      </w:r>
      <w:r w:rsidR="00212599">
        <w:rPr>
          <w:lang w:val="nl-BE"/>
        </w:rPr>
        <w:t xml:space="preserve"> deze </w:t>
      </w:r>
      <w:r w:rsidR="00212599" w:rsidRPr="002613F9">
        <w:rPr>
          <w:lang w:val="nl-BE"/>
        </w:rPr>
        <w:t>innovaties</w:t>
      </w:r>
      <w:r w:rsidR="00A422AF" w:rsidRPr="002613F9">
        <w:rPr>
          <w:lang w:val="nl-BE"/>
        </w:rPr>
        <w:t xml:space="preserve"> standaardbehandelingen worden en opgenomen kunnen worden in de nomenclatuur.</w:t>
      </w:r>
      <w:r w:rsidR="00212599" w:rsidRPr="002613F9">
        <w:rPr>
          <w:lang w:val="nl-BE"/>
        </w:rPr>
        <w:t xml:space="preserve"> </w:t>
      </w:r>
      <w:r w:rsidR="000513FE" w:rsidRPr="002613F9">
        <w:rPr>
          <w:lang w:val="nl-BE"/>
        </w:rPr>
        <w:t>Het is aangewezen om deze</w:t>
      </w:r>
      <w:r w:rsidRPr="002613F9">
        <w:rPr>
          <w:lang w:val="nl-BE"/>
        </w:rPr>
        <w:t xml:space="preserve"> innovaties </w:t>
      </w:r>
      <w:r w:rsidR="004B5E69" w:rsidRPr="002613F9">
        <w:rPr>
          <w:lang w:val="nl-BE"/>
        </w:rPr>
        <w:t>te</w:t>
      </w:r>
      <w:r w:rsidRPr="002613F9">
        <w:rPr>
          <w:lang w:val="nl-BE"/>
        </w:rPr>
        <w:t xml:space="preserve"> vergoed</w:t>
      </w:r>
      <w:r w:rsidR="004B5E69" w:rsidRPr="002613F9">
        <w:rPr>
          <w:lang w:val="nl-BE"/>
        </w:rPr>
        <w:t>en</w:t>
      </w:r>
      <w:r w:rsidRPr="002613F9">
        <w:rPr>
          <w:lang w:val="nl-BE"/>
        </w:rPr>
        <w:t xml:space="preserve"> a.d</w:t>
      </w:r>
      <w:r>
        <w:rPr>
          <w:lang w:val="nl-BE"/>
        </w:rPr>
        <w:t xml:space="preserve">.h.v. een conventie (of een gelijkaardig systeem) met de uitdrukkelijke voorwaarde dat evidentie verzameld wordt (zowel over </w:t>
      </w:r>
      <w:r w:rsidR="00EB136C">
        <w:rPr>
          <w:lang w:val="nl-BE"/>
        </w:rPr>
        <w:t>het klinisch resultaat</w:t>
      </w:r>
      <w:r>
        <w:rPr>
          <w:lang w:val="nl-BE"/>
        </w:rPr>
        <w:t xml:space="preserve"> als de </w:t>
      </w:r>
      <w:r w:rsidR="00E92202">
        <w:rPr>
          <w:lang w:val="nl-BE"/>
        </w:rPr>
        <w:t>kostprijs)</w:t>
      </w:r>
      <w:r>
        <w:rPr>
          <w:lang w:val="nl-BE"/>
        </w:rPr>
        <w:t>.</w:t>
      </w:r>
      <w:r w:rsidR="00E92202">
        <w:rPr>
          <w:lang w:val="nl-BE"/>
        </w:rPr>
        <w:t xml:space="preserve"> Door een goede structuur uit te bouwen wordt het implementeren van innovaties (indien </w:t>
      </w:r>
      <w:r w:rsidR="00E44F37">
        <w:rPr>
          <w:lang w:val="nl-BE"/>
        </w:rPr>
        <w:t xml:space="preserve">de </w:t>
      </w:r>
      <w:r w:rsidR="00E92202">
        <w:rPr>
          <w:lang w:val="nl-BE"/>
        </w:rPr>
        <w:t>effectiviteit en economisch</w:t>
      </w:r>
      <w:r w:rsidR="00E44F37">
        <w:rPr>
          <w:lang w:val="nl-BE"/>
        </w:rPr>
        <w:t>e</w:t>
      </w:r>
      <w:r w:rsidR="00E92202">
        <w:rPr>
          <w:lang w:val="nl-BE"/>
        </w:rPr>
        <w:t xml:space="preserve"> haalbaar</w:t>
      </w:r>
      <w:r w:rsidR="00E44F37">
        <w:rPr>
          <w:lang w:val="nl-BE"/>
        </w:rPr>
        <w:t>heid voldoende bewezen zijn</w:t>
      </w:r>
      <w:r w:rsidR="00E92202">
        <w:rPr>
          <w:lang w:val="nl-BE"/>
        </w:rPr>
        <w:t xml:space="preserve">) gefaciliteerd. </w:t>
      </w:r>
    </w:p>
    <w:p w14:paraId="7F2D499B" w14:textId="0CACF73A" w:rsidR="0024557F" w:rsidRDefault="00BB1101" w:rsidP="00066BA8">
      <w:pPr>
        <w:rPr>
          <w:lang w:val="nl-BE"/>
        </w:rPr>
      </w:pPr>
      <w:r>
        <w:rPr>
          <w:lang w:val="nl-BE"/>
        </w:rPr>
        <w:t xml:space="preserve">De </w:t>
      </w:r>
      <w:r w:rsidR="00964D6D">
        <w:rPr>
          <w:lang w:val="nl-BE"/>
        </w:rPr>
        <w:t>“</w:t>
      </w:r>
      <w:r w:rsidRPr="00181954">
        <w:rPr>
          <w:i/>
          <w:lang w:val="nl-BE"/>
        </w:rPr>
        <w:t>standard of care</w:t>
      </w:r>
      <w:r w:rsidR="00964D6D">
        <w:rPr>
          <w:lang w:val="nl-BE"/>
        </w:rPr>
        <w:t>”</w:t>
      </w:r>
      <w:r>
        <w:rPr>
          <w:lang w:val="nl-BE"/>
        </w:rPr>
        <w:t xml:space="preserve"> word</w:t>
      </w:r>
      <w:r w:rsidR="006E7DC2">
        <w:rPr>
          <w:lang w:val="nl-BE"/>
        </w:rPr>
        <w:t>t opgenomen i</w:t>
      </w:r>
      <w:r>
        <w:rPr>
          <w:lang w:val="nl-BE"/>
        </w:rPr>
        <w:t>n de nomenclatuur. De</w:t>
      </w:r>
      <w:r w:rsidR="006E7DC2">
        <w:rPr>
          <w:lang w:val="nl-BE"/>
        </w:rPr>
        <w:t xml:space="preserve"> meeste</w:t>
      </w:r>
      <w:r>
        <w:rPr>
          <w:lang w:val="nl-BE"/>
        </w:rPr>
        <w:t xml:space="preserve"> activiteiten </w:t>
      </w:r>
      <w:r w:rsidR="004B5E69">
        <w:rPr>
          <w:lang w:val="nl-BE"/>
        </w:rPr>
        <w:t xml:space="preserve">wensen we te </w:t>
      </w:r>
      <w:r w:rsidR="007D5D4C">
        <w:rPr>
          <w:lang w:val="nl-BE"/>
        </w:rPr>
        <w:t>groeper</w:t>
      </w:r>
      <w:r w:rsidR="00800794">
        <w:rPr>
          <w:lang w:val="nl-BE"/>
        </w:rPr>
        <w:t>en</w:t>
      </w:r>
      <w:r w:rsidR="006E7DC2">
        <w:rPr>
          <w:lang w:val="nl-BE"/>
        </w:rPr>
        <w:t xml:space="preserve"> zodat er een vergoed</w:t>
      </w:r>
      <w:r w:rsidR="006F6EC2">
        <w:rPr>
          <w:lang w:val="nl-BE"/>
        </w:rPr>
        <w:t>ing</w:t>
      </w:r>
      <w:r w:rsidR="006E7DC2">
        <w:rPr>
          <w:lang w:val="nl-BE"/>
        </w:rPr>
        <w:t xml:space="preserve"> is per episode (episode-</w:t>
      </w:r>
      <w:proofErr w:type="spellStart"/>
      <w:r w:rsidR="006E7DC2">
        <w:rPr>
          <w:lang w:val="nl-BE"/>
        </w:rPr>
        <w:t>based</w:t>
      </w:r>
      <w:proofErr w:type="spellEnd"/>
      <w:r w:rsidR="006E7DC2">
        <w:rPr>
          <w:lang w:val="nl-BE"/>
        </w:rPr>
        <w:t>-</w:t>
      </w:r>
      <w:proofErr w:type="spellStart"/>
      <w:r w:rsidR="006E7DC2">
        <w:rPr>
          <w:lang w:val="nl-BE"/>
        </w:rPr>
        <w:t>payment</w:t>
      </w:r>
      <w:proofErr w:type="spellEnd"/>
      <w:r w:rsidR="006E7DC2">
        <w:rPr>
          <w:lang w:val="nl-BE"/>
        </w:rPr>
        <w:t>). Echter sommige activiteiten worden niet</w:t>
      </w:r>
      <w:r w:rsidR="0044177B">
        <w:rPr>
          <w:lang w:val="nl-BE"/>
        </w:rPr>
        <w:t xml:space="preserve"> gegroepeerd</w:t>
      </w:r>
      <w:r w:rsidR="006E7DC2">
        <w:rPr>
          <w:lang w:val="nl-BE"/>
        </w:rPr>
        <w:t xml:space="preserve"> en worden </w:t>
      </w:r>
      <w:r w:rsidR="005A6046">
        <w:rPr>
          <w:lang w:val="nl-BE"/>
        </w:rPr>
        <w:t xml:space="preserve">apart </w:t>
      </w:r>
      <w:r w:rsidR="006E7DC2">
        <w:rPr>
          <w:lang w:val="nl-BE"/>
        </w:rPr>
        <w:t>vergoed</w:t>
      </w:r>
      <w:r w:rsidR="00C41E3A">
        <w:rPr>
          <w:lang w:val="nl-BE"/>
        </w:rPr>
        <w:t xml:space="preserve"> </w:t>
      </w:r>
      <w:r w:rsidR="009F772C">
        <w:rPr>
          <w:lang w:val="nl-BE"/>
        </w:rPr>
        <w:t>(</w:t>
      </w:r>
      <w:proofErr w:type="spellStart"/>
      <w:r w:rsidR="009F772C">
        <w:rPr>
          <w:lang w:val="nl-BE"/>
        </w:rPr>
        <w:t>add</w:t>
      </w:r>
      <w:r w:rsidR="00913468">
        <w:rPr>
          <w:lang w:val="nl-BE"/>
        </w:rPr>
        <w:t>-ons</w:t>
      </w:r>
      <w:proofErr w:type="spellEnd"/>
      <w:r w:rsidR="00913468">
        <w:rPr>
          <w:lang w:val="nl-BE"/>
        </w:rPr>
        <w:t xml:space="preserve">) </w:t>
      </w:r>
      <w:r w:rsidR="00964D6D">
        <w:rPr>
          <w:lang w:val="nl-BE"/>
        </w:rPr>
        <w:t xml:space="preserve">, bijvoorbeeld </w:t>
      </w:r>
      <w:r w:rsidR="00C41E3A">
        <w:rPr>
          <w:lang w:val="nl-BE"/>
        </w:rPr>
        <w:t>a.d.h.v. een fee-</w:t>
      </w:r>
      <w:proofErr w:type="spellStart"/>
      <w:r w:rsidR="00C41E3A">
        <w:rPr>
          <w:lang w:val="nl-BE"/>
        </w:rPr>
        <w:t>for</w:t>
      </w:r>
      <w:proofErr w:type="spellEnd"/>
      <w:r w:rsidR="00C41E3A">
        <w:rPr>
          <w:lang w:val="nl-BE"/>
        </w:rPr>
        <w:t>-service systeem</w:t>
      </w:r>
      <w:r w:rsidR="0024557F">
        <w:rPr>
          <w:lang w:val="nl-BE"/>
        </w:rPr>
        <w:t xml:space="preserve">. </w:t>
      </w:r>
      <w:r w:rsidR="0024557F" w:rsidRPr="00BB10DC">
        <w:rPr>
          <w:lang w:val="nl-BE"/>
        </w:rPr>
        <w:t>“</w:t>
      </w:r>
      <w:proofErr w:type="spellStart"/>
      <w:r w:rsidR="0024557F" w:rsidRPr="00BB10DC">
        <w:rPr>
          <w:lang w:val="nl-BE"/>
        </w:rPr>
        <w:t>Add-ons</w:t>
      </w:r>
      <w:proofErr w:type="spellEnd"/>
      <w:r w:rsidR="0024557F" w:rsidRPr="00BB10DC">
        <w:rPr>
          <w:lang w:val="nl-BE"/>
        </w:rPr>
        <w:t xml:space="preserve">” kunnen verschillende doelen hebben, bv. de terugbetaling beter doen aansluiten aan de hogere kostprijs die het gevolg is van de </w:t>
      </w:r>
      <w:r w:rsidR="00BB10DC" w:rsidRPr="00BB10DC">
        <w:rPr>
          <w:lang w:val="nl-BE"/>
        </w:rPr>
        <w:t>complexiteit</w:t>
      </w:r>
      <w:r w:rsidR="0024557F" w:rsidRPr="00BB10DC">
        <w:rPr>
          <w:lang w:val="nl-BE"/>
        </w:rPr>
        <w:t xml:space="preserve"> van de behandeling, of om de kwaliteit van de behandeling te stimuleren.</w:t>
      </w:r>
    </w:p>
    <w:p w14:paraId="4FA46640" w14:textId="5C3AFE5D" w:rsidR="00DA6127" w:rsidRDefault="00212599" w:rsidP="00066BA8">
      <w:pPr>
        <w:rPr>
          <w:lang w:val="nl-BE"/>
        </w:rPr>
      </w:pPr>
      <w:r>
        <w:rPr>
          <w:lang w:val="nl-BE"/>
        </w:rPr>
        <w:t xml:space="preserve">Opmerking: indien er voldoende bewijs is om een </w:t>
      </w:r>
      <w:r w:rsidR="00B6463D">
        <w:rPr>
          <w:lang w:val="nl-BE"/>
        </w:rPr>
        <w:t>“</w:t>
      </w:r>
      <w:proofErr w:type="spellStart"/>
      <w:r>
        <w:rPr>
          <w:lang w:val="nl-BE"/>
        </w:rPr>
        <w:t>emerging</w:t>
      </w:r>
      <w:proofErr w:type="spellEnd"/>
      <w:r>
        <w:rPr>
          <w:lang w:val="nl-BE"/>
        </w:rPr>
        <w:t xml:space="preserve"> </w:t>
      </w:r>
      <w:proofErr w:type="spellStart"/>
      <w:r>
        <w:rPr>
          <w:lang w:val="nl-BE"/>
        </w:rPr>
        <w:t>innovation</w:t>
      </w:r>
      <w:proofErr w:type="spellEnd"/>
      <w:r w:rsidR="00B6463D">
        <w:rPr>
          <w:lang w:val="nl-BE"/>
        </w:rPr>
        <w:t>”</w:t>
      </w:r>
      <w:r>
        <w:rPr>
          <w:lang w:val="nl-BE"/>
        </w:rPr>
        <w:t xml:space="preserve"> op te nemen in de nomenclatuur, zal een aanpassing (</w:t>
      </w:r>
      <w:r w:rsidR="002509E5">
        <w:rPr>
          <w:lang w:val="nl-BE"/>
        </w:rPr>
        <w:t>herziening)</w:t>
      </w:r>
      <w:r w:rsidR="00584F08">
        <w:rPr>
          <w:lang w:val="nl-BE"/>
        </w:rPr>
        <w:t xml:space="preserve"> </w:t>
      </w:r>
      <w:r>
        <w:rPr>
          <w:lang w:val="nl-BE"/>
        </w:rPr>
        <w:t>van de nomenclatuur dienen te gebeuren. Het is daarbij belangrijk dat de</w:t>
      </w:r>
      <w:r w:rsidR="007B60B8">
        <w:rPr>
          <w:lang w:val="nl-BE"/>
        </w:rPr>
        <w:t>rgelijke</w:t>
      </w:r>
      <w:r>
        <w:rPr>
          <w:lang w:val="nl-BE"/>
        </w:rPr>
        <w:t xml:space="preserve"> aanpassingen snel </w:t>
      </w:r>
      <w:r w:rsidR="0067721F">
        <w:rPr>
          <w:lang w:val="nl-BE"/>
        </w:rPr>
        <w:t>kunnen doorgevoerd worden</w:t>
      </w:r>
      <w:r>
        <w:rPr>
          <w:lang w:val="nl-BE"/>
        </w:rPr>
        <w:t xml:space="preserve">. Omdat het voor alle disciplines belangrijk is dat de nomenclatuur dynamisch is, zal deze uitdaging overkoepelend behandeld worden.   </w:t>
      </w:r>
    </w:p>
    <w:p w14:paraId="0316C8B3" w14:textId="3ACAEAA5" w:rsidR="005D7EB9" w:rsidRPr="00161F55" w:rsidRDefault="005D7EB9" w:rsidP="00161F55">
      <w:pPr>
        <w:rPr>
          <w:lang w:val="nl-BE"/>
        </w:rPr>
      </w:pPr>
    </w:p>
    <w:p w14:paraId="3F2461B5" w14:textId="77777777" w:rsidR="002C5E4A" w:rsidRDefault="002C5E4A">
      <w:pPr>
        <w:rPr>
          <w:b/>
          <w:bCs/>
          <w:lang w:val="nl-BE"/>
        </w:rPr>
      </w:pPr>
      <w:bookmarkStart w:id="3" w:name="_Toc34725002"/>
      <w:r w:rsidRPr="00E01F15">
        <w:rPr>
          <w:lang w:val="nl-BE"/>
        </w:rPr>
        <w:br w:type="page"/>
      </w:r>
    </w:p>
    <w:p w14:paraId="6896D1CC" w14:textId="7FBE35D6" w:rsidR="00524EF4" w:rsidRPr="005D7EB9" w:rsidRDefault="004B59ED" w:rsidP="005F1477">
      <w:pPr>
        <w:pStyle w:val="Kop2"/>
      </w:pPr>
      <w:r w:rsidRPr="005D7EB9">
        <w:lastRenderedPageBreak/>
        <w:t xml:space="preserve">Maakt de huidige codificatie het mogelijk om het echte werk van de </w:t>
      </w:r>
      <w:r w:rsidR="00F30905">
        <w:t>artsen</w:t>
      </w:r>
      <w:r w:rsidRPr="005D7EB9">
        <w:t xml:space="preserve"> te isoleren en te honoreren? Hoe kan een nomenclatuur opgesteld worden die dit medische werk beter kan benadrukken en waarbij de overige kosten vergoed worden </w:t>
      </w:r>
      <w:proofErr w:type="spellStart"/>
      <w:r w:rsidRPr="005D7EB9">
        <w:t>adhv</w:t>
      </w:r>
      <w:proofErr w:type="spellEnd"/>
      <w:r w:rsidRPr="005D7EB9">
        <w:t xml:space="preserve"> een andere methode?</w:t>
      </w:r>
      <w:bookmarkEnd w:id="3"/>
    </w:p>
    <w:p w14:paraId="64D6D43C" w14:textId="79358626" w:rsidR="00EC1DB7" w:rsidRPr="00BD6106" w:rsidRDefault="005A46CF" w:rsidP="00BD6106">
      <w:pPr>
        <w:rPr>
          <w:lang w:val="nl-BE"/>
        </w:rPr>
      </w:pPr>
      <w:r>
        <w:rPr>
          <w:lang w:val="nl-BE"/>
        </w:rPr>
        <w:t xml:space="preserve">Het RIZIV </w:t>
      </w:r>
      <w:r w:rsidR="00E55D70">
        <w:rPr>
          <w:lang w:val="nl-NL"/>
        </w:rPr>
        <w:t xml:space="preserve">is vragende partij </w:t>
      </w:r>
      <w:r>
        <w:rPr>
          <w:lang w:val="nl-BE"/>
        </w:rPr>
        <w:t>o</w:t>
      </w:r>
      <w:r w:rsidR="004D35BD">
        <w:rPr>
          <w:lang w:val="nl-BE"/>
        </w:rPr>
        <w:t>m</w:t>
      </w:r>
      <w:r>
        <w:rPr>
          <w:lang w:val="nl-BE"/>
        </w:rPr>
        <w:t xml:space="preserve"> de intellectuele activiteit te splitsen van de werkings- en investeringskosten</w:t>
      </w:r>
      <w:r w:rsidR="00E44F37">
        <w:rPr>
          <w:lang w:val="nl-BE"/>
        </w:rPr>
        <w:t xml:space="preserve"> en de </w:t>
      </w:r>
      <w:r w:rsidR="00EC1DB7">
        <w:rPr>
          <w:lang w:val="nl-BE"/>
        </w:rPr>
        <w:t xml:space="preserve">radiotherapeuten </w:t>
      </w:r>
      <w:r w:rsidR="00E44F37">
        <w:rPr>
          <w:lang w:val="nl-BE"/>
        </w:rPr>
        <w:t>zijn</w:t>
      </w:r>
      <w:r w:rsidR="00EC1DB7">
        <w:rPr>
          <w:lang w:val="nl-BE"/>
        </w:rPr>
        <w:t xml:space="preserve"> bereid hierover na te denken. </w:t>
      </w:r>
      <w:r w:rsidR="00EC1DB7" w:rsidRPr="00513FC8">
        <w:rPr>
          <w:rFonts w:asciiTheme="majorHAnsi" w:hAnsiTheme="majorHAnsi"/>
          <w:lang w:val="nl-BE"/>
        </w:rPr>
        <w:t>Het is belangrijk om</w:t>
      </w:r>
      <w:r w:rsidR="00BD6106">
        <w:rPr>
          <w:rFonts w:asciiTheme="majorHAnsi" w:hAnsiTheme="majorHAnsi"/>
          <w:lang w:val="nl-BE"/>
        </w:rPr>
        <w:t xml:space="preserve"> hierbij</w:t>
      </w:r>
      <w:r w:rsidR="00EC1DB7" w:rsidRPr="00513FC8">
        <w:rPr>
          <w:rFonts w:asciiTheme="majorHAnsi" w:hAnsiTheme="majorHAnsi"/>
          <w:lang w:val="nl-BE"/>
        </w:rPr>
        <w:t xml:space="preserve"> op te merken dat </w:t>
      </w:r>
      <w:r w:rsidR="00EC1DB7">
        <w:rPr>
          <w:rFonts w:asciiTheme="majorHAnsi" w:hAnsiTheme="majorHAnsi"/>
          <w:lang w:val="nl-BE"/>
        </w:rPr>
        <w:t xml:space="preserve">(in tegenstelling tot de situatie in het verleden) </w:t>
      </w:r>
      <w:r w:rsidR="00EC1DB7">
        <w:rPr>
          <w:lang w:val="nl-BE"/>
        </w:rPr>
        <w:t xml:space="preserve">er bij deze opsplitsing geen verschuiving van budget tussen bevoegdheden plaatsvindt </w:t>
      </w:r>
      <w:r w:rsidR="00EC1DB7" w:rsidRPr="00513FC8">
        <w:rPr>
          <w:rFonts w:asciiTheme="majorHAnsi" w:hAnsiTheme="majorHAnsi"/>
          <w:lang w:val="nl-BE"/>
        </w:rPr>
        <w:t xml:space="preserve">en dat zowel het intellectueel honorarium als het technisch honorarium </w:t>
      </w:r>
      <w:r w:rsidR="00BE20C3">
        <w:rPr>
          <w:rFonts w:asciiTheme="majorHAnsi" w:hAnsiTheme="majorHAnsi"/>
          <w:lang w:val="nl-BE"/>
        </w:rPr>
        <w:t xml:space="preserve">een </w:t>
      </w:r>
      <w:r w:rsidR="0024557F" w:rsidRPr="008F71A1">
        <w:rPr>
          <w:rFonts w:asciiTheme="majorHAnsi" w:hAnsiTheme="majorHAnsi"/>
          <w:i/>
          <w:iCs/>
          <w:lang w:val="nl-BE"/>
        </w:rPr>
        <w:t>honorarium</w:t>
      </w:r>
      <w:r w:rsidR="00BE20C3" w:rsidRPr="008F71A1">
        <w:rPr>
          <w:rFonts w:asciiTheme="majorHAnsi" w:hAnsiTheme="majorHAnsi"/>
          <w:i/>
          <w:iCs/>
          <w:lang w:val="nl-BE"/>
        </w:rPr>
        <w:t xml:space="preserve"> </w:t>
      </w:r>
      <w:r w:rsidR="00BE20C3" w:rsidRPr="008F71A1">
        <w:rPr>
          <w:rFonts w:asciiTheme="majorHAnsi" w:hAnsiTheme="majorHAnsi"/>
          <w:lang w:val="nl-BE"/>
        </w:rPr>
        <w:t>blij</w:t>
      </w:r>
      <w:r w:rsidR="00E01432" w:rsidRPr="008F71A1">
        <w:rPr>
          <w:rFonts w:asciiTheme="majorHAnsi" w:hAnsiTheme="majorHAnsi"/>
          <w:lang w:val="nl-BE"/>
        </w:rPr>
        <w:t>ft</w:t>
      </w:r>
      <w:r w:rsidR="00BE20C3" w:rsidRPr="008F71A1">
        <w:rPr>
          <w:rFonts w:asciiTheme="majorHAnsi" w:hAnsiTheme="majorHAnsi"/>
          <w:lang w:val="nl-BE"/>
        </w:rPr>
        <w:t xml:space="preserve"> d</w:t>
      </w:r>
      <w:r w:rsidR="00E01432" w:rsidRPr="008F71A1">
        <w:rPr>
          <w:rFonts w:asciiTheme="majorHAnsi" w:hAnsiTheme="majorHAnsi"/>
          <w:lang w:val="nl-BE"/>
        </w:rPr>
        <w:t>at</w:t>
      </w:r>
      <w:r w:rsidR="00BE20C3">
        <w:rPr>
          <w:rFonts w:asciiTheme="majorHAnsi" w:hAnsiTheme="majorHAnsi"/>
          <w:lang w:val="nl-BE"/>
        </w:rPr>
        <w:t xml:space="preserve"> </w:t>
      </w:r>
      <w:r w:rsidR="00EC1DB7" w:rsidRPr="00513FC8">
        <w:rPr>
          <w:rFonts w:asciiTheme="majorHAnsi" w:hAnsiTheme="majorHAnsi"/>
          <w:lang w:val="nl-BE"/>
        </w:rPr>
        <w:t xml:space="preserve">toegekend wordt aan de </w:t>
      </w:r>
      <w:r w:rsidR="00EC1DB7">
        <w:rPr>
          <w:rFonts w:asciiTheme="majorHAnsi" w:hAnsiTheme="majorHAnsi"/>
          <w:lang w:val="nl-BE"/>
        </w:rPr>
        <w:t>artsen</w:t>
      </w:r>
      <w:r w:rsidR="00E44F37">
        <w:rPr>
          <w:rFonts w:asciiTheme="majorHAnsi" w:hAnsiTheme="majorHAnsi"/>
          <w:lang w:val="nl-BE"/>
        </w:rPr>
        <w:t xml:space="preserve"> en onder de bevoegdheid van het </w:t>
      </w:r>
      <w:r w:rsidR="00E44F37" w:rsidRPr="008F71A1">
        <w:rPr>
          <w:rFonts w:asciiTheme="majorHAnsi" w:hAnsiTheme="majorHAnsi"/>
          <w:lang w:val="nl-BE"/>
        </w:rPr>
        <w:t>RIZIV val</w:t>
      </w:r>
      <w:r w:rsidR="00E01432" w:rsidRPr="008F71A1">
        <w:rPr>
          <w:rFonts w:asciiTheme="majorHAnsi" w:hAnsiTheme="majorHAnsi"/>
          <w:lang w:val="nl-BE"/>
        </w:rPr>
        <w:t>t</w:t>
      </w:r>
      <w:r w:rsidR="00EC1DB7" w:rsidRPr="008F71A1">
        <w:rPr>
          <w:rFonts w:asciiTheme="majorHAnsi" w:hAnsiTheme="majorHAnsi"/>
          <w:lang w:val="nl-BE"/>
        </w:rPr>
        <w:t>. Dit</w:t>
      </w:r>
      <w:r w:rsidR="00EC1DB7" w:rsidRPr="00513FC8">
        <w:rPr>
          <w:rFonts w:asciiTheme="majorHAnsi" w:hAnsiTheme="majorHAnsi"/>
          <w:lang w:val="nl-BE"/>
        </w:rPr>
        <w:t xml:space="preserve"> wordt gestaafd in artikel 154 van de gecoördineerde wet op de hospitalen en zorginstellingen van 10/07/2008 die uitlegt wat de honoraria dekken:</w:t>
      </w:r>
    </w:p>
    <w:p w14:paraId="2098FFE7" w14:textId="77777777" w:rsidR="00EC1DB7" w:rsidRPr="00261412" w:rsidRDefault="00EC1DB7" w:rsidP="00EC1DB7">
      <w:pPr>
        <w:spacing w:after="0" w:line="276" w:lineRule="auto"/>
        <w:jc w:val="both"/>
        <w:rPr>
          <w:rFonts w:asciiTheme="majorHAnsi" w:hAnsiTheme="majorHAnsi"/>
          <w:i/>
          <w:iCs/>
          <w:color w:val="000000"/>
          <w:shd w:val="clear" w:color="auto" w:fill="FFFFFF"/>
          <w:lang w:val="nl-BE"/>
        </w:rPr>
      </w:pPr>
      <w:r w:rsidRPr="00261412">
        <w:rPr>
          <w:rFonts w:asciiTheme="majorHAnsi" w:hAnsiTheme="majorHAnsi"/>
          <w:i/>
          <w:iCs/>
          <w:lang w:val="nl-BE"/>
        </w:rPr>
        <w:t>“</w:t>
      </w:r>
      <w:r w:rsidRPr="00261412">
        <w:rPr>
          <w:rFonts w:asciiTheme="majorHAnsi" w:hAnsiTheme="majorHAnsi"/>
          <w:i/>
          <w:iCs/>
          <w:color w:val="000000"/>
          <w:shd w:val="clear" w:color="auto" w:fill="FFFFFF"/>
          <w:lang w:val="nl-BE"/>
        </w:rPr>
        <w:t xml:space="preserve">Onverminderd artikel 155 dekken de honoraria, centraal geïnd of niet, alle kosten die direct of indirect verbonden zijn aan de uitvoering van medische prestaties, zoals onder meer kosten van medisch, verpleegkundig, paramedisch, verzorgend, technisch, administratief, onderhouds- en ander hulppersoneel, kosten verbonden aan gebruik van lokalen, kosten van aanschaffing, vernieuwing, grote herstellingen en onderhoud van de benodigde uitrusting, kosten van materiaal en geneeskundige verbruiksgoederen en kosten van goederen en door derden geleverde diensten met betrekking tot de gemeenschappelijke diensten, die niet door het budget van financiële middelen worden vergoed.” </w:t>
      </w:r>
    </w:p>
    <w:p w14:paraId="54D9F664" w14:textId="24147BD4" w:rsidR="001B432B" w:rsidRDefault="00EC1DB7" w:rsidP="001B432B">
      <w:pPr>
        <w:spacing w:after="0" w:line="276" w:lineRule="auto"/>
        <w:jc w:val="both"/>
        <w:rPr>
          <w:rFonts w:asciiTheme="majorHAnsi" w:hAnsiTheme="majorHAnsi"/>
          <w:lang w:val="nl-BE"/>
        </w:rPr>
      </w:pPr>
      <w:r w:rsidRPr="00513FC8">
        <w:rPr>
          <w:rFonts w:asciiTheme="majorHAnsi" w:hAnsiTheme="majorHAnsi"/>
          <w:lang w:val="nl-BE"/>
        </w:rPr>
        <w:t xml:space="preserve">Dit is belangrijk omdat de </w:t>
      </w:r>
      <w:r>
        <w:rPr>
          <w:rFonts w:asciiTheme="majorHAnsi" w:hAnsiTheme="majorHAnsi"/>
          <w:lang w:val="nl-BE"/>
        </w:rPr>
        <w:t>radiotherapeuten</w:t>
      </w:r>
      <w:r w:rsidRPr="00513FC8">
        <w:rPr>
          <w:rFonts w:asciiTheme="majorHAnsi" w:hAnsiTheme="majorHAnsi"/>
          <w:lang w:val="nl-BE"/>
        </w:rPr>
        <w:t xml:space="preserve"> de managers zijn van </w:t>
      </w:r>
      <w:r>
        <w:rPr>
          <w:rFonts w:asciiTheme="majorHAnsi" w:hAnsiTheme="majorHAnsi"/>
          <w:lang w:val="nl-BE"/>
        </w:rPr>
        <w:t>de dienst radiotherapie</w:t>
      </w:r>
      <w:r w:rsidR="00447713">
        <w:rPr>
          <w:rFonts w:asciiTheme="majorHAnsi" w:hAnsiTheme="majorHAnsi"/>
          <w:lang w:val="nl-BE"/>
        </w:rPr>
        <w:t>-oncologie</w:t>
      </w:r>
      <w:r w:rsidRPr="00513FC8">
        <w:rPr>
          <w:rFonts w:asciiTheme="majorHAnsi" w:hAnsiTheme="majorHAnsi"/>
          <w:lang w:val="nl-BE"/>
        </w:rPr>
        <w:t>.</w:t>
      </w:r>
    </w:p>
    <w:p w14:paraId="2C2F6AB7" w14:textId="77777777" w:rsidR="001B432B" w:rsidRDefault="001B432B" w:rsidP="001B432B">
      <w:pPr>
        <w:spacing w:after="0" w:line="276" w:lineRule="auto"/>
        <w:jc w:val="both"/>
        <w:rPr>
          <w:rFonts w:asciiTheme="majorHAnsi" w:hAnsiTheme="majorHAnsi"/>
          <w:lang w:val="nl-BE"/>
        </w:rPr>
      </w:pPr>
    </w:p>
    <w:p w14:paraId="75BB4C9F" w14:textId="0B7F7750" w:rsidR="00170A68" w:rsidRPr="001B432B" w:rsidRDefault="005A46CF" w:rsidP="001B432B">
      <w:pPr>
        <w:spacing w:after="0" w:line="276" w:lineRule="auto"/>
        <w:jc w:val="both"/>
        <w:rPr>
          <w:rFonts w:asciiTheme="majorHAnsi" w:hAnsiTheme="majorHAnsi"/>
          <w:lang w:val="nl-BE"/>
        </w:rPr>
      </w:pPr>
      <w:r>
        <w:rPr>
          <w:lang w:val="nl-BE"/>
        </w:rPr>
        <w:t xml:space="preserve">Aangezien de huidige nomenclatuur geen weergave is van de huidige </w:t>
      </w:r>
      <w:r w:rsidR="007B60B8">
        <w:rPr>
          <w:lang w:val="nl-BE"/>
        </w:rPr>
        <w:t xml:space="preserve">medische </w:t>
      </w:r>
      <w:r>
        <w:rPr>
          <w:lang w:val="nl-BE"/>
        </w:rPr>
        <w:t>activiteiten</w:t>
      </w:r>
      <w:r w:rsidR="00EC1DB7">
        <w:rPr>
          <w:lang w:val="nl-BE"/>
        </w:rPr>
        <w:t xml:space="preserve"> in</w:t>
      </w:r>
      <w:r w:rsidR="007B60B8">
        <w:rPr>
          <w:lang w:val="nl-BE"/>
        </w:rPr>
        <w:t xml:space="preserve"> de</w:t>
      </w:r>
      <w:r w:rsidR="00EC1DB7">
        <w:rPr>
          <w:lang w:val="nl-BE"/>
        </w:rPr>
        <w:t xml:space="preserve"> radiotherapie</w:t>
      </w:r>
      <w:r w:rsidR="002655C6">
        <w:rPr>
          <w:lang w:val="nl-BE"/>
        </w:rPr>
        <w:t>-oncologie</w:t>
      </w:r>
      <w:r>
        <w:rPr>
          <w:lang w:val="nl-BE"/>
        </w:rPr>
        <w:t>, is het niet mogelijk om a.d.h.v. de</w:t>
      </w:r>
      <w:r w:rsidR="00EC1DB7">
        <w:rPr>
          <w:lang w:val="nl-BE"/>
        </w:rPr>
        <w:t>ze</w:t>
      </w:r>
      <w:r>
        <w:rPr>
          <w:lang w:val="nl-BE"/>
        </w:rPr>
        <w:t xml:space="preserve"> codificatie de intellectuele activiteit van de arts te isoleren van de werkings- en investeringskosten. </w:t>
      </w:r>
      <w:r w:rsidR="00EF7C94">
        <w:rPr>
          <w:lang w:val="nl-BE"/>
        </w:rPr>
        <w:t xml:space="preserve">Binnen een </w:t>
      </w:r>
      <w:r w:rsidR="00EC1DB7">
        <w:rPr>
          <w:lang w:val="nl-BE"/>
        </w:rPr>
        <w:t>nieuwe nomenclat</w:t>
      </w:r>
      <w:r w:rsidR="00EF7C94">
        <w:rPr>
          <w:lang w:val="nl-BE"/>
        </w:rPr>
        <w:t>uur</w:t>
      </w:r>
      <w:r w:rsidR="00EC1DB7">
        <w:rPr>
          <w:lang w:val="nl-BE"/>
        </w:rPr>
        <w:t xml:space="preserve"> dient voor elke verstrekking bekeken te worden of deze verstrekking 100% technisch is, 100% intellectueel of een mix van beiden. Indien het een mix is</w:t>
      </w:r>
      <w:r w:rsidR="006B1A58">
        <w:rPr>
          <w:lang w:val="nl-BE"/>
        </w:rPr>
        <w:t xml:space="preserve">, </w:t>
      </w:r>
      <w:r w:rsidR="00EC1DB7">
        <w:rPr>
          <w:lang w:val="nl-BE"/>
        </w:rPr>
        <w:t>wat meestal het geval zal zijn</w:t>
      </w:r>
      <w:r w:rsidR="006B1A58">
        <w:rPr>
          <w:lang w:val="nl-BE"/>
        </w:rPr>
        <w:t>,</w:t>
      </w:r>
      <w:r w:rsidR="00EC1DB7">
        <w:rPr>
          <w:lang w:val="nl-BE"/>
        </w:rPr>
        <w:t xml:space="preserve"> dient vervolgens</w:t>
      </w:r>
      <w:r w:rsidR="00550C2A">
        <w:rPr>
          <w:lang w:val="nl-BE"/>
        </w:rPr>
        <w:t xml:space="preserve"> de verdeling intellectuele activiteit- technische activiteit</w:t>
      </w:r>
      <w:r w:rsidR="00EC1DB7">
        <w:rPr>
          <w:lang w:val="nl-BE"/>
        </w:rPr>
        <w:t xml:space="preserve"> bepaald te worden zodat de verstrekking opgedeeld kan worden:</w:t>
      </w:r>
    </w:p>
    <w:p w14:paraId="62608174" w14:textId="77777777" w:rsidR="006A4D05" w:rsidRDefault="006A4D05" w:rsidP="006D2A9B">
      <w:pPr>
        <w:spacing w:after="0"/>
        <w:rPr>
          <w:lang w:val="nl-BE"/>
        </w:rPr>
      </w:pPr>
    </w:p>
    <w:p w14:paraId="69FEB93F" w14:textId="6261F0D2" w:rsidR="007B60B8" w:rsidRDefault="00EC1DB7" w:rsidP="006D2A9B">
      <w:pPr>
        <w:spacing w:after="0"/>
        <w:rPr>
          <w:lang w:val="nl-BE"/>
        </w:rPr>
      </w:pPr>
      <w:r>
        <w:rPr>
          <w:lang w:val="nl-BE"/>
        </w:rPr>
        <w:t>B</w:t>
      </w:r>
      <w:r w:rsidR="00EA2399">
        <w:rPr>
          <w:lang w:val="nl-BE"/>
        </w:rPr>
        <w:t>ijvoorbeeld:</w:t>
      </w:r>
      <w:r>
        <w:rPr>
          <w:lang w:val="nl-BE"/>
        </w:rPr>
        <w:t xml:space="preserve"> </w:t>
      </w:r>
    </w:p>
    <w:p w14:paraId="1FAAEB25" w14:textId="5F8863EA" w:rsidR="00EC1DB7" w:rsidRDefault="00EC1DB7" w:rsidP="006D2A9B">
      <w:pPr>
        <w:spacing w:after="0"/>
        <w:rPr>
          <w:lang w:val="nl-BE"/>
        </w:rPr>
      </w:pPr>
      <w:r>
        <w:rPr>
          <w:lang w:val="nl-BE"/>
        </w:rPr>
        <w:t xml:space="preserve">Episode 1: X% intellectueel honorarium – (100-X)% Technisch </w:t>
      </w:r>
      <w:r w:rsidR="007B60B8">
        <w:rPr>
          <w:lang w:val="nl-BE"/>
        </w:rPr>
        <w:t>honorarium</w:t>
      </w:r>
    </w:p>
    <w:p w14:paraId="3FA8C8FB" w14:textId="0A37CE95" w:rsidR="007B60B8" w:rsidRDefault="007B60B8" w:rsidP="006D2A9B">
      <w:pPr>
        <w:spacing w:after="0"/>
        <w:rPr>
          <w:lang w:val="nl-BE"/>
        </w:rPr>
      </w:pPr>
      <w:proofErr w:type="spellStart"/>
      <w:r>
        <w:rPr>
          <w:lang w:val="nl-BE"/>
        </w:rPr>
        <w:t>Add-on</w:t>
      </w:r>
      <w:proofErr w:type="spellEnd"/>
      <w:r>
        <w:rPr>
          <w:lang w:val="nl-BE"/>
        </w:rPr>
        <w:t xml:space="preserve"> x: X% intellectueel honorarium – (100-X)% Technisch honorarium</w:t>
      </w:r>
    </w:p>
    <w:p w14:paraId="2B708392" w14:textId="56BF9063" w:rsidR="00ED55B7" w:rsidRDefault="00ED55B7" w:rsidP="00EC1DB7">
      <w:pPr>
        <w:rPr>
          <w:lang w:val="nl-BE"/>
        </w:rPr>
      </w:pPr>
    </w:p>
    <w:p w14:paraId="0E131C48" w14:textId="77777777" w:rsidR="00161F55" w:rsidRPr="00170A68" w:rsidRDefault="00161F55" w:rsidP="00EC1DB7">
      <w:pPr>
        <w:rPr>
          <w:lang w:val="nl-BE"/>
        </w:rPr>
      </w:pPr>
    </w:p>
    <w:p w14:paraId="3353D358" w14:textId="77777777" w:rsidR="002C5E4A" w:rsidRDefault="002C5E4A">
      <w:pPr>
        <w:rPr>
          <w:b/>
          <w:bCs/>
          <w:lang w:val="nl-BE"/>
        </w:rPr>
      </w:pPr>
      <w:bookmarkStart w:id="4" w:name="_Toc34725003"/>
      <w:r>
        <w:br w:type="page"/>
      </w:r>
    </w:p>
    <w:p w14:paraId="3927DDE0" w14:textId="71C5261B" w:rsidR="00524EF4" w:rsidRDefault="004B59ED" w:rsidP="005F1477">
      <w:pPr>
        <w:pStyle w:val="Kop2"/>
      </w:pPr>
      <w:r w:rsidRPr="004B59ED">
        <w:lastRenderedPageBreak/>
        <w:t>Is het nodig om sommige activiteiten (management, coördinatie, …) die niet gekoppeld zijn aan een specifieke handeling of actie te financieren?</w:t>
      </w:r>
      <w:bookmarkEnd w:id="4"/>
    </w:p>
    <w:p w14:paraId="432629A5" w14:textId="5CB86C47" w:rsidR="00EC1DB7" w:rsidRDefault="00EC1DB7" w:rsidP="00676EED">
      <w:pPr>
        <w:rPr>
          <w:lang w:val="nl-BE"/>
        </w:rPr>
      </w:pPr>
      <w:r>
        <w:rPr>
          <w:lang w:val="nl-BE"/>
        </w:rPr>
        <w:t>Er zijn verschillende activiteiten die</w:t>
      </w:r>
      <w:r w:rsidR="00844794">
        <w:rPr>
          <w:lang w:val="nl-BE"/>
        </w:rPr>
        <w:t xml:space="preserve"> nu</w:t>
      </w:r>
      <w:r>
        <w:rPr>
          <w:lang w:val="nl-BE"/>
        </w:rPr>
        <w:t xml:space="preserve"> niet </w:t>
      </w:r>
      <w:r w:rsidR="00844794">
        <w:rPr>
          <w:lang w:val="nl-BE"/>
        </w:rPr>
        <w:t>vergoed</w:t>
      </w:r>
      <w:r>
        <w:rPr>
          <w:lang w:val="nl-BE"/>
        </w:rPr>
        <w:t xml:space="preserve"> worden of die </w:t>
      </w:r>
      <w:r w:rsidR="00BE2456">
        <w:rPr>
          <w:lang w:val="nl-BE"/>
        </w:rPr>
        <w:t xml:space="preserve">momenteel </w:t>
      </w:r>
      <w:r>
        <w:rPr>
          <w:lang w:val="nl-BE"/>
        </w:rPr>
        <w:t>apart</w:t>
      </w:r>
      <w:r w:rsidR="0060288C">
        <w:rPr>
          <w:lang w:val="nl-BE"/>
        </w:rPr>
        <w:t xml:space="preserve"> (en soms onvoldoende)</w:t>
      </w:r>
      <w:r>
        <w:rPr>
          <w:lang w:val="nl-BE"/>
        </w:rPr>
        <w:t xml:space="preserve"> gefinancierd worden</w:t>
      </w:r>
      <w:r w:rsidR="001B432B">
        <w:rPr>
          <w:lang w:val="nl-BE"/>
        </w:rPr>
        <w:t xml:space="preserve"> en waarmee rekening dient gehouden te worden bij de </w:t>
      </w:r>
      <w:r w:rsidR="0087529E">
        <w:rPr>
          <w:lang w:val="nl-BE"/>
        </w:rPr>
        <w:t>herziening</w:t>
      </w:r>
      <w:r w:rsidR="001B432B">
        <w:rPr>
          <w:lang w:val="nl-BE"/>
        </w:rPr>
        <w:t xml:space="preserve"> van de nomenclatuur. </w:t>
      </w:r>
    </w:p>
    <w:p w14:paraId="35C505DD" w14:textId="027BC768" w:rsidR="006146AB" w:rsidRPr="00590A08" w:rsidRDefault="00676EED" w:rsidP="002A5028">
      <w:pPr>
        <w:pStyle w:val="Lijstalinea"/>
        <w:numPr>
          <w:ilvl w:val="0"/>
          <w:numId w:val="43"/>
        </w:numPr>
        <w:rPr>
          <w:lang w:val="nl-BE"/>
        </w:rPr>
      </w:pPr>
      <w:proofErr w:type="spellStart"/>
      <w:r w:rsidRPr="00590A08">
        <w:rPr>
          <w:lang w:val="nl-BE"/>
        </w:rPr>
        <w:t>Depart</w:t>
      </w:r>
      <w:r w:rsidR="00AC2A5F" w:rsidRPr="00590A08">
        <w:rPr>
          <w:lang w:val="nl-BE"/>
        </w:rPr>
        <w:t>e</w:t>
      </w:r>
      <w:r w:rsidRPr="00590A08">
        <w:rPr>
          <w:lang w:val="nl-BE"/>
        </w:rPr>
        <w:t>ment</w:t>
      </w:r>
      <w:r w:rsidR="0080197B" w:rsidRPr="00590A08">
        <w:rPr>
          <w:lang w:val="nl-BE"/>
        </w:rPr>
        <w:t>eel</w:t>
      </w:r>
      <w:proofErr w:type="spellEnd"/>
      <w:r w:rsidRPr="00590A08">
        <w:rPr>
          <w:lang w:val="nl-BE"/>
        </w:rPr>
        <w:t xml:space="preserve"> managemen</w:t>
      </w:r>
      <w:r w:rsidR="00EC1DB7" w:rsidRPr="00590A08">
        <w:rPr>
          <w:lang w:val="nl-BE"/>
        </w:rPr>
        <w:t>t</w:t>
      </w:r>
      <w:r w:rsidR="001B432B" w:rsidRPr="00590A08">
        <w:rPr>
          <w:lang w:val="nl-BE"/>
        </w:rPr>
        <w:br/>
        <w:t xml:space="preserve">Een belangrijke taak van de artsen </w:t>
      </w:r>
      <w:r w:rsidR="0080197B" w:rsidRPr="00590A08">
        <w:rPr>
          <w:lang w:val="nl-BE"/>
        </w:rPr>
        <w:t xml:space="preserve">in de </w:t>
      </w:r>
      <w:r w:rsidR="001B432B" w:rsidRPr="00590A08">
        <w:rPr>
          <w:lang w:val="nl-BE"/>
        </w:rPr>
        <w:t>radiotherapie</w:t>
      </w:r>
      <w:r w:rsidR="0080197B" w:rsidRPr="00590A08">
        <w:rPr>
          <w:lang w:val="nl-BE"/>
        </w:rPr>
        <w:t>-oncologie</w:t>
      </w:r>
      <w:r w:rsidR="001B432B" w:rsidRPr="00590A08">
        <w:rPr>
          <w:lang w:val="nl-BE"/>
        </w:rPr>
        <w:t xml:space="preserve"> bestaat erin de afdeling te managen. Deze sturende processen worden in de huidige nomenclatuur niet apart vergoed. Doordat het niet evident is om deze processen te identificeren en er veel variatie bestaat tussen de verschillende ziekenhuizen is het aangewezen om dit op te nemen </w:t>
      </w:r>
      <w:r w:rsidR="001B432B" w:rsidRPr="00BF445B">
        <w:rPr>
          <w:lang w:val="nl-BE"/>
        </w:rPr>
        <w:t xml:space="preserve">in het </w:t>
      </w:r>
      <w:r w:rsidR="00186462" w:rsidRPr="00BF445B">
        <w:rPr>
          <w:lang w:val="nl-BE"/>
        </w:rPr>
        <w:t>intellectueel</w:t>
      </w:r>
      <w:r w:rsidR="001B432B" w:rsidRPr="00BF445B">
        <w:rPr>
          <w:lang w:val="nl-BE"/>
        </w:rPr>
        <w:t xml:space="preserve"> honorarium</w:t>
      </w:r>
      <w:r w:rsidR="001B432B" w:rsidRPr="00590A08">
        <w:rPr>
          <w:lang w:val="nl-BE"/>
        </w:rPr>
        <w:t xml:space="preserve"> (</w:t>
      </w:r>
      <w:r w:rsidR="0080197B" w:rsidRPr="00590A08">
        <w:rPr>
          <w:lang w:val="nl-BE"/>
        </w:rPr>
        <w:t xml:space="preserve">als een </w:t>
      </w:r>
      <w:r w:rsidR="001B432B" w:rsidRPr="00590A08">
        <w:rPr>
          <w:lang w:val="nl-BE"/>
        </w:rPr>
        <w:t>overhead</w:t>
      </w:r>
      <w:r w:rsidR="00AC66D6" w:rsidRPr="00590A08">
        <w:rPr>
          <w:lang w:val="nl-BE"/>
        </w:rPr>
        <w:t xml:space="preserve">) </w:t>
      </w:r>
      <w:r w:rsidR="001B432B" w:rsidRPr="00590A08">
        <w:rPr>
          <w:lang w:val="nl-BE"/>
        </w:rPr>
        <w:t>waardoor ziekenhuizen die meer behandelingen uitvoeren automatisch ook een hogere vergoeding ontvangen. Het zal belangrijk zijn om hiermee rekening te houden bij het waarderen en tariferen van de verstrekkingen.</w:t>
      </w:r>
    </w:p>
    <w:p w14:paraId="53A8A6D7" w14:textId="391849D2" w:rsidR="002A5028" w:rsidRDefault="00AC2A5F" w:rsidP="002A5028">
      <w:pPr>
        <w:pStyle w:val="Lijstalinea"/>
        <w:numPr>
          <w:ilvl w:val="0"/>
          <w:numId w:val="43"/>
        </w:numPr>
        <w:rPr>
          <w:lang w:val="nl-BE"/>
        </w:rPr>
      </w:pPr>
      <w:r w:rsidRPr="00590A08">
        <w:rPr>
          <w:lang w:val="nl-BE"/>
        </w:rPr>
        <w:t>Kwaliteits</w:t>
      </w:r>
      <w:r w:rsidR="00676EED" w:rsidRPr="00590A08">
        <w:rPr>
          <w:lang w:val="nl-BE"/>
        </w:rPr>
        <w:t>management (</w:t>
      </w:r>
      <w:r w:rsidR="006F6EC2" w:rsidRPr="00590A08">
        <w:rPr>
          <w:lang w:val="nl-BE"/>
        </w:rPr>
        <w:t>indien niet opgenomen in kankerplan</w:t>
      </w:r>
      <w:r w:rsidR="00676EED" w:rsidRPr="00590A08">
        <w:rPr>
          <w:lang w:val="nl-BE"/>
        </w:rPr>
        <w:t>)</w:t>
      </w:r>
      <w:r w:rsidR="001B432B" w:rsidRPr="00590A08">
        <w:rPr>
          <w:lang w:val="nl-BE"/>
        </w:rPr>
        <w:br/>
        <w:t>Momenteel wordt door het kankerplan</w:t>
      </w:r>
      <w:r w:rsidRPr="00590A08">
        <w:rPr>
          <w:lang w:val="nl-BE"/>
        </w:rPr>
        <w:t xml:space="preserve"> actie 16</w:t>
      </w:r>
      <w:r w:rsidRPr="006E7FAC">
        <w:rPr>
          <w:lang w:val="nl-BE"/>
        </w:rPr>
        <w:t>,</w:t>
      </w:r>
      <w:r w:rsidR="001B432B" w:rsidRPr="006E7FAC">
        <w:rPr>
          <w:lang w:val="nl-BE"/>
        </w:rPr>
        <w:t xml:space="preserve"> 1 kwaliteitsmanager vergoed per dienst</w:t>
      </w:r>
      <w:r w:rsidR="00A758CD" w:rsidRPr="006E7FAC">
        <w:rPr>
          <w:lang w:val="nl-BE"/>
        </w:rPr>
        <w:t xml:space="preserve"> radiotherapie</w:t>
      </w:r>
      <w:r w:rsidRPr="006E7FAC">
        <w:rPr>
          <w:lang w:val="nl-BE"/>
        </w:rPr>
        <w:t xml:space="preserve">-oncologie </w:t>
      </w:r>
      <w:r w:rsidR="001B432B" w:rsidRPr="006E7FAC">
        <w:rPr>
          <w:lang w:val="nl-BE"/>
        </w:rPr>
        <w:t>(60 000 euro bruto/jaar)</w:t>
      </w:r>
      <w:r w:rsidR="00A758CD" w:rsidRPr="006E7FAC">
        <w:rPr>
          <w:lang w:val="nl-BE"/>
        </w:rPr>
        <w:t xml:space="preserve">. </w:t>
      </w:r>
      <w:r w:rsidRPr="006E7FAC">
        <w:rPr>
          <w:lang w:val="nl-BE"/>
        </w:rPr>
        <w:t>D</w:t>
      </w:r>
      <w:r w:rsidR="00537AB5" w:rsidRPr="006E7FAC">
        <w:rPr>
          <w:lang w:val="nl-BE"/>
        </w:rPr>
        <w:t>it</w:t>
      </w:r>
      <w:r w:rsidRPr="006E7FAC">
        <w:rPr>
          <w:lang w:val="nl-BE"/>
        </w:rPr>
        <w:t xml:space="preserve"> dient geborgen </w:t>
      </w:r>
      <w:r w:rsidR="004D2B4E" w:rsidRPr="006E7FAC">
        <w:rPr>
          <w:lang w:val="nl-BE"/>
        </w:rPr>
        <w:t>te blijven</w:t>
      </w:r>
      <w:r w:rsidR="004106A9">
        <w:rPr>
          <w:lang w:val="nl-BE"/>
        </w:rPr>
        <w:t xml:space="preserve"> in het kankerplan</w:t>
      </w:r>
      <w:r w:rsidR="006E7FAC" w:rsidRPr="006E7FAC">
        <w:rPr>
          <w:lang w:val="nl-BE"/>
        </w:rPr>
        <w:t xml:space="preserve">, </w:t>
      </w:r>
      <w:r w:rsidRPr="006E7FAC">
        <w:rPr>
          <w:lang w:val="nl-BE"/>
        </w:rPr>
        <w:t xml:space="preserve">zo niet </w:t>
      </w:r>
      <w:r w:rsidR="00A758CD" w:rsidRPr="006E7FAC">
        <w:rPr>
          <w:lang w:val="nl-BE"/>
        </w:rPr>
        <w:t>dient deze personeelskost opgenomen te worden in de nomenclatuur.</w:t>
      </w:r>
      <w:r w:rsidR="00A758CD" w:rsidRPr="00590A08">
        <w:rPr>
          <w:lang w:val="nl-BE"/>
        </w:rPr>
        <w:t xml:space="preserve"> </w:t>
      </w:r>
    </w:p>
    <w:p w14:paraId="0F2A8A9E" w14:textId="78DF53AD" w:rsidR="00590A08" w:rsidRPr="00590A08" w:rsidRDefault="002A5028" w:rsidP="002A5028">
      <w:pPr>
        <w:pStyle w:val="Lijstalinea"/>
        <w:numPr>
          <w:ilvl w:val="0"/>
          <w:numId w:val="43"/>
        </w:numPr>
        <w:rPr>
          <w:lang w:val="nl-BE"/>
        </w:rPr>
      </w:pPr>
      <w:r>
        <w:rPr>
          <w:lang w:val="nl-BE"/>
        </w:rPr>
        <w:t>Data Management</w:t>
      </w:r>
      <w:r>
        <w:rPr>
          <w:lang w:val="nl-BE"/>
        </w:rPr>
        <w:br/>
      </w:r>
      <w:r w:rsidR="00AB75C5">
        <w:rPr>
          <w:lang w:val="nl-BE"/>
        </w:rPr>
        <w:t xml:space="preserve">Het </w:t>
      </w:r>
      <w:r>
        <w:rPr>
          <w:lang w:val="nl-BE"/>
        </w:rPr>
        <w:t xml:space="preserve">kan interessant zijn om een financiële prikkel in te bouwen om data te verzamelen indien dit relevant blijkt. </w:t>
      </w:r>
    </w:p>
    <w:p w14:paraId="4057ACE4" w14:textId="4ADB90B4" w:rsidR="00A758CD" w:rsidRPr="005255EF" w:rsidRDefault="00A758CD" w:rsidP="00590A08">
      <w:pPr>
        <w:rPr>
          <w:lang w:val="nl-BE"/>
        </w:rPr>
      </w:pPr>
    </w:p>
    <w:p w14:paraId="644B1F55" w14:textId="54E277C3" w:rsidR="00A44E05" w:rsidRDefault="00A44E05">
      <w:pPr>
        <w:rPr>
          <w:lang w:val="nl-BE"/>
        </w:rPr>
      </w:pPr>
      <w:r>
        <w:rPr>
          <w:lang w:val="nl-BE"/>
        </w:rPr>
        <w:br w:type="page"/>
      </w:r>
    </w:p>
    <w:p w14:paraId="1871F32C" w14:textId="1A5FDC43" w:rsidR="003B2ECD" w:rsidRPr="0053591D" w:rsidRDefault="004B59ED" w:rsidP="005F1477">
      <w:pPr>
        <w:pStyle w:val="Kop2"/>
      </w:pPr>
      <w:bookmarkStart w:id="5" w:name="_Toc34725004"/>
      <w:r w:rsidRPr="009B3C8B">
        <w:lastRenderedPageBreak/>
        <w:t>Wat wordt de aanp</w:t>
      </w:r>
      <w:r w:rsidRPr="002D5FF8">
        <w:t>ak om dit concreet te maken (methodologie volgende fases)?</w:t>
      </w:r>
      <w:bookmarkEnd w:id="5"/>
    </w:p>
    <w:p w14:paraId="22649B0C" w14:textId="29AD94BC" w:rsidR="00484EF7" w:rsidRPr="00DD6F5F" w:rsidRDefault="009C170F" w:rsidP="003A040B">
      <w:pPr>
        <w:jc w:val="both"/>
        <w:rPr>
          <w:lang w:val="nl-BE"/>
        </w:rPr>
      </w:pPr>
      <w:r w:rsidRPr="00DD6F5F">
        <w:rPr>
          <w:u w:val="single"/>
          <w:lang w:val="nl-BE"/>
        </w:rPr>
        <w:t xml:space="preserve">FASE </w:t>
      </w:r>
      <w:r w:rsidR="00177BE4" w:rsidRPr="00DD6F5F">
        <w:rPr>
          <w:u w:val="single"/>
          <w:lang w:val="nl-BE"/>
        </w:rPr>
        <w:t>1B</w:t>
      </w:r>
      <w:r w:rsidRPr="00DD6F5F">
        <w:rPr>
          <w:u w:val="single"/>
          <w:lang w:val="nl-BE"/>
        </w:rPr>
        <w:t xml:space="preserve">: </w:t>
      </w:r>
      <w:r w:rsidR="004D38BF" w:rsidRPr="00DD6F5F">
        <w:rPr>
          <w:u w:val="single"/>
          <w:lang w:val="nl-BE"/>
        </w:rPr>
        <w:t>Her</w:t>
      </w:r>
      <w:r w:rsidR="004956DD">
        <w:rPr>
          <w:u w:val="single"/>
          <w:lang w:val="nl-BE"/>
        </w:rPr>
        <w:t>ziening</w:t>
      </w:r>
      <w:r w:rsidR="004D38BF" w:rsidRPr="00DD6F5F">
        <w:rPr>
          <w:u w:val="single"/>
          <w:lang w:val="nl-BE"/>
        </w:rPr>
        <w:t xml:space="preserve"> nomenclatuur</w:t>
      </w:r>
      <w:r w:rsidR="00484EF7" w:rsidRPr="00DD6F5F">
        <w:rPr>
          <w:u w:val="single"/>
          <w:lang w:val="nl-BE"/>
        </w:rPr>
        <w:t>:</w:t>
      </w:r>
    </w:p>
    <w:p w14:paraId="6B8F81C9" w14:textId="5F4775AB" w:rsidR="00641F77" w:rsidRPr="0053591D" w:rsidRDefault="00A758CD" w:rsidP="0053591D">
      <w:pPr>
        <w:jc w:val="both"/>
        <w:rPr>
          <w:lang w:val="nl-BE"/>
        </w:rPr>
      </w:pPr>
      <w:r>
        <w:rPr>
          <w:lang w:val="nl-BE"/>
        </w:rPr>
        <w:t xml:space="preserve">In fase 1B dient de </w:t>
      </w:r>
      <w:r w:rsidR="004E2E2E">
        <w:rPr>
          <w:lang w:val="nl-BE"/>
        </w:rPr>
        <w:t xml:space="preserve">nieuwe classificatie opgesteld te worden. </w:t>
      </w:r>
    </w:p>
    <w:p w14:paraId="3A56425B" w14:textId="5ED3C08F" w:rsidR="00641F77" w:rsidRPr="0053591D" w:rsidRDefault="00641F77" w:rsidP="0053591D">
      <w:pPr>
        <w:numPr>
          <w:ilvl w:val="2"/>
          <w:numId w:val="13"/>
        </w:numPr>
        <w:tabs>
          <w:tab w:val="clear" w:pos="2160"/>
          <w:tab w:val="num" w:pos="1080"/>
        </w:tabs>
        <w:ind w:left="1080"/>
        <w:jc w:val="both"/>
        <w:rPr>
          <w:lang w:val="nl-BE"/>
        </w:rPr>
      </w:pPr>
      <w:r w:rsidRPr="0053591D">
        <w:rPr>
          <w:lang w:val="nl-BE"/>
        </w:rPr>
        <w:t>Episode</w:t>
      </w:r>
      <w:r w:rsidR="00271352" w:rsidRPr="0053591D">
        <w:rPr>
          <w:lang w:val="nl-BE"/>
        </w:rPr>
        <w:t>:</w:t>
      </w:r>
      <w:r w:rsidR="00A758CD">
        <w:rPr>
          <w:lang w:val="nl-BE"/>
        </w:rPr>
        <w:br/>
        <w:t>Bepalen hoe de episodes te definiëren (op basis van</w:t>
      </w:r>
      <w:r w:rsidR="00271352" w:rsidRPr="0053591D">
        <w:rPr>
          <w:lang w:val="nl-BE"/>
        </w:rPr>
        <w:t xml:space="preserve"> techniek, indicatie, </w:t>
      </w:r>
      <w:proofErr w:type="spellStart"/>
      <w:r w:rsidR="00271352" w:rsidRPr="0053591D">
        <w:rPr>
          <w:lang w:val="nl-BE"/>
        </w:rPr>
        <w:t>fractionatie</w:t>
      </w:r>
      <w:proofErr w:type="spellEnd"/>
      <w:r w:rsidR="00A758CD">
        <w:rPr>
          <w:lang w:val="nl-BE"/>
        </w:rPr>
        <w:t xml:space="preserve"> of</w:t>
      </w:r>
      <w:r w:rsidR="00271352" w:rsidRPr="0053591D">
        <w:rPr>
          <w:lang w:val="nl-BE"/>
        </w:rPr>
        <w:t xml:space="preserve"> een combinatie</w:t>
      </w:r>
      <w:r w:rsidR="00AC2A5F">
        <w:rPr>
          <w:lang w:val="nl-BE"/>
        </w:rPr>
        <w:t xml:space="preserve"> van variabelen</w:t>
      </w:r>
      <w:r w:rsidR="00A758CD">
        <w:rPr>
          <w:lang w:val="nl-BE"/>
        </w:rPr>
        <w:t>)</w:t>
      </w:r>
      <w:r w:rsidR="004E2E2E">
        <w:rPr>
          <w:lang w:val="nl-BE"/>
        </w:rPr>
        <w:t xml:space="preserve"> en </w:t>
      </w:r>
      <w:r w:rsidR="00101C92">
        <w:rPr>
          <w:lang w:val="nl-BE"/>
        </w:rPr>
        <w:t xml:space="preserve">bepalen </w:t>
      </w:r>
      <w:r w:rsidR="004E2E2E">
        <w:rPr>
          <w:lang w:val="nl-BE"/>
        </w:rPr>
        <w:t>wat er geïncludeerd wordt in een episode (simulatie, planning, … ?)</w:t>
      </w:r>
      <w:r w:rsidR="00A8508E">
        <w:rPr>
          <w:lang w:val="nl-BE"/>
        </w:rPr>
        <w:t xml:space="preserve"> door te kijken naar de financie</w:t>
      </w:r>
      <w:r w:rsidR="006C601A">
        <w:rPr>
          <w:lang w:val="nl-BE"/>
        </w:rPr>
        <w:t>r</w:t>
      </w:r>
      <w:r w:rsidR="00A8508E">
        <w:rPr>
          <w:lang w:val="nl-BE"/>
        </w:rPr>
        <w:t>ing van radiotherapie in</w:t>
      </w:r>
      <w:r w:rsidR="00AC2A5F">
        <w:rPr>
          <w:lang w:val="nl-BE"/>
        </w:rPr>
        <w:t xml:space="preserve"> andere landen, zoals Nederland,</w:t>
      </w:r>
      <w:r w:rsidR="00A8508E">
        <w:rPr>
          <w:lang w:val="nl-BE"/>
        </w:rPr>
        <w:t xml:space="preserve"> </w:t>
      </w:r>
      <w:r w:rsidR="006C601A">
        <w:rPr>
          <w:lang w:val="nl-BE"/>
        </w:rPr>
        <w:t xml:space="preserve">Frankrijk </w:t>
      </w:r>
      <w:r w:rsidR="00AC2A5F">
        <w:rPr>
          <w:lang w:val="nl-BE"/>
        </w:rPr>
        <w:t xml:space="preserve">of </w:t>
      </w:r>
      <w:r w:rsidR="006C601A">
        <w:rPr>
          <w:lang w:val="nl-BE"/>
        </w:rPr>
        <w:t xml:space="preserve">Amerika. </w:t>
      </w:r>
    </w:p>
    <w:p w14:paraId="4429C987" w14:textId="3BCE7FA4" w:rsidR="004E2E2E" w:rsidRDefault="002D4A48" w:rsidP="004E2E2E">
      <w:pPr>
        <w:numPr>
          <w:ilvl w:val="2"/>
          <w:numId w:val="13"/>
        </w:numPr>
        <w:tabs>
          <w:tab w:val="clear" w:pos="2160"/>
          <w:tab w:val="num" w:pos="1080"/>
        </w:tabs>
        <w:ind w:left="1080"/>
        <w:jc w:val="both"/>
        <w:rPr>
          <w:lang w:val="nl-BE"/>
        </w:rPr>
      </w:pPr>
      <w:proofErr w:type="spellStart"/>
      <w:r>
        <w:rPr>
          <w:lang w:val="nl-BE"/>
        </w:rPr>
        <w:t>Add-ons</w:t>
      </w:r>
      <w:proofErr w:type="spellEnd"/>
      <w:r w:rsidR="00A758CD">
        <w:rPr>
          <w:lang w:val="nl-BE"/>
        </w:rPr>
        <w:t>:</w:t>
      </w:r>
      <w:r w:rsidR="00A758CD">
        <w:rPr>
          <w:lang w:val="nl-BE"/>
        </w:rPr>
        <w:br/>
      </w:r>
      <w:r w:rsidR="004E2E2E">
        <w:rPr>
          <w:lang w:val="nl-BE"/>
        </w:rPr>
        <w:t xml:space="preserve">Relevante </w:t>
      </w:r>
      <w:proofErr w:type="spellStart"/>
      <w:r>
        <w:rPr>
          <w:lang w:val="nl-BE"/>
        </w:rPr>
        <w:t>add-ons</w:t>
      </w:r>
      <w:proofErr w:type="spellEnd"/>
      <w:r w:rsidR="004E2E2E">
        <w:rPr>
          <w:lang w:val="nl-BE"/>
        </w:rPr>
        <w:t xml:space="preserve"> bepalen </w:t>
      </w:r>
      <w:r w:rsidR="00AC2A5F">
        <w:rPr>
          <w:lang w:val="nl-BE"/>
        </w:rPr>
        <w:t xml:space="preserve">die de terugbetaling per episode </w:t>
      </w:r>
      <w:r w:rsidR="00674BB1">
        <w:rPr>
          <w:lang w:val="nl-BE"/>
        </w:rPr>
        <w:t>verfijnen</w:t>
      </w:r>
      <w:r w:rsidR="00C92204">
        <w:rPr>
          <w:lang w:val="nl-BE"/>
        </w:rPr>
        <w:t>,</w:t>
      </w:r>
      <w:r w:rsidR="00AC2A5F">
        <w:rPr>
          <w:lang w:val="nl-BE"/>
        </w:rPr>
        <w:t xml:space="preserve"> bv. </w:t>
      </w:r>
      <w:r w:rsidR="004E2E2E">
        <w:rPr>
          <w:lang w:val="nl-BE"/>
        </w:rPr>
        <w:t>door het i</w:t>
      </w:r>
      <w:r w:rsidR="00A758CD">
        <w:rPr>
          <w:lang w:val="nl-BE"/>
        </w:rPr>
        <w:t>dentificeren</w:t>
      </w:r>
      <w:r w:rsidR="004E2E2E">
        <w:rPr>
          <w:lang w:val="nl-BE"/>
        </w:rPr>
        <w:t xml:space="preserve"> van de complexiteit van de behandeling en</w:t>
      </w:r>
      <w:r w:rsidR="00AC2A5F">
        <w:rPr>
          <w:lang w:val="nl-BE"/>
        </w:rPr>
        <w:t>/of</w:t>
      </w:r>
      <w:r w:rsidR="004E2E2E">
        <w:rPr>
          <w:lang w:val="nl-BE"/>
        </w:rPr>
        <w:t xml:space="preserve"> </w:t>
      </w:r>
      <w:r w:rsidR="00AC2A5F">
        <w:rPr>
          <w:lang w:val="nl-BE"/>
        </w:rPr>
        <w:t xml:space="preserve">van </w:t>
      </w:r>
      <w:r w:rsidR="004E2E2E">
        <w:rPr>
          <w:lang w:val="nl-BE"/>
        </w:rPr>
        <w:t xml:space="preserve">activiteiten die </w:t>
      </w:r>
      <w:r w:rsidR="00AC2A5F">
        <w:rPr>
          <w:lang w:val="nl-BE"/>
        </w:rPr>
        <w:t xml:space="preserve">de </w:t>
      </w:r>
      <w:r w:rsidR="004E2E2E">
        <w:rPr>
          <w:lang w:val="nl-BE"/>
        </w:rPr>
        <w:t xml:space="preserve">kwaliteit bevorderen. </w:t>
      </w:r>
    </w:p>
    <w:p w14:paraId="7F61168F" w14:textId="409B55A3" w:rsidR="00A82EFF" w:rsidRPr="004E2E2E" w:rsidRDefault="00A82EFF" w:rsidP="004E2E2E">
      <w:pPr>
        <w:numPr>
          <w:ilvl w:val="2"/>
          <w:numId w:val="13"/>
        </w:numPr>
        <w:tabs>
          <w:tab w:val="clear" w:pos="2160"/>
          <w:tab w:val="num" w:pos="1080"/>
        </w:tabs>
        <w:ind w:left="1080"/>
        <w:jc w:val="both"/>
        <w:rPr>
          <w:lang w:val="nl-BE"/>
        </w:rPr>
      </w:pPr>
      <w:r>
        <w:rPr>
          <w:lang w:val="nl-BE"/>
        </w:rPr>
        <w:t xml:space="preserve">Definiëren van bijkomende activiteiten indien deze niet opgenomen zijn in de episode of </w:t>
      </w:r>
      <w:proofErr w:type="spellStart"/>
      <w:r w:rsidR="008179BF">
        <w:rPr>
          <w:lang w:val="nl-BE"/>
        </w:rPr>
        <w:t>add-ons</w:t>
      </w:r>
      <w:proofErr w:type="spellEnd"/>
      <w:r w:rsidR="008179BF">
        <w:rPr>
          <w:lang w:val="nl-BE"/>
        </w:rPr>
        <w:t xml:space="preserve"> </w:t>
      </w:r>
      <w:r>
        <w:rPr>
          <w:lang w:val="nl-BE"/>
        </w:rPr>
        <w:t xml:space="preserve">(bv. </w:t>
      </w:r>
      <w:proofErr w:type="spellStart"/>
      <w:r>
        <w:rPr>
          <w:lang w:val="nl-BE"/>
        </w:rPr>
        <w:t>depart</w:t>
      </w:r>
      <w:r w:rsidR="00AC2A5F">
        <w:rPr>
          <w:lang w:val="nl-BE"/>
        </w:rPr>
        <w:t>ementeel</w:t>
      </w:r>
      <w:proofErr w:type="spellEnd"/>
      <w:r>
        <w:rPr>
          <w:lang w:val="nl-BE"/>
        </w:rPr>
        <w:t xml:space="preserve"> management)</w:t>
      </w:r>
      <w:r w:rsidR="008179BF">
        <w:rPr>
          <w:lang w:val="nl-BE"/>
        </w:rPr>
        <w:t>.</w:t>
      </w:r>
    </w:p>
    <w:p w14:paraId="2E86A851" w14:textId="679FD403" w:rsidR="00271352" w:rsidRPr="0053591D" w:rsidRDefault="00271352" w:rsidP="008179BF">
      <w:pPr>
        <w:jc w:val="both"/>
        <w:rPr>
          <w:lang w:val="nl-BE"/>
        </w:rPr>
      </w:pPr>
      <w:r w:rsidRPr="0053591D">
        <w:rPr>
          <w:lang w:val="nl-BE"/>
        </w:rPr>
        <w:t xml:space="preserve">N.B. </w:t>
      </w:r>
      <w:r w:rsidR="004E2E2E">
        <w:rPr>
          <w:lang w:val="nl-BE"/>
        </w:rPr>
        <w:t xml:space="preserve"> De</w:t>
      </w:r>
      <w:r w:rsidR="00AC2A5F">
        <w:rPr>
          <w:lang w:val="nl-BE"/>
        </w:rPr>
        <w:t xml:space="preserve"> methodologische</w:t>
      </w:r>
      <w:r w:rsidR="004E2E2E">
        <w:rPr>
          <w:lang w:val="nl-BE"/>
        </w:rPr>
        <w:t xml:space="preserve"> </w:t>
      </w:r>
      <w:r w:rsidR="00AC2A5F">
        <w:rPr>
          <w:lang w:val="nl-BE"/>
        </w:rPr>
        <w:t xml:space="preserve">definiëring van deze </w:t>
      </w:r>
      <w:r w:rsidR="004E2E2E">
        <w:rPr>
          <w:lang w:val="nl-BE"/>
        </w:rPr>
        <w:t xml:space="preserve">nieuwe classificatie dient </w:t>
      </w:r>
      <w:r w:rsidR="00AC2A5F">
        <w:rPr>
          <w:lang w:val="nl-BE"/>
        </w:rPr>
        <w:t>prakt</w:t>
      </w:r>
      <w:r w:rsidR="00B200F3">
        <w:rPr>
          <w:lang w:val="nl-BE"/>
        </w:rPr>
        <w:t>is</w:t>
      </w:r>
      <w:r w:rsidR="00AC2A5F">
        <w:rPr>
          <w:lang w:val="nl-BE"/>
        </w:rPr>
        <w:t xml:space="preserve">ch </w:t>
      </w:r>
      <w:r w:rsidR="00B200F3">
        <w:rPr>
          <w:lang w:val="nl-BE"/>
        </w:rPr>
        <w:t xml:space="preserve">getoetst </w:t>
      </w:r>
      <w:r w:rsidR="004E2E2E">
        <w:rPr>
          <w:lang w:val="nl-BE"/>
        </w:rPr>
        <w:t>te worden door middel van TD-ABC</w:t>
      </w:r>
      <w:r w:rsidR="00AC2A5F">
        <w:rPr>
          <w:lang w:val="nl-BE"/>
        </w:rPr>
        <w:t xml:space="preserve"> (time-</w:t>
      </w:r>
      <w:proofErr w:type="spellStart"/>
      <w:r w:rsidR="00AC2A5F">
        <w:rPr>
          <w:lang w:val="nl-BE"/>
        </w:rPr>
        <w:t>driven</w:t>
      </w:r>
      <w:proofErr w:type="spellEnd"/>
      <w:r w:rsidR="00AC2A5F">
        <w:rPr>
          <w:lang w:val="nl-BE"/>
        </w:rPr>
        <w:t xml:space="preserve"> </w:t>
      </w:r>
      <w:proofErr w:type="spellStart"/>
      <w:r w:rsidR="00AC2A5F">
        <w:rPr>
          <w:lang w:val="nl-BE"/>
        </w:rPr>
        <w:t>activity-based</w:t>
      </w:r>
      <w:proofErr w:type="spellEnd"/>
      <w:r w:rsidR="00AC2A5F">
        <w:rPr>
          <w:lang w:val="nl-BE"/>
        </w:rPr>
        <w:t xml:space="preserve"> </w:t>
      </w:r>
      <w:proofErr w:type="spellStart"/>
      <w:r w:rsidR="00AC2A5F">
        <w:rPr>
          <w:lang w:val="nl-BE"/>
        </w:rPr>
        <w:t>costing</w:t>
      </w:r>
      <w:proofErr w:type="spellEnd"/>
      <w:r w:rsidR="00AC2A5F">
        <w:rPr>
          <w:lang w:val="nl-BE"/>
        </w:rPr>
        <w:t>)</w:t>
      </w:r>
      <w:r w:rsidR="004E2E2E">
        <w:rPr>
          <w:lang w:val="nl-BE"/>
        </w:rPr>
        <w:t>.</w:t>
      </w:r>
    </w:p>
    <w:p w14:paraId="50556AF4" w14:textId="6768312C" w:rsidR="00A758CD" w:rsidRPr="00513FC8" w:rsidRDefault="00A758CD" w:rsidP="00A758CD">
      <w:pPr>
        <w:spacing w:line="276" w:lineRule="auto"/>
        <w:jc w:val="both"/>
        <w:rPr>
          <w:rFonts w:asciiTheme="majorHAnsi" w:hAnsiTheme="majorHAnsi"/>
          <w:lang w:val="nl-BE"/>
        </w:rPr>
      </w:pPr>
      <w:r w:rsidRPr="00513FC8">
        <w:rPr>
          <w:rFonts w:asciiTheme="majorHAnsi" w:hAnsiTheme="majorHAnsi"/>
          <w:lang w:val="nl-NL"/>
        </w:rPr>
        <w:t>Möbius stelt voor om dit werk uit te voeren</w:t>
      </w:r>
      <w:r w:rsidRPr="00513FC8">
        <w:rPr>
          <w:rFonts w:asciiTheme="majorHAnsi" w:hAnsiTheme="majorHAnsi"/>
          <w:lang w:val="nl-BE"/>
        </w:rPr>
        <w:t xml:space="preserve"> samen met expert</w:t>
      </w:r>
      <w:r>
        <w:rPr>
          <w:rFonts w:asciiTheme="majorHAnsi" w:hAnsiTheme="majorHAnsi"/>
          <w:lang w:val="nl-BE"/>
        </w:rPr>
        <w:t>en</w:t>
      </w:r>
      <w:r w:rsidRPr="00513FC8">
        <w:rPr>
          <w:rFonts w:asciiTheme="majorHAnsi" w:hAnsiTheme="majorHAnsi"/>
          <w:lang w:val="nl-BE"/>
        </w:rPr>
        <w:t xml:space="preserve"> in</w:t>
      </w:r>
      <w:r>
        <w:rPr>
          <w:rFonts w:asciiTheme="majorHAnsi" w:hAnsiTheme="majorHAnsi"/>
          <w:lang w:val="nl-BE"/>
        </w:rPr>
        <w:t xml:space="preserve"> </w:t>
      </w:r>
      <w:r w:rsidR="00B200F3">
        <w:rPr>
          <w:rFonts w:asciiTheme="majorHAnsi" w:hAnsiTheme="majorHAnsi"/>
          <w:lang w:val="nl-BE"/>
        </w:rPr>
        <w:t xml:space="preserve">de </w:t>
      </w:r>
      <w:r>
        <w:rPr>
          <w:rFonts w:asciiTheme="majorHAnsi" w:hAnsiTheme="majorHAnsi"/>
          <w:lang w:val="nl-BE"/>
        </w:rPr>
        <w:t>radioth</w:t>
      </w:r>
      <w:r w:rsidR="008179BF">
        <w:rPr>
          <w:rFonts w:asciiTheme="majorHAnsi" w:hAnsiTheme="majorHAnsi"/>
          <w:lang w:val="nl-BE"/>
        </w:rPr>
        <w:t>e</w:t>
      </w:r>
      <w:r>
        <w:rPr>
          <w:rFonts w:asciiTheme="majorHAnsi" w:hAnsiTheme="majorHAnsi"/>
          <w:lang w:val="nl-BE"/>
        </w:rPr>
        <w:t>rapie</w:t>
      </w:r>
      <w:r w:rsidR="00B200F3">
        <w:rPr>
          <w:rFonts w:asciiTheme="majorHAnsi" w:hAnsiTheme="majorHAnsi"/>
          <w:lang w:val="nl-BE"/>
        </w:rPr>
        <w:t>-oncologie</w:t>
      </w:r>
      <w:r w:rsidRPr="00513FC8">
        <w:rPr>
          <w:rFonts w:asciiTheme="majorHAnsi" w:hAnsiTheme="majorHAnsi"/>
          <w:lang w:val="nl-BE"/>
        </w:rPr>
        <w:t xml:space="preserve"> en vervolgens te onderwerpen aan de goedkeuring van de uitgebreide groep van expert</w:t>
      </w:r>
      <w:r w:rsidR="00252993">
        <w:rPr>
          <w:rFonts w:asciiTheme="majorHAnsi" w:hAnsiTheme="majorHAnsi"/>
          <w:lang w:val="nl-BE"/>
        </w:rPr>
        <w:t xml:space="preserve">en </w:t>
      </w:r>
      <w:r w:rsidRPr="00513FC8">
        <w:rPr>
          <w:rFonts w:asciiTheme="majorHAnsi" w:hAnsiTheme="majorHAnsi"/>
          <w:lang w:val="nl-BE"/>
        </w:rPr>
        <w:t xml:space="preserve">en van het RIZIV. </w:t>
      </w:r>
    </w:p>
    <w:p w14:paraId="23DEDF87" w14:textId="523CD6F3" w:rsidR="007451D2" w:rsidRPr="00DD6F5F" w:rsidRDefault="003B2875" w:rsidP="00675700">
      <w:pPr>
        <w:jc w:val="both"/>
        <w:rPr>
          <w:lang w:val="nl-BE"/>
        </w:rPr>
      </w:pPr>
      <w:r w:rsidRPr="002D5FF8">
        <w:rPr>
          <w:u w:val="single"/>
          <w:lang w:val="nl-BE"/>
        </w:rPr>
        <w:t xml:space="preserve">FASE </w:t>
      </w:r>
      <w:r w:rsidR="00921FB5" w:rsidRPr="002D5FF8">
        <w:rPr>
          <w:u w:val="single"/>
          <w:lang w:val="nl-BE"/>
        </w:rPr>
        <w:t>2</w:t>
      </w:r>
      <w:r w:rsidRPr="002D5FF8">
        <w:rPr>
          <w:u w:val="single"/>
          <w:lang w:val="nl-BE"/>
        </w:rPr>
        <w:t>: Waardering her</w:t>
      </w:r>
      <w:r w:rsidR="00A91346" w:rsidRPr="00DD6F5F">
        <w:rPr>
          <w:u w:val="single"/>
          <w:lang w:val="nl-BE"/>
        </w:rPr>
        <w:t>zien</w:t>
      </w:r>
    </w:p>
    <w:p w14:paraId="60D2D64E" w14:textId="02D8157B" w:rsidR="008A34FE" w:rsidRPr="00740424" w:rsidRDefault="00CE5D32" w:rsidP="003A040B">
      <w:pPr>
        <w:jc w:val="both"/>
        <w:rPr>
          <w:lang w:val="nl-BE"/>
        </w:rPr>
      </w:pPr>
      <w:r w:rsidRPr="00740424">
        <w:rPr>
          <w:lang w:val="nl-BE"/>
        </w:rPr>
        <w:t xml:space="preserve">Belangrijke opmerking: In </w:t>
      </w:r>
      <w:r w:rsidR="005475A7" w:rsidRPr="00740424">
        <w:rPr>
          <w:lang w:val="nl-BE"/>
        </w:rPr>
        <w:t xml:space="preserve">de huidige </w:t>
      </w:r>
      <w:r w:rsidRPr="00740424">
        <w:rPr>
          <w:lang w:val="nl-BE"/>
        </w:rPr>
        <w:t xml:space="preserve">fase </w:t>
      </w:r>
      <w:r w:rsidR="005475A7" w:rsidRPr="00740424">
        <w:rPr>
          <w:lang w:val="nl-BE"/>
        </w:rPr>
        <w:t xml:space="preserve">(fase </w:t>
      </w:r>
      <w:r w:rsidRPr="00740424">
        <w:rPr>
          <w:lang w:val="nl-BE"/>
        </w:rPr>
        <w:t>1</w:t>
      </w:r>
      <w:r w:rsidR="00793BCA" w:rsidRPr="00740424">
        <w:rPr>
          <w:lang w:val="nl-BE"/>
        </w:rPr>
        <w:t>A</w:t>
      </w:r>
      <w:r w:rsidR="005475A7" w:rsidRPr="00740424">
        <w:rPr>
          <w:lang w:val="nl-BE"/>
        </w:rPr>
        <w:t>)</w:t>
      </w:r>
      <w:r w:rsidRPr="00740424">
        <w:rPr>
          <w:lang w:val="nl-BE"/>
        </w:rPr>
        <w:t xml:space="preserve"> wordt </w:t>
      </w:r>
      <w:r w:rsidR="005475A7" w:rsidRPr="00740424">
        <w:rPr>
          <w:lang w:val="nl-BE"/>
        </w:rPr>
        <w:t xml:space="preserve">een methode voor fase </w:t>
      </w:r>
      <w:r w:rsidR="00793BCA" w:rsidRPr="00740424">
        <w:rPr>
          <w:lang w:val="nl-BE"/>
        </w:rPr>
        <w:t>1B</w:t>
      </w:r>
      <w:r w:rsidR="005475A7" w:rsidRPr="00740424">
        <w:rPr>
          <w:lang w:val="nl-BE"/>
        </w:rPr>
        <w:t xml:space="preserve"> </w:t>
      </w:r>
      <w:r w:rsidR="008C2195" w:rsidRPr="00740424">
        <w:rPr>
          <w:lang w:val="nl-BE"/>
        </w:rPr>
        <w:t>(</w:t>
      </w:r>
      <w:r w:rsidR="005475A7" w:rsidRPr="00740424">
        <w:rPr>
          <w:lang w:val="nl-BE"/>
        </w:rPr>
        <w:t>herstr</w:t>
      </w:r>
      <w:r w:rsidR="004A55B0" w:rsidRPr="00740424">
        <w:rPr>
          <w:lang w:val="nl-BE"/>
        </w:rPr>
        <w:t xml:space="preserve">ucturering of </w:t>
      </w:r>
      <w:r w:rsidR="00094BAD" w:rsidRPr="00740424">
        <w:rPr>
          <w:lang w:val="nl-BE"/>
        </w:rPr>
        <w:t>herziening</w:t>
      </w:r>
      <w:r w:rsidR="004A55B0" w:rsidRPr="00740424">
        <w:rPr>
          <w:lang w:val="nl-BE"/>
        </w:rPr>
        <w:t>)</w:t>
      </w:r>
      <w:r w:rsidR="005475A7" w:rsidRPr="00740424">
        <w:rPr>
          <w:lang w:val="nl-BE"/>
        </w:rPr>
        <w:t xml:space="preserve"> voorgesteld</w:t>
      </w:r>
      <w:r w:rsidRPr="00740424">
        <w:rPr>
          <w:lang w:val="nl-BE"/>
        </w:rPr>
        <w:t xml:space="preserve">. De methodologie voor fase </w:t>
      </w:r>
      <w:r w:rsidR="008C2195" w:rsidRPr="00740424">
        <w:rPr>
          <w:lang w:val="nl-BE"/>
        </w:rPr>
        <w:t>2</w:t>
      </w:r>
      <w:r w:rsidRPr="00740424">
        <w:rPr>
          <w:lang w:val="nl-BE"/>
        </w:rPr>
        <w:t xml:space="preserve"> moet </w:t>
      </w:r>
      <w:r w:rsidR="004A55B0" w:rsidRPr="00740424">
        <w:rPr>
          <w:lang w:val="nl-BE"/>
        </w:rPr>
        <w:t>later pas</w:t>
      </w:r>
      <w:r w:rsidRPr="00740424">
        <w:rPr>
          <w:lang w:val="nl-BE"/>
        </w:rPr>
        <w:t xml:space="preserve"> ontwikkeld</w:t>
      </w:r>
      <w:r w:rsidR="00F57C8C" w:rsidRPr="00740424">
        <w:rPr>
          <w:lang w:val="nl-BE"/>
        </w:rPr>
        <w:t xml:space="preserve"> worden</w:t>
      </w:r>
      <w:r w:rsidRPr="00740424">
        <w:rPr>
          <w:lang w:val="nl-BE"/>
        </w:rPr>
        <w:t>. Hieronder bespreken we enkele aandachtspunten over dit onderwerp.</w:t>
      </w:r>
    </w:p>
    <w:p w14:paraId="4E4FC2DA" w14:textId="4B5C2FDB" w:rsidR="004E2E2E" w:rsidRPr="00740424" w:rsidRDefault="004E2E2E" w:rsidP="007350FE">
      <w:pPr>
        <w:pStyle w:val="Lijstalinea"/>
        <w:numPr>
          <w:ilvl w:val="0"/>
          <w:numId w:val="39"/>
        </w:numPr>
        <w:rPr>
          <w:lang w:val="nl-BE"/>
        </w:rPr>
      </w:pPr>
      <w:r w:rsidRPr="00740424">
        <w:rPr>
          <w:lang w:val="nl-BE"/>
        </w:rPr>
        <w:t xml:space="preserve">Doordat </w:t>
      </w:r>
      <w:r w:rsidR="00A82EFF" w:rsidRPr="00740424">
        <w:rPr>
          <w:lang w:val="nl-BE"/>
        </w:rPr>
        <w:t>er voor radiotherapie</w:t>
      </w:r>
      <w:r w:rsidR="00550BCE" w:rsidRPr="00740424">
        <w:rPr>
          <w:lang w:val="nl-BE"/>
        </w:rPr>
        <w:t>-oncologie</w:t>
      </w:r>
      <w:r w:rsidR="00A82EFF" w:rsidRPr="00740424">
        <w:rPr>
          <w:lang w:val="nl-BE"/>
        </w:rPr>
        <w:t xml:space="preserve"> een volledig nieuwe classificatie opgesteld dient te worden, en er reeds veel data beschikbaar is, zal fase  1B en fase 2 deels overlappen zodat de nieuwe classificatie in fase 1B geëvalueerd</w:t>
      </w:r>
      <w:r w:rsidR="00F80DC8" w:rsidRPr="00740424">
        <w:rPr>
          <w:lang w:val="nl-BE"/>
        </w:rPr>
        <w:t xml:space="preserve"> en gewaardeerd</w:t>
      </w:r>
      <w:r w:rsidR="00A82EFF" w:rsidRPr="00740424">
        <w:rPr>
          <w:lang w:val="nl-BE"/>
        </w:rPr>
        <w:t xml:space="preserve"> kan worden a.d.h.v. de data van de time-</w:t>
      </w:r>
      <w:proofErr w:type="spellStart"/>
      <w:r w:rsidR="00A82EFF" w:rsidRPr="00740424">
        <w:rPr>
          <w:lang w:val="nl-BE"/>
        </w:rPr>
        <w:t>driven</w:t>
      </w:r>
      <w:proofErr w:type="spellEnd"/>
      <w:r w:rsidR="00A82EFF" w:rsidRPr="00740424">
        <w:rPr>
          <w:lang w:val="nl-BE"/>
        </w:rPr>
        <w:t xml:space="preserve"> </w:t>
      </w:r>
      <w:proofErr w:type="spellStart"/>
      <w:r w:rsidR="00A82EFF" w:rsidRPr="00740424">
        <w:rPr>
          <w:lang w:val="nl-BE"/>
        </w:rPr>
        <w:t>activity</w:t>
      </w:r>
      <w:r w:rsidR="00CE553E" w:rsidRPr="00740424">
        <w:rPr>
          <w:lang w:val="nl-BE"/>
        </w:rPr>
        <w:t>-</w:t>
      </w:r>
      <w:r w:rsidR="00A82EFF" w:rsidRPr="00740424">
        <w:rPr>
          <w:lang w:val="nl-BE"/>
        </w:rPr>
        <w:t>based</w:t>
      </w:r>
      <w:proofErr w:type="spellEnd"/>
      <w:r w:rsidR="00A82EFF" w:rsidRPr="00740424">
        <w:rPr>
          <w:lang w:val="nl-BE"/>
        </w:rPr>
        <w:t xml:space="preserve"> </w:t>
      </w:r>
      <w:proofErr w:type="spellStart"/>
      <w:r w:rsidR="00A82EFF" w:rsidRPr="00740424">
        <w:rPr>
          <w:lang w:val="nl-BE"/>
        </w:rPr>
        <w:t>costing</w:t>
      </w:r>
      <w:proofErr w:type="spellEnd"/>
      <w:r w:rsidR="00C62CC7">
        <w:rPr>
          <w:lang w:val="nl-BE"/>
        </w:rPr>
        <w:t xml:space="preserve"> oefening</w:t>
      </w:r>
      <w:r w:rsidR="0008295E" w:rsidRPr="00740424">
        <w:rPr>
          <w:lang w:val="nl-BE"/>
        </w:rPr>
        <w:t xml:space="preserve"> </w:t>
      </w:r>
      <w:r w:rsidR="00BE3A45">
        <w:rPr>
          <w:lang w:val="nl-BE"/>
        </w:rPr>
        <w:t>(</w:t>
      </w:r>
      <w:proofErr w:type="spellStart"/>
      <w:r w:rsidR="00BF02AB">
        <w:rPr>
          <w:lang w:val="nl-BE"/>
        </w:rPr>
        <w:t>Defourn</w:t>
      </w:r>
      <w:r w:rsidR="002D79B5">
        <w:rPr>
          <w:lang w:val="nl-BE"/>
        </w:rPr>
        <w:t>y</w:t>
      </w:r>
      <w:proofErr w:type="spellEnd"/>
      <w:r w:rsidR="002D79B5">
        <w:rPr>
          <w:lang w:val="nl-BE"/>
        </w:rPr>
        <w:t>, N., et al. (2019</w:t>
      </w:r>
      <w:r w:rsidR="00BE3A45">
        <w:rPr>
          <w:lang w:val="nl-BE"/>
        </w:rPr>
        <w:t>)</w:t>
      </w:r>
      <w:r w:rsidR="002D79B5">
        <w:rPr>
          <w:lang w:val="nl-BE"/>
        </w:rPr>
        <w:t>)</w:t>
      </w:r>
      <w:r w:rsidR="00A82EFF" w:rsidRPr="00740424">
        <w:rPr>
          <w:lang w:val="nl-BE"/>
        </w:rPr>
        <w:t xml:space="preserve">. </w:t>
      </w:r>
    </w:p>
    <w:p w14:paraId="0C9A3FEB" w14:textId="53CCFBC4" w:rsidR="00F80DC8" w:rsidRDefault="00A82EFF" w:rsidP="00F80DC8">
      <w:pPr>
        <w:pStyle w:val="Lijstalinea"/>
        <w:numPr>
          <w:ilvl w:val="0"/>
          <w:numId w:val="39"/>
        </w:numPr>
        <w:rPr>
          <w:lang w:val="nl-BE"/>
        </w:rPr>
      </w:pPr>
      <w:r>
        <w:rPr>
          <w:lang w:val="nl-BE"/>
        </w:rPr>
        <w:t xml:space="preserve">Voor de nieuwe nomenclatuur dient </w:t>
      </w:r>
      <w:r w:rsidR="00F80DC8">
        <w:rPr>
          <w:lang w:val="nl-BE"/>
        </w:rPr>
        <w:t xml:space="preserve">vervolgens </w:t>
      </w:r>
      <w:r>
        <w:rPr>
          <w:lang w:val="nl-BE"/>
        </w:rPr>
        <w:t xml:space="preserve">per verstrekking bepaald te worden </w:t>
      </w:r>
      <w:r w:rsidR="00F80DC8">
        <w:rPr>
          <w:lang w:val="nl-BE"/>
        </w:rPr>
        <w:t>hoe de verdeling technische activiteit vs</w:t>
      </w:r>
      <w:r w:rsidR="00CE553E">
        <w:rPr>
          <w:lang w:val="nl-BE"/>
        </w:rPr>
        <w:t>.</w:t>
      </w:r>
      <w:r w:rsidR="00F80DC8">
        <w:rPr>
          <w:lang w:val="nl-BE"/>
        </w:rPr>
        <w:t xml:space="preserve"> intellectuele activiteit is.</w:t>
      </w:r>
    </w:p>
    <w:p w14:paraId="40D9C191" w14:textId="19D8BB2F" w:rsidR="0053591D" w:rsidRDefault="00A758CD" w:rsidP="00A758CD">
      <w:pPr>
        <w:rPr>
          <w:lang w:val="nl-BE"/>
        </w:rPr>
      </w:pPr>
      <w:r w:rsidRPr="00F80DC8">
        <w:rPr>
          <w:lang w:val="nl-BE"/>
        </w:rPr>
        <w:t>Een aanpassing van de waardering heeft ook een impact op het systeem van afdrachten. Hier dient rekening mee gehouden te worden in fase 2.</w:t>
      </w:r>
      <w:r w:rsidRPr="00F80DC8">
        <w:rPr>
          <w:rFonts w:asciiTheme="majorHAnsi" w:hAnsiTheme="majorHAnsi"/>
          <w:lang w:val="nl-BE"/>
        </w:rPr>
        <w:t xml:space="preserve"> </w:t>
      </w:r>
    </w:p>
    <w:p w14:paraId="66BC3B46" w14:textId="77777777" w:rsidR="001A1038" w:rsidRPr="00F80DC8" w:rsidRDefault="001A1038" w:rsidP="00A758CD">
      <w:pPr>
        <w:rPr>
          <w:lang w:val="nl-BE"/>
        </w:rPr>
      </w:pPr>
    </w:p>
    <w:p w14:paraId="2ED25CC5" w14:textId="77777777" w:rsidR="006A4D05" w:rsidRDefault="006A4D05">
      <w:pPr>
        <w:rPr>
          <w:b/>
          <w:bCs/>
          <w:lang w:val="nl-BE"/>
        </w:rPr>
      </w:pPr>
      <w:bookmarkStart w:id="6" w:name="_Toc34725005"/>
      <w:r>
        <w:br w:type="page"/>
      </w:r>
    </w:p>
    <w:p w14:paraId="3586D396" w14:textId="2B531ED3" w:rsidR="00524EF4" w:rsidRDefault="00524EF4" w:rsidP="005F1477">
      <w:pPr>
        <w:pStyle w:val="Kop2"/>
      </w:pPr>
      <w:r w:rsidRPr="00A30570">
        <w:lastRenderedPageBreak/>
        <w:t>Besluit</w:t>
      </w:r>
      <w:bookmarkEnd w:id="6"/>
    </w:p>
    <w:p w14:paraId="5683D799" w14:textId="79BC52EB" w:rsidR="00A44E05" w:rsidRDefault="00287608">
      <w:pPr>
        <w:rPr>
          <w:rFonts w:asciiTheme="majorHAnsi" w:hAnsiTheme="majorHAnsi"/>
          <w:lang w:val="nl-BE"/>
        </w:rPr>
      </w:pPr>
      <w:r>
        <w:rPr>
          <w:lang w:val="nl-BE"/>
        </w:rPr>
        <w:t>De radiotherapeuten zijn niet tevreden met de</w:t>
      </w:r>
      <w:r w:rsidR="00B14C10">
        <w:rPr>
          <w:lang w:val="nl-BE"/>
        </w:rPr>
        <w:t xml:space="preserve"> </w:t>
      </w:r>
      <w:r>
        <w:rPr>
          <w:lang w:val="nl-BE"/>
        </w:rPr>
        <w:t>huidige</w:t>
      </w:r>
      <w:r w:rsidR="0072179A">
        <w:rPr>
          <w:lang w:val="nl-BE"/>
        </w:rPr>
        <w:t xml:space="preserve"> </w:t>
      </w:r>
      <w:r>
        <w:rPr>
          <w:lang w:val="nl-BE"/>
        </w:rPr>
        <w:t>nomenclatuur en er is binnen</w:t>
      </w:r>
      <w:r w:rsidR="00B200F3">
        <w:rPr>
          <w:lang w:val="nl-BE"/>
        </w:rPr>
        <w:t xml:space="preserve"> de</w:t>
      </w:r>
      <w:r>
        <w:rPr>
          <w:lang w:val="nl-BE"/>
        </w:rPr>
        <w:t xml:space="preserve"> r</w:t>
      </w:r>
      <w:r w:rsidR="0096309A">
        <w:rPr>
          <w:lang w:val="nl-BE"/>
        </w:rPr>
        <w:t>adiotherapie</w:t>
      </w:r>
      <w:r w:rsidR="00B200F3">
        <w:rPr>
          <w:lang w:val="nl-BE"/>
        </w:rPr>
        <w:t>-oncologie</w:t>
      </w:r>
      <w:r w:rsidR="0096309A">
        <w:rPr>
          <w:lang w:val="nl-BE"/>
        </w:rPr>
        <w:t xml:space="preserve"> </w:t>
      </w:r>
      <w:r w:rsidR="005F05E3">
        <w:rPr>
          <w:lang w:val="nl-BE"/>
        </w:rPr>
        <w:t xml:space="preserve">dringend nood aan een nieuwe nomenclatuur die de huidige </w:t>
      </w:r>
      <w:r w:rsidR="00B200F3">
        <w:rPr>
          <w:lang w:val="nl-BE"/>
        </w:rPr>
        <w:t>state-of-</w:t>
      </w:r>
      <w:proofErr w:type="spellStart"/>
      <w:r w:rsidR="00B200F3">
        <w:rPr>
          <w:lang w:val="nl-BE"/>
        </w:rPr>
        <w:t>the</w:t>
      </w:r>
      <w:proofErr w:type="spellEnd"/>
      <w:r w:rsidR="00B200F3">
        <w:rPr>
          <w:lang w:val="nl-BE"/>
        </w:rPr>
        <w:t xml:space="preserve">-art </w:t>
      </w:r>
      <w:r w:rsidR="005F05E3">
        <w:rPr>
          <w:lang w:val="nl-BE"/>
        </w:rPr>
        <w:t>praktijk</w:t>
      </w:r>
      <w:r w:rsidR="000B5042">
        <w:rPr>
          <w:lang w:val="nl-BE"/>
        </w:rPr>
        <w:t>en</w:t>
      </w:r>
      <w:r w:rsidR="005F05E3">
        <w:rPr>
          <w:lang w:val="nl-BE"/>
        </w:rPr>
        <w:t xml:space="preserve"> vergoed</w:t>
      </w:r>
      <w:r w:rsidR="00B200F3">
        <w:rPr>
          <w:lang w:val="nl-BE"/>
        </w:rPr>
        <w:t>t</w:t>
      </w:r>
      <w:r>
        <w:rPr>
          <w:lang w:val="nl-BE"/>
        </w:rPr>
        <w:t xml:space="preserve">. Daarnaast is het zeer belangrijk dat de nomenclatuur </w:t>
      </w:r>
      <w:r w:rsidR="00FD7589">
        <w:rPr>
          <w:lang w:val="nl-BE"/>
        </w:rPr>
        <w:t xml:space="preserve">dynamisch is zodat ze </w:t>
      </w:r>
      <w:r w:rsidR="007B1B93">
        <w:rPr>
          <w:lang w:val="nl-BE"/>
        </w:rPr>
        <w:t xml:space="preserve">kan mee-evolueren </w:t>
      </w:r>
      <w:r w:rsidR="00FD7589">
        <w:rPr>
          <w:lang w:val="nl-BE"/>
        </w:rPr>
        <w:t xml:space="preserve">en </w:t>
      </w:r>
      <w:r w:rsidR="00270C44">
        <w:rPr>
          <w:lang w:val="nl-BE"/>
        </w:rPr>
        <w:t>de nomenclatuur up-to-date blijft.</w:t>
      </w:r>
      <w:r w:rsidR="00FD294F">
        <w:rPr>
          <w:lang w:val="nl-BE"/>
        </w:rPr>
        <w:t xml:space="preserve"> </w:t>
      </w:r>
      <w:r w:rsidR="00E44F37">
        <w:rPr>
          <w:lang w:val="nl-BE"/>
        </w:rPr>
        <w:t>Ook dient er een duidelijk proces uitgebouwd te worden zodat innovaties op een correcte manier gefinancierd en geïmplementeerd kunnen worden. Hierdoor wordt er een onderscheid gemaakt tussen “</w:t>
      </w:r>
      <w:proofErr w:type="spellStart"/>
      <w:r w:rsidR="00E44F37">
        <w:rPr>
          <w:lang w:val="nl-BE"/>
        </w:rPr>
        <w:t>emerging</w:t>
      </w:r>
      <w:proofErr w:type="spellEnd"/>
      <w:r w:rsidR="00E44F37">
        <w:rPr>
          <w:lang w:val="nl-BE"/>
        </w:rPr>
        <w:t xml:space="preserve"> </w:t>
      </w:r>
      <w:proofErr w:type="spellStart"/>
      <w:r w:rsidR="00E44F37">
        <w:rPr>
          <w:lang w:val="nl-BE"/>
        </w:rPr>
        <w:t>innovation</w:t>
      </w:r>
      <w:proofErr w:type="spellEnd"/>
      <w:r w:rsidR="00E44F37">
        <w:rPr>
          <w:lang w:val="nl-BE"/>
        </w:rPr>
        <w:t xml:space="preserve">” en de “standard of care”. De </w:t>
      </w:r>
      <w:r w:rsidR="00920234">
        <w:rPr>
          <w:lang w:val="nl-BE"/>
        </w:rPr>
        <w:t>“</w:t>
      </w:r>
      <w:proofErr w:type="spellStart"/>
      <w:r w:rsidR="00E44F37">
        <w:rPr>
          <w:lang w:val="nl-BE"/>
        </w:rPr>
        <w:t>emerging</w:t>
      </w:r>
      <w:proofErr w:type="spellEnd"/>
      <w:r w:rsidR="00E44F37">
        <w:rPr>
          <w:lang w:val="nl-BE"/>
        </w:rPr>
        <w:t xml:space="preserve"> </w:t>
      </w:r>
      <w:proofErr w:type="spellStart"/>
      <w:r w:rsidR="00E44F37" w:rsidRPr="00920234">
        <w:rPr>
          <w:lang w:val="nl-BE"/>
        </w:rPr>
        <w:t>innovations</w:t>
      </w:r>
      <w:proofErr w:type="spellEnd"/>
      <w:r w:rsidR="00920234">
        <w:rPr>
          <w:lang w:val="nl-BE"/>
        </w:rPr>
        <w:t>”</w:t>
      </w:r>
      <w:r w:rsidR="00E44F37" w:rsidRPr="00920234">
        <w:rPr>
          <w:lang w:val="nl-BE"/>
        </w:rPr>
        <w:t xml:space="preserve"> </w:t>
      </w:r>
      <w:r w:rsidR="009C039F" w:rsidRPr="00920234">
        <w:rPr>
          <w:lang w:val="nl-BE"/>
        </w:rPr>
        <w:t>kunnen</w:t>
      </w:r>
      <w:r w:rsidR="00E44F37" w:rsidRPr="00920234">
        <w:rPr>
          <w:lang w:val="nl-BE"/>
        </w:rPr>
        <w:t xml:space="preserve"> vergoed worden a.d.h.v. een conventie (of een gelijkaardig systeem) met de uitdrukkelijke voorwaarde dat evidentie verzameld wordt (zowel over het klinisch resultaat als de kostprijs). De “standard of care” </w:t>
      </w:r>
      <w:r w:rsidR="00DD522D" w:rsidRPr="00920234">
        <w:rPr>
          <w:lang w:val="nl-BE"/>
        </w:rPr>
        <w:t>kan</w:t>
      </w:r>
      <w:r w:rsidR="00E44F37" w:rsidRPr="00920234">
        <w:rPr>
          <w:lang w:val="nl-BE"/>
        </w:rPr>
        <w:t xml:space="preserve"> vergoed worden </w:t>
      </w:r>
      <w:r w:rsidR="00264250" w:rsidRPr="00920234">
        <w:rPr>
          <w:lang w:val="nl-BE"/>
        </w:rPr>
        <w:t>per</w:t>
      </w:r>
      <w:r w:rsidR="00FD294F" w:rsidRPr="00920234">
        <w:rPr>
          <w:lang w:val="nl-BE"/>
        </w:rPr>
        <w:t xml:space="preserve"> episode</w:t>
      </w:r>
      <w:r w:rsidR="00264250" w:rsidRPr="00920234">
        <w:rPr>
          <w:lang w:val="nl-BE"/>
        </w:rPr>
        <w:t xml:space="preserve"> en in deze episode </w:t>
      </w:r>
      <w:r w:rsidR="00E940B2" w:rsidRPr="00920234">
        <w:rPr>
          <w:lang w:val="nl-BE"/>
        </w:rPr>
        <w:t>worden</w:t>
      </w:r>
      <w:r w:rsidR="00FD294F" w:rsidRPr="00920234">
        <w:rPr>
          <w:lang w:val="nl-BE"/>
        </w:rPr>
        <w:t xml:space="preserve"> verschillende activiteiten gebundeld</w:t>
      </w:r>
      <w:r w:rsidR="00264250" w:rsidRPr="00920234">
        <w:rPr>
          <w:lang w:val="nl-BE"/>
        </w:rPr>
        <w:t>. D</w:t>
      </w:r>
      <w:r w:rsidR="00FD294F" w:rsidRPr="00920234">
        <w:rPr>
          <w:lang w:val="nl-BE"/>
        </w:rPr>
        <w:t>aarnaast</w:t>
      </w:r>
      <w:r w:rsidR="00264250" w:rsidRPr="00920234">
        <w:rPr>
          <w:lang w:val="nl-BE"/>
        </w:rPr>
        <w:t xml:space="preserve"> </w:t>
      </w:r>
      <w:r w:rsidR="00E940B2" w:rsidRPr="00920234">
        <w:rPr>
          <w:lang w:val="nl-BE"/>
        </w:rPr>
        <w:t>kunn</w:t>
      </w:r>
      <w:r w:rsidR="00264250" w:rsidRPr="00920234">
        <w:rPr>
          <w:lang w:val="nl-BE"/>
        </w:rPr>
        <w:t>en</w:t>
      </w:r>
      <w:r w:rsidR="00DF3C5C" w:rsidRPr="00920234">
        <w:rPr>
          <w:lang w:val="nl-BE"/>
        </w:rPr>
        <w:t xml:space="preserve"> </w:t>
      </w:r>
      <w:r w:rsidR="00B200F3" w:rsidRPr="00920234">
        <w:rPr>
          <w:lang w:val="nl-BE"/>
        </w:rPr>
        <w:t xml:space="preserve">variabelen </w:t>
      </w:r>
      <w:r w:rsidR="002C38CA" w:rsidRPr="00920234">
        <w:rPr>
          <w:lang w:val="nl-BE"/>
        </w:rPr>
        <w:t xml:space="preserve">die gecorreleerd zijn met </w:t>
      </w:r>
      <w:r w:rsidR="00BD7B1E" w:rsidRPr="00920234">
        <w:rPr>
          <w:lang w:val="nl-BE"/>
        </w:rPr>
        <w:t>hoge</w:t>
      </w:r>
      <w:r w:rsidR="00B200F3" w:rsidRPr="00920234">
        <w:rPr>
          <w:lang w:val="nl-BE"/>
        </w:rPr>
        <w:t>re</w:t>
      </w:r>
      <w:r w:rsidR="00BD7B1E" w:rsidRPr="00920234">
        <w:rPr>
          <w:lang w:val="nl-BE"/>
        </w:rPr>
        <w:t xml:space="preserve"> complexiteit of die </w:t>
      </w:r>
      <w:r w:rsidR="00B200F3" w:rsidRPr="00920234">
        <w:rPr>
          <w:lang w:val="nl-BE"/>
        </w:rPr>
        <w:t xml:space="preserve">de </w:t>
      </w:r>
      <w:r w:rsidR="00BD7B1E" w:rsidRPr="00920234">
        <w:rPr>
          <w:lang w:val="nl-BE"/>
        </w:rPr>
        <w:t xml:space="preserve">kwaliteit bevorderen </w:t>
      </w:r>
      <w:r w:rsidR="00B200F3" w:rsidRPr="00920234">
        <w:rPr>
          <w:lang w:val="nl-BE"/>
        </w:rPr>
        <w:t xml:space="preserve">een </w:t>
      </w:r>
      <w:r w:rsidR="00BD7B1E" w:rsidRPr="00920234">
        <w:rPr>
          <w:lang w:val="nl-BE"/>
        </w:rPr>
        <w:t>apart</w:t>
      </w:r>
      <w:r w:rsidR="00B200F3" w:rsidRPr="00920234">
        <w:rPr>
          <w:lang w:val="nl-BE"/>
        </w:rPr>
        <w:t>e</w:t>
      </w:r>
      <w:r w:rsidR="00BD7B1E" w:rsidRPr="00920234">
        <w:rPr>
          <w:lang w:val="nl-BE"/>
        </w:rPr>
        <w:t xml:space="preserve"> vergoe</w:t>
      </w:r>
      <w:r w:rsidR="00B200F3" w:rsidRPr="00920234">
        <w:rPr>
          <w:lang w:val="nl-BE"/>
        </w:rPr>
        <w:t>ding genereren</w:t>
      </w:r>
      <w:r w:rsidR="00B200F3">
        <w:rPr>
          <w:lang w:val="nl-BE"/>
        </w:rPr>
        <w:t>,</w:t>
      </w:r>
      <w:r w:rsidR="00264250">
        <w:rPr>
          <w:lang w:val="nl-BE"/>
        </w:rPr>
        <w:t xml:space="preserve"> opdat kwaliteit gestimuleerd wordt en de financiering zoveel als mogelijk overeenkomt met de reële kostprijs. </w:t>
      </w:r>
      <w:r w:rsidR="00B61290">
        <w:rPr>
          <w:lang w:val="nl-BE"/>
        </w:rPr>
        <w:t>De radiotherapeut</w:t>
      </w:r>
      <w:r w:rsidR="00B200F3">
        <w:rPr>
          <w:lang w:val="nl-BE"/>
        </w:rPr>
        <w:t>-oncolog</w:t>
      </w:r>
      <w:r w:rsidR="00B61290">
        <w:rPr>
          <w:lang w:val="nl-BE"/>
        </w:rPr>
        <w:t xml:space="preserve">en zijn </w:t>
      </w:r>
      <w:r w:rsidR="006129FA">
        <w:rPr>
          <w:lang w:val="nl-BE"/>
        </w:rPr>
        <w:t xml:space="preserve">geen </w:t>
      </w:r>
      <w:r w:rsidRPr="008948B1">
        <w:rPr>
          <w:rFonts w:asciiTheme="majorHAnsi" w:hAnsiTheme="majorHAnsi"/>
          <w:lang w:val="nl-BE"/>
        </w:rPr>
        <w:t xml:space="preserve">direct vragende partij voor </w:t>
      </w:r>
      <w:r w:rsidR="00B200F3">
        <w:rPr>
          <w:rFonts w:asciiTheme="majorHAnsi" w:hAnsiTheme="majorHAnsi"/>
          <w:lang w:val="nl-BE"/>
        </w:rPr>
        <w:t xml:space="preserve">de </w:t>
      </w:r>
      <w:r w:rsidRPr="008948B1">
        <w:rPr>
          <w:rFonts w:asciiTheme="majorHAnsi" w:hAnsiTheme="majorHAnsi"/>
          <w:lang w:val="nl-BE"/>
        </w:rPr>
        <w:t>creatie van een intellectueel honorarium</w:t>
      </w:r>
      <w:r>
        <w:rPr>
          <w:rFonts w:asciiTheme="majorHAnsi" w:hAnsiTheme="majorHAnsi"/>
          <w:lang w:val="nl-BE"/>
        </w:rPr>
        <w:t xml:space="preserve">, </w:t>
      </w:r>
      <w:r w:rsidRPr="008948B1">
        <w:rPr>
          <w:rFonts w:asciiTheme="majorHAnsi" w:hAnsiTheme="majorHAnsi"/>
          <w:lang w:val="nl-BE"/>
        </w:rPr>
        <w:t xml:space="preserve">maar </w:t>
      </w:r>
      <w:r>
        <w:rPr>
          <w:rFonts w:asciiTheme="majorHAnsi" w:hAnsiTheme="majorHAnsi"/>
          <w:lang w:val="nl-BE"/>
        </w:rPr>
        <w:t>z</w:t>
      </w:r>
      <w:r w:rsidRPr="008948B1">
        <w:rPr>
          <w:rFonts w:asciiTheme="majorHAnsi" w:hAnsiTheme="majorHAnsi"/>
          <w:lang w:val="nl-BE"/>
        </w:rPr>
        <w:t>e zijn wel bereid hierover na te denken.</w:t>
      </w:r>
      <w:r w:rsidR="001A1038">
        <w:rPr>
          <w:rFonts w:asciiTheme="majorHAnsi" w:hAnsiTheme="majorHAnsi"/>
          <w:lang w:val="nl-BE"/>
        </w:rPr>
        <w:t xml:space="preserve"> De </w:t>
      </w:r>
      <w:r w:rsidR="002442AF">
        <w:rPr>
          <w:rFonts w:asciiTheme="majorHAnsi" w:hAnsiTheme="majorHAnsi"/>
          <w:lang w:val="nl-BE"/>
        </w:rPr>
        <w:t>differentiatie tussen</w:t>
      </w:r>
      <w:r w:rsidR="001A1038">
        <w:rPr>
          <w:rFonts w:asciiTheme="majorHAnsi" w:hAnsiTheme="majorHAnsi"/>
          <w:lang w:val="nl-BE"/>
        </w:rPr>
        <w:t xml:space="preserve"> de intellectuele</w:t>
      </w:r>
      <w:r w:rsidR="002442AF">
        <w:rPr>
          <w:rFonts w:asciiTheme="majorHAnsi" w:hAnsiTheme="majorHAnsi"/>
          <w:lang w:val="nl-BE"/>
        </w:rPr>
        <w:t xml:space="preserve"> en technische </w:t>
      </w:r>
      <w:r w:rsidR="001A1038">
        <w:rPr>
          <w:rFonts w:asciiTheme="majorHAnsi" w:hAnsiTheme="majorHAnsi"/>
          <w:lang w:val="nl-BE"/>
        </w:rPr>
        <w:t>activiteit</w:t>
      </w:r>
      <w:r w:rsidR="002442AF">
        <w:rPr>
          <w:rFonts w:asciiTheme="majorHAnsi" w:hAnsiTheme="majorHAnsi"/>
          <w:lang w:val="nl-BE"/>
        </w:rPr>
        <w:t>en binnen een episode-</w:t>
      </w:r>
      <w:proofErr w:type="spellStart"/>
      <w:r w:rsidR="002442AF">
        <w:rPr>
          <w:rFonts w:asciiTheme="majorHAnsi" w:hAnsiTheme="majorHAnsi"/>
          <w:lang w:val="nl-BE"/>
        </w:rPr>
        <w:t>based</w:t>
      </w:r>
      <w:proofErr w:type="spellEnd"/>
      <w:r w:rsidR="002442AF">
        <w:rPr>
          <w:rFonts w:asciiTheme="majorHAnsi" w:hAnsiTheme="majorHAnsi"/>
          <w:lang w:val="nl-BE"/>
        </w:rPr>
        <w:t xml:space="preserve"> honorarium</w:t>
      </w:r>
      <w:r w:rsidR="001A1038">
        <w:rPr>
          <w:rFonts w:asciiTheme="majorHAnsi" w:hAnsiTheme="majorHAnsi"/>
          <w:lang w:val="nl-BE"/>
        </w:rPr>
        <w:t xml:space="preserve"> zal gebeuren nadat de nieuwe classificatie opgesteld is.</w:t>
      </w:r>
      <w:r w:rsidR="00597CB8">
        <w:rPr>
          <w:rFonts w:asciiTheme="majorHAnsi" w:hAnsiTheme="majorHAnsi"/>
          <w:lang w:val="nl-BE"/>
        </w:rPr>
        <w:t xml:space="preserve"> </w:t>
      </w:r>
      <w:r w:rsidR="00E44F37">
        <w:rPr>
          <w:rFonts w:asciiTheme="majorHAnsi" w:hAnsiTheme="majorHAnsi"/>
          <w:lang w:val="nl-BE"/>
        </w:rPr>
        <w:t>De “</w:t>
      </w:r>
      <w:proofErr w:type="spellStart"/>
      <w:r w:rsidR="00E44F37">
        <w:rPr>
          <w:rFonts w:asciiTheme="majorHAnsi" w:hAnsiTheme="majorHAnsi"/>
          <w:lang w:val="nl-BE"/>
        </w:rPr>
        <w:t>emerging</w:t>
      </w:r>
      <w:proofErr w:type="spellEnd"/>
      <w:r w:rsidR="00E44F37">
        <w:rPr>
          <w:rFonts w:asciiTheme="majorHAnsi" w:hAnsiTheme="majorHAnsi"/>
          <w:lang w:val="nl-BE"/>
        </w:rPr>
        <w:t xml:space="preserve"> </w:t>
      </w:r>
      <w:proofErr w:type="spellStart"/>
      <w:r w:rsidR="00E44F37">
        <w:rPr>
          <w:rFonts w:asciiTheme="majorHAnsi" w:hAnsiTheme="majorHAnsi"/>
          <w:lang w:val="nl-BE"/>
        </w:rPr>
        <w:t>innovations</w:t>
      </w:r>
      <w:proofErr w:type="spellEnd"/>
      <w:r w:rsidR="00E44F37">
        <w:rPr>
          <w:rFonts w:asciiTheme="majorHAnsi" w:hAnsiTheme="majorHAnsi"/>
          <w:lang w:val="nl-BE"/>
        </w:rPr>
        <w:t xml:space="preserve">” worden niet opgenomen in de nomenclatuur </w:t>
      </w:r>
      <w:r w:rsidR="007B6FF1">
        <w:rPr>
          <w:rFonts w:asciiTheme="majorHAnsi" w:hAnsiTheme="majorHAnsi"/>
          <w:lang w:val="nl-BE"/>
        </w:rPr>
        <w:t>doch maken integraal deel uit van de financiering van de radiotherapie-oncologie.</w:t>
      </w:r>
    </w:p>
    <w:p w14:paraId="1EF354C1" w14:textId="77777777" w:rsidR="0004691F" w:rsidRDefault="0004691F">
      <w:pPr>
        <w:rPr>
          <w:lang w:val="nl-NL"/>
        </w:rPr>
      </w:pPr>
    </w:p>
    <w:p w14:paraId="69D2A2BE" w14:textId="48905B85" w:rsidR="007B68CB" w:rsidRPr="007A4A68" w:rsidRDefault="007B68CB" w:rsidP="005F1477">
      <w:pPr>
        <w:pStyle w:val="Kop2"/>
      </w:pPr>
      <w:bookmarkStart w:id="7" w:name="_Toc34725006"/>
      <w:r w:rsidRPr="007A4A68">
        <w:t>Auteurs</w:t>
      </w:r>
      <w:bookmarkEnd w:id="7"/>
      <w:r w:rsidRPr="007A4A68">
        <w:t xml:space="preserve"> </w:t>
      </w:r>
    </w:p>
    <w:p w14:paraId="2FE8EA16" w14:textId="77777777" w:rsidR="007B68CB" w:rsidRPr="000A08C8" w:rsidRDefault="007B68CB" w:rsidP="00601BD8">
      <w:pPr>
        <w:jc w:val="both"/>
        <w:rPr>
          <w:lang w:val="nl-BE"/>
        </w:rPr>
      </w:pPr>
      <w:r w:rsidRPr="000A08C8">
        <w:rPr>
          <w:lang w:val="nl-BE"/>
        </w:rPr>
        <w:t>Siel Van Renterghem</w:t>
      </w:r>
    </w:p>
    <w:p w14:paraId="3158A605" w14:textId="03DBAA43" w:rsidR="0032166E" w:rsidRPr="007A4A68" w:rsidRDefault="007252A1" w:rsidP="00601BD8">
      <w:pPr>
        <w:jc w:val="both"/>
        <w:rPr>
          <w:lang w:val="nl-BE"/>
        </w:rPr>
      </w:pPr>
      <w:r w:rsidRPr="000A08C8">
        <w:rPr>
          <w:lang w:val="nl-BE"/>
        </w:rPr>
        <w:t>Herle</w:t>
      </w:r>
      <w:r w:rsidR="00110437" w:rsidRPr="000A08C8">
        <w:rPr>
          <w:lang w:val="nl-BE"/>
        </w:rPr>
        <w:t xml:space="preserve">zen </w:t>
      </w:r>
      <w:r w:rsidR="00154186" w:rsidRPr="000A08C8">
        <w:rPr>
          <w:lang w:val="nl-BE"/>
        </w:rPr>
        <w:t>door</w:t>
      </w:r>
      <w:r w:rsidR="00110437" w:rsidRPr="000A08C8">
        <w:rPr>
          <w:lang w:val="nl-BE"/>
        </w:rPr>
        <w:t xml:space="preserve"> </w:t>
      </w:r>
      <w:r w:rsidR="00460C37" w:rsidRPr="000A08C8">
        <w:rPr>
          <w:lang w:val="nl-BE"/>
        </w:rPr>
        <w:t>Möbius :</w:t>
      </w:r>
      <w:r w:rsidR="0032166E" w:rsidRPr="000A08C8">
        <w:rPr>
          <w:lang w:val="nl-BE"/>
        </w:rPr>
        <w:t xml:space="preserve"> Nicolas</w:t>
      </w:r>
      <w:r w:rsidR="00874DAD" w:rsidRPr="007A4A68">
        <w:rPr>
          <w:lang w:val="nl-BE"/>
        </w:rPr>
        <w:t xml:space="preserve"> Claus </w:t>
      </w:r>
      <w:r w:rsidR="0032166E" w:rsidRPr="007A4A68">
        <w:rPr>
          <w:lang w:val="nl-BE"/>
        </w:rPr>
        <w:t>&amp; Sarah</w:t>
      </w:r>
      <w:r w:rsidR="00874DAD" w:rsidRPr="007A4A68">
        <w:rPr>
          <w:lang w:val="nl-BE"/>
        </w:rPr>
        <w:t xml:space="preserve"> Misplon</w:t>
      </w:r>
    </w:p>
    <w:p w14:paraId="505AF3B2" w14:textId="65351689" w:rsidR="00DB1C17" w:rsidRDefault="00460C37" w:rsidP="00DB1C17">
      <w:pPr>
        <w:jc w:val="both"/>
        <w:rPr>
          <w:lang w:val="nl-BE"/>
        </w:rPr>
      </w:pPr>
      <w:r w:rsidRPr="000A08C8">
        <w:rPr>
          <w:lang w:val="nl-BE"/>
        </w:rPr>
        <w:t>Herlezen door experten</w:t>
      </w:r>
      <w:r w:rsidR="002864EA">
        <w:rPr>
          <w:lang w:val="nl-BE"/>
        </w:rPr>
        <w:t xml:space="preserve"> </w:t>
      </w:r>
      <w:r w:rsidR="00DF4846">
        <w:rPr>
          <w:lang w:val="nl-BE"/>
        </w:rPr>
        <w:t>radiotherapie</w:t>
      </w:r>
      <w:r w:rsidR="001D37DE">
        <w:rPr>
          <w:lang w:val="nl-BE"/>
        </w:rPr>
        <w:t>-oncologie</w:t>
      </w:r>
      <w:r w:rsidR="00F77CF5" w:rsidRPr="000A08C8">
        <w:rPr>
          <w:lang w:val="nl-BE"/>
        </w:rPr>
        <w:t xml:space="preserve">: </w:t>
      </w:r>
      <w:r w:rsidR="001D37DE">
        <w:rPr>
          <w:lang w:val="nl-BE"/>
        </w:rPr>
        <w:t>Prof. Dr. Yolande Lievens &amp; Dr. Jean-François Daisne</w:t>
      </w:r>
    </w:p>
    <w:p w14:paraId="40AE624E" w14:textId="28A37632" w:rsidR="00F82E1A" w:rsidRDefault="00F82E1A" w:rsidP="00DB1C17">
      <w:pPr>
        <w:jc w:val="both"/>
        <w:rPr>
          <w:lang w:val="nl-BE"/>
        </w:rPr>
      </w:pPr>
    </w:p>
    <w:p w14:paraId="21FA2572" w14:textId="3BC76111" w:rsidR="008D10BF" w:rsidRDefault="008D10BF" w:rsidP="00D93F1B">
      <w:pPr>
        <w:pStyle w:val="Kop2"/>
      </w:pPr>
      <w:r>
        <w:t>Bibliografie</w:t>
      </w:r>
    </w:p>
    <w:p w14:paraId="3DA91EC2" w14:textId="77777777" w:rsidR="00D93F1B" w:rsidRPr="00D93F1B" w:rsidRDefault="00D93F1B" w:rsidP="00212E1C">
      <w:pPr>
        <w:jc w:val="both"/>
        <w:rPr>
          <w:lang w:val="nl-BE"/>
        </w:rPr>
      </w:pPr>
      <w:proofErr w:type="spellStart"/>
      <w:r w:rsidRPr="00AB75C5">
        <w:rPr>
          <w:lang w:val="en-GB"/>
        </w:rPr>
        <w:t>Defourny</w:t>
      </w:r>
      <w:proofErr w:type="spellEnd"/>
      <w:r w:rsidRPr="00AB75C5">
        <w:rPr>
          <w:lang w:val="en-GB"/>
        </w:rPr>
        <w:t xml:space="preserve">, N., Perrier, L., Borras, J.-M., Coffey, M., Corral, J., </w:t>
      </w:r>
      <w:proofErr w:type="spellStart"/>
      <w:r w:rsidRPr="00AB75C5">
        <w:rPr>
          <w:lang w:val="en-GB"/>
        </w:rPr>
        <w:t>Hoozée</w:t>
      </w:r>
      <w:proofErr w:type="spellEnd"/>
      <w:r w:rsidRPr="00AB75C5">
        <w:rPr>
          <w:lang w:val="en-GB"/>
        </w:rPr>
        <w:t xml:space="preserve">, S., . . . Lievens, Y. (2019). National costs and resource requirements of external beam radiotherapy: A time-driven activity-based costing model from the ESTRO-HERO project. </w:t>
      </w:r>
      <w:proofErr w:type="spellStart"/>
      <w:r w:rsidRPr="00D93F1B">
        <w:rPr>
          <w:lang w:val="nl-BE"/>
        </w:rPr>
        <w:t>Radiotherapy</w:t>
      </w:r>
      <w:proofErr w:type="spellEnd"/>
      <w:r w:rsidRPr="00D93F1B">
        <w:rPr>
          <w:lang w:val="nl-BE"/>
        </w:rPr>
        <w:t xml:space="preserve"> </w:t>
      </w:r>
      <w:proofErr w:type="spellStart"/>
      <w:r w:rsidRPr="00D93F1B">
        <w:rPr>
          <w:lang w:val="nl-BE"/>
        </w:rPr>
        <w:t>and</w:t>
      </w:r>
      <w:proofErr w:type="spellEnd"/>
      <w:r w:rsidRPr="00D93F1B">
        <w:rPr>
          <w:lang w:val="nl-BE"/>
        </w:rPr>
        <w:t xml:space="preserve"> </w:t>
      </w:r>
      <w:proofErr w:type="spellStart"/>
      <w:r w:rsidRPr="00D93F1B">
        <w:rPr>
          <w:lang w:val="nl-BE"/>
        </w:rPr>
        <w:t>Oncology</w:t>
      </w:r>
      <w:proofErr w:type="spellEnd"/>
      <w:r w:rsidRPr="00D93F1B">
        <w:rPr>
          <w:lang w:val="nl-BE"/>
        </w:rPr>
        <w:t>, 138, 187-194. doi:10.1016/j.radonc.2019.06.015</w:t>
      </w:r>
    </w:p>
    <w:p w14:paraId="6AE3A6AF" w14:textId="77777777" w:rsidR="008D10BF" w:rsidRPr="00DB1C17" w:rsidRDefault="008D10BF" w:rsidP="00DB1C17">
      <w:pPr>
        <w:jc w:val="both"/>
        <w:rPr>
          <w:lang w:val="nl-BE"/>
        </w:rPr>
      </w:pPr>
    </w:p>
    <w:sectPr w:rsidR="008D10BF" w:rsidRPr="00DB1C17" w:rsidSect="009D4844">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AE219" w14:textId="77777777" w:rsidR="00EB0312" w:rsidRDefault="00EB0312" w:rsidP="00123B40">
      <w:pPr>
        <w:spacing w:after="0" w:line="240" w:lineRule="auto"/>
      </w:pPr>
      <w:r>
        <w:separator/>
      </w:r>
    </w:p>
  </w:endnote>
  <w:endnote w:type="continuationSeparator" w:id="0">
    <w:p w14:paraId="6D352666" w14:textId="77777777" w:rsidR="00EB0312" w:rsidRDefault="00EB0312" w:rsidP="00123B40">
      <w:pPr>
        <w:spacing w:after="0" w:line="240" w:lineRule="auto"/>
      </w:pPr>
      <w:r>
        <w:continuationSeparator/>
      </w:r>
    </w:p>
  </w:endnote>
  <w:endnote w:type="continuationNotice" w:id="1">
    <w:p w14:paraId="78D76084" w14:textId="77777777" w:rsidR="00EB0312" w:rsidRDefault="00EB0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2FF" w:usb1="5000205B" w:usb2="00000020" w:usb3="00000000" w:csb0="0000019F" w:csb1="00000000"/>
  </w:font>
  <w:font w:name="Roboto Medium">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8073C" w14:textId="77777777" w:rsidR="00FA3F78" w:rsidRPr="00E9501E" w:rsidRDefault="00FA3F78" w:rsidP="00A81428">
    <w:pPr>
      <w:pStyle w:val="Voettekst"/>
      <w:rPr>
        <w:noProof/>
        <w:sz w:val="16"/>
      </w:rPr>
    </w:pPr>
    <w:r w:rsidRPr="00123B40">
      <w:rPr>
        <w:noProof/>
        <w:lang w:val="nl-BE" w:eastAsia="nl-BE"/>
      </w:rPr>
      <w:drawing>
        <wp:anchor distT="0" distB="0" distL="114300" distR="114300" simplePos="0" relativeHeight="251658241" behindDoc="0" locked="0" layoutInCell="1" allowOverlap="1" wp14:anchorId="5613014C" wp14:editId="3225A910">
          <wp:simplePos x="0" y="0"/>
          <wp:positionH relativeFrom="margin">
            <wp:posOffset>-171104</wp:posOffset>
          </wp:positionH>
          <wp:positionV relativeFrom="topMargin">
            <wp:posOffset>9197975</wp:posOffset>
          </wp:positionV>
          <wp:extent cx="738484" cy="552262"/>
          <wp:effectExtent l="0" t="0" r="0" b="0"/>
          <wp:wrapSquare wrapText="bothSides"/>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1">
                    <a:extLst>
                      <a:ext uri="{BEBA8EAE-BF5A-486C-A8C5-ECC9F3942E4B}">
                        <a14:imgProps xmlns:a14="http://schemas.microsoft.com/office/drawing/2010/main">
                          <a14:imgLayer r:embed="rId2">
                            <a14:imgEffect>
                              <a14:artisticGlowEdges/>
                            </a14:imgEffect>
                          </a14:imgLayer>
                        </a14:imgProps>
                      </a:ext>
                      <a:ext uri="{28A0092B-C50C-407E-A947-70E740481C1C}">
                        <a14:useLocalDpi xmlns:a14="http://schemas.microsoft.com/office/drawing/2010/main" val="0"/>
                      </a:ext>
                    </a:extLst>
                  </a:blip>
                  <a:stretch>
                    <a:fillRect/>
                  </a:stretch>
                </pic:blipFill>
                <pic:spPr>
                  <a:xfrm>
                    <a:off x="0" y="0"/>
                    <a:ext cx="738484" cy="552262"/>
                  </a:xfrm>
                  <a:prstGeom prst="rect">
                    <a:avLst/>
                  </a:prstGeom>
                </pic:spPr>
              </pic:pic>
            </a:graphicData>
          </a:graphic>
          <wp14:sizeRelH relativeFrom="margin">
            <wp14:pctWidth>0</wp14:pctWidth>
          </wp14:sizeRelH>
          <wp14:sizeRelV relativeFrom="margin">
            <wp14:pctHeight>0</wp14:pctHeight>
          </wp14:sizeRelV>
        </wp:anchor>
      </w:drawing>
    </w:r>
    <w:r w:rsidRPr="00E9501E">
      <w:rPr>
        <w:noProof/>
        <w:sz w:val="16"/>
      </w:rPr>
      <w:t xml:space="preserve">Business consulting, profoundly different. </w:t>
    </w:r>
    <w:r w:rsidRPr="00E9501E">
      <w:rPr>
        <w:noProof/>
        <w:sz w:val="16"/>
      </w:rPr>
      <w:tab/>
    </w:r>
    <w:r w:rsidRPr="00E9501E">
      <w:rPr>
        <w:noProof/>
        <w:sz w:val="16"/>
      </w:rPr>
      <w:tab/>
    </w:r>
    <w:r w:rsidRPr="00E9501E">
      <w:rPr>
        <w:noProof/>
        <w:sz w:val="16"/>
      </w:rPr>
      <w:tab/>
    </w:r>
  </w:p>
  <w:p w14:paraId="498A5AEB" w14:textId="77777777" w:rsidR="00FA3F78" w:rsidRPr="00E9501E" w:rsidRDefault="008549E4" w:rsidP="00A81428">
    <w:pPr>
      <w:pStyle w:val="Voettekst"/>
      <w:rPr>
        <w:noProof/>
        <w:color w:val="58B6C0"/>
        <w:sz w:val="16"/>
        <w:u w:color="FFFFFF" w:themeColor="text1"/>
      </w:rPr>
    </w:pPr>
    <w:hyperlink r:id="rId3" w:history="1">
      <w:r w:rsidR="00FA3F78" w:rsidRPr="00E9501E">
        <w:rPr>
          <w:rStyle w:val="Hyperlink"/>
          <w:noProof/>
          <w:color w:val="58B6C0"/>
          <w:sz w:val="16"/>
          <w:u w:color="FFFFFF" w:themeColor="text1"/>
        </w:rPr>
        <w:t>www.mobius.eu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0CA41" w14:textId="77777777" w:rsidR="00FA3F78" w:rsidRPr="00DB2CD1" w:rsidRDefault="00FA3F78" w:rsidP="009F411D">
    <w:pPr>
      <w:pStyle w:val="Voettekst"/>
      <w:rPr>
        <w:color w:val="000000" w:themeColor="background1"/>
      </w:rPr>
    </w:pPr>
    <w:r>
      <w:rPr>
        <w:noProof/>
        <w:color w:val="000000" w:themeColor="background1"/>
        <w:lang w:val="nl-BE" w:eastAsia="nl-BE"/>
      </w:rPr>
      <mc:AlternateContent>
        <mc:Choice Requires="wps">
          <w:drawing>
            <wp:anchor distT="0" distB="0" distL="114300" distR="114300" simplePos="0" relativeHeight="251658242" behindDoc="0" locked="0" layoutInCell="1" allowOverlap="1" wp14:anchorId="3AAA3C19" wp14:editId="2FD0557D">
              <wp:simplePos x="0" y="0"/>
              <wp:positionH relativeFrom="column">
                <wp:posOffset>-156210</wp:posOffset>
              </wp:positionH>
              <wp:positionV relativeFrom="paragraph">
                <wp:posOffset>-2339202</wp:posOffset>
              </wp:positionV>
              <wp:extent cx="7988300" cy="2538095"/>
              <wp:effectExtent l="0" t="0" r="0" b="0"/>
              <wp:wrapNone/>
              <wp:docPr id="13" name="Rechthoek: afgeronde hoeken 13"/>
              <wp:cNvGraphicFramePr/>
              <a:graphic xmlns:a="http://schemas.openxmlformats.org/drawingml/2006/main">
                <a:graphicData uri="http://schemas.microsoft.com/office/word/2010/wordprocessingShape">
                  <wps:wsp>
                    <wps:cNvSpPr/>
                    <wps:spPr>
                      <a:xfrm>
                        <a:off x="0" y="0"/>
                        <a:ext cx="7988300" cy="2538095"/>
                      </a:xfrm>
                      <a:prstGeom prst="roundRect">
                        <a:avLst>
                          <a:gd name="adj" fmla="val 5722"/>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66C5E0C" w14:textId="77777777" w:rsidR="00FA3F78" w:rsidRPr="00F12B4D" w:rsidRDefault="00FA3F78" w:rsidP="00255E90">
                          <w:pPr>
                            <w:spacing w:after="0"/>
                            <w:rPr>
                              <w:b/>
                              <w:sz w:val="16"/>
                            </w:rPr>
                          </w:pPr>
                          <w:r w:rsidRPr="00F12B4D">
                            <w:rPr>
                              <w:b/>
                              <w:sz w:val="16"/>
                            </w:rPr>
                            <w:t>Möbius Business Redesign NV</w:t>
                          </w:r>
                        </w:p>
                        <w:p w14:paraId="6660D0B1" w14:textId="77777777" w:rsidR="00FA3F78" w:rsidRPr="00F12B4D" w:rsidRDefault="00FA3F78" w:rsidP="00255E90">
                          <w:pPr>
                            <w:spacing w:after="0"/>
                            <w:rPr>
                              <w:sz w:val="16"/>
                            </w:rPr>
                          </w:pPr>
                        </w:p>
                        <w:p w14:paraId="2B330A71" w14:textId="77777777" w:rsidR="00FA3F78" w:rsidRPr="002A731F" w:rsidRDefault="00FA3F78" w:rsidP="00255E90">
                          <w:pPr>
                            <w:spacing w:after="0"/>
                            <w:rPr>
                              <w:sz w:val="16"/>
                            </w:rPr>
                          </w:pPr>
                          <w:proofErr w:type="spellStart"/>
                          <w:r w:rsidRPr="002A731F">
                            <w:rPr>
                              <w:sz w:val="16"/>
                            </w:rPr>
                            <w:t>Kortrijksesteenweg</w:t>
                          </w:r>
                          <w:proofErr w:type="spellEnd"/>
                          <w:r w:rsidRPr="002A731F">
                            <w:rPr>
                              <w:sz w:val="16"/>
                            </w:rPr>
                            <w:t xml:space="preserve"> 152 BE – 9830 Sint-Martens-</w:t>
                          </w:r>
                          <w:proofErr w:type="spellStart"/>
                          <w:r w:rsidRPr="002A731F">
                            <w:rPr>
                              <w:sz w:val="16"/>
                            </w:rPr>
                            <w:t>Latem</w:t>
                          </w:r>
                          <w:proofErr w:type="spellEnd"/>
                          <w:r w:rsidRPr="002A731F">
                            <w:rPr>
                              <w:sz w:val="16"/>
                            </w:rPr>
                            <w:t xml:space="preserve"> – T +32 9 280 74 20</w:t>
                          </w:r>
                        </w:p>
                        <w:p w14:paraId="6024595B" w14:textId="77777777" w:rsidR="00FA3F78" w:rsidRPr="00864BFD" w:rsidRDefault="00FA3F78" w:rsidP="00255E90">
                          <w:pPr>
                            <w:spacing w:after="0"/>
                            <w:rPr>
                              <w:sz w:val="16"/>
                              <w:lang w:val="nl-NL"/>
                            </w:rPr>
                          </w:pPr>
                          <w:r w:rsidRPr="00864BFD">
                            <w:rPr>
                              <w:sz w:val="16"/>
                              <w:lang w:val="nl-NL"/>
                            </w:rPr>
                            <w:t>Archimedesstraat 61 BE – 1040 Brussel – T +32 2 710 19 39</w:t>
                          </w:r>
                        </w:p>
                        <w:p w14:paraId="6D84DCC2" w14:textId="77777777" w:rsidR="00FA3F78" w:rsidRPr="006F4C88" w:rsidRDefault="00FA3F78" w:rsidP="006F4C88">
                          <w:pPr>
                            <w:rPr>
                              <w:sz w:val="16"/>
                              <w:lang w:val="en-GB"/>
                            </w:rPr>
                          </w:pPr>
                          <w:r w:rsidRPr="00F12B4D">
                            <w:rPr>
                              <w:sz w:val="16"/>
                              <w:lang w:val="en-GB"/>
                            </w:rPr>
                            <w:t>BTW/TVA/VAT: BE 0472 582 515 | RPR Gent</w:t>
                          </w:r>
                        </w:p>
                        <w:p w14:paraId="1D16037A" w14:textId="77777777" w:rsidR="00FA3F78" w:rsidRPr="00210AF9" w:rsidRDefault="008549E4" w:rsidP="00255E90">
                          <w:pPr>
                            <w:rPr>
                              <w:sz w:val="16"/>
                              <w:lang w:val="en-GB"/>
                            </w:rPr>
                          </w:pPr>
                          <w:hyperlink r:id="rId1" w:history="1">
                            <w:r w:rsidR="00FA3F78" w:rsidRPr="00210AF9">
                              <w:rPr>
                                <w:sz w:val="16"/>
                                <w:lang w:val="en-GB"/>
                              </w:rPr>
                              <w:t>www.mobius.eu</w:t>
                            </w:r>
                          </w:hyperlink>
                          <w:r w:rsidR="00FA3F78" w:rsidRPr="00210AF9">
                            <w:rPr>
                              <w:sz w:val="16"/>
                              <w:lang w:val="en-GB"/>
                            </w:rPr>
                            <w:t xml:space="preserve"> | info@mobius.eu</w:t>
                          </w:r>
                        </w:p>
                        <w:p w14:paraId="709022AE" w14:textId="77777777" w:rsidR="00FA3F78" w:rsidRDefault="00FA3F78" w:rsidP="00255E9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A3C19" id="Rechthoek: afgeronde hoeken 13" o:spid="_x0000_s1026" style="position:absolute;margin-left:-12.3pt;margin-top:-184.2pt;width:629pt;height:199.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" fillcolor="white [3200]" stroked="f">
              <v:fill opacity="32896f"/>
              <v:textbox>
                <w:txbxContent>
                  <w:p w14:paraId="666C5E0C" w14:textId="77777777" w:rsidR="00FA3F78" w:rsidRPr="00F12B4D" w:rsidRDefault="00FA3F78" w:rsidP="00255E90">
                    <w:pPr>
                      <w:spacing w:after="0"/>
                      <w:rPr>
                        <w:b/>
                        <w:sz w:val="16"/>
                      </w:rPr>
                    </w:pPr>
                    <w:r w:rsidRPr="00F12B4D">
                      <w:rPr>
                        <w:b/>
                        <w:sz w:val="16"/>
                      </w:rPr>
                      <w:t>Möbius Business Redesign NV</w:t>
                    </w:r>
                  </w:p>
                  <w:p w14:paraId="6660D0B1" w14:textId="77777777" w:rsidR="00FA3F78" w:rsidRPr="00F12B4D" w:rsidRDefault="00FA3F78" w:rsidP="00255E90">
                    <w:pPr>
                      <w:spacing w:after="0"/>
                      <w:rPr>
                        <w:sz w:val="16"/>
                      </w:rPr>
                    </w:pPr>
                  </w:p>
                  <w:p w14:paraId="2B330A71" w14:textId="77777777" w:rsidR="00FA3F78" w:rsidRPr="002A731F" w:rsidRDefault="00FA3F78" w:rsidP="00255E90">
                    <w:pPr>
                      <w:spacing w:after="0"/>
                      <w:rPr>
                        <w:sz w:val="16"/>
                      </w:rPr>
                    </w:pPr>
                    <w:proofErr w:type="spellStart"/>
                    <w:r w:rsidRPr="002A731F">
                      <w:rPr>
                        <w:sz w:val="16"/>
                      </w:rPr>
                      <w:t>Kortrijksesteenweg</w:t>
                    </w:r>
                    <w:proofErr w:type="spellEnd"/>
                    <w:r w:rsidRPr="002A731F">
                      <w:rPr>
                        <w:sz w:val="16"/>
                      </w:rPr>
                      <w:t xml:space="preserve"> 152 BE – 9830 Sint-Martens-Latem – T +32 9 280 74 20</w:t>
                    </w:r>
                  </w:p>
                  <w:p w14:paraId="6024595B" w14:textId="77777777" w:rsidR="00FA3F78" w:rsidRPr="00864BFD" w:rsidRDefault="00FA3F78" w:rsidP="00255E90">
                    <w:pPr>
                      <w:spacing w:after="0"/>
                      <w:rPr>
                        <w:sz w:val="16"/>
                        <w:lang w:val="nl-NL"/>
                      </w:rPr>
                    </w:pPr>
                    <w:r w:rsidRPr="00864BFD">
                      <w:rPr>
                        <w:sz w:val="16"/>
                        <w:lang w:val="nl-NL"/>
                      </w:rPr>
                      <w:t>Archimedesstraat 61 BE – 1040 Brussel – T +32 2 710 19 39</w:t>
                    </w:r>
                  </w:p>
                  <w:p w14:paraId="6D84DCC2" w14:textId="77777777" w:rsidR="00FA3F78" w:rsidRPr="006F4C88" w:rsidRDefault="00FA3F78" w:rsidP="006F4C88">
                    <w:pPr>
                      <w:rPr>
                        <w:sz w:val="16"/>
                        <w:lang w:val="en-GB"/>
                      </w:rPr>
                    </w:pPr>
                    <w:r w:rsidRPr="00F12B4D">
                      <w:rPr>
                        <w:sz w:val="16"/>
                        <w:lang w:val="en-GB"/>
                      </w:rPr>
                      <w:t>BTW/TVA/VAT: BE 0472 582 515 | RPR Gent</w:t>
                    </w:r>
                  </w:p>
                  <w:p w14:paraId="1D16037A" w14:textId="77777777" w:rsidR="00FA3F78" w:rsidRPr="00210AF9" w:rsidRDefault="00B85401" w:rsidP="00255E90">
                    <w:pPr>
                      <w:rPr>
                        <w:sz w:val="16"/>
                        <w:lang w:val="en-GB"/>
                      </w:rPr>
                    </w:pPr>
                    <w:hyperlink r:id="rId2" w:history="1">
                      <w:r w:rsidR="00FA3F78" w:rsidRPr="00210AF9">
                        <w:rPr>
                          <w:sz w:val="16"/>
                          <w:lang w:val="en-GB"/>
                        </w:rPr>
                        <w:t>www.mobius.eu</w:t>
                      </w:r>
                    </w:hyperlink>
                    <w:r w:rsidR="00FA3F78" w:rsidRPr="00210AF9">
                      <w:rPr>
                        <w:sz w:val="16"/>
                        <w:lang w:val="en-GB"/>
                      </w:rPr>
                      <w:t xml:space="preserve"> | info@mobius.eu</w:t>
                    </w:r>
                  </w:p>
                  <w:p w14:paraId="709022AE" w14:textId="77777777" w:rsidR="00FA3F78" w:rsidRDefault="00FA3F78" w:rsidP="00255E90"/>
                </w:txbxContent>
              </v:textbox>
            </v:roundrect>
          </w:pict>
        </mc:Fallback>
      </mc:AlternateContent>
    </w:r>
    <w:r w:rsidRPr="00C73061">
      <w:rPr>
        <w:color w:val="000000"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E73D9" w14:textId="77777777" w:rsidR="00EB0312" w:rsidRDefault="00EB0312" w:rsidP="00123B40">
      <w:pPr>
        <w:spacing w:after="0" w:line="240" w:lineRule="auto"/>
      </w:pPr>
      <w:r>
        <w:separator/>
      </w:r>
    </w:p>
  </w:footnote>
  <w:footnote w:type="continuationSeparator" w:id="0">
    <w:p w14:paraId="2EBAD9D3" w14:textId="77777777" w:rsidR="00EB0312" w:rsidRDefault="00EB0312" w:rsidP="00123B40">
      <w:pPr>
        <w:spacing w:after="0" w:line="240" w:lineRule="auto"/>
      </w:pPr>
      <w:r>
        <w:continuationSeparator/>
      </w:r>
    </w:p>
  </w:footnote>
  <w:footnote w:type="continuationNotice" w:id="1">
    <w:p w14:paraId="1E2BCA82" w14:textId="77777777" w:rsidR="00EB0312" w:rsidRDefault="00EB03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265667"/>
      <w:docPartObj>
        <w:docPartGallery w:val="Page Numbers (Top of Page)"/>
        <w:docPartUnique/>
      </w:docPartObj>
    </w:sdtPr>
    <w:sdtEndPr>
      <w:rPr>
        <w:noProof/>
      </w:rPr>
    </w:sdtEndPr>
    <w:sdtContent>
      <w:p w14:paraId="36D003E6" w14:textId="69E55386" w:rsidR="00FA3F78" w:rsidRPr="00864BFD" w:rsidRDefault="00155C08">
        <w:pPr>
          <w:pStyle w:val="Koptekst"/>
          <w:jc w:val="right"/>
          <w:rPr>
            <w:lang w:val="nl-BE"/>
          </w:rPr>
        </w:pPr>
        <w:r w:rsidRPr="00864BFD">
          <w:rPr>
            <w:lang w:val="nl-BE"/>
          </w:rPr>
          <w:t xml:space="preserve"> </w:t>
        </w:r>
        <w:r w:rsidR="00E05335" w:rsidRPr="00864BFD">
          <w:rPr>
            <w:lang w:val="nl-BE"/>
          </w:rPr>
          <w:t>Eindverslag fase 1</w:t>
        </w:r>
        <w:r w:rsidR="00205DB1">
          <w:rPr>
            <w:lang w:val="nl-BE"/>
          </w:rPr>
          <w:t>A</w:t>
        </w:r>
        <w:r w:rsidR="00E61CCB">
          <w:rPr>
            <w:lang w:val="nl-BE"/>
          </w:rPr>
          <w:t xml:space="preserve">: </w:t>
        </w:r>
        <w:r w:rsidR="00804827">
          <w:rPr>
            <w:lang w:val="nl-BE"/>
          </w:rPr>
          <w:t>“</w:t>
        </w:r>
        <w:r w:rsidR="00E05335" w:rsidRPr="00864BFD">
          <w:rPr>
            <w:lang w:val="nl-BE"/>
          </w:rPr>
          <w:t>Herijking van de nomenclatuur”</w:t>
        </w:r>
        <w:r w:rsidR="001156A3" w:rsidRPr="00864BFD">
          <w:rPr>
            <w:lang w:val="nl-BE"/>
          </w:rPr>
          <w:t xml:space="preserve"> </w:t>
        </w:r>
        <w:r w:rsidR="00D8594C">
          <w:rPr>
            <w:lang w:val="nl-BE"/>
          </w:rPr>
          <w:t>–</w:t>
        </w:r>
        <w:r w:rsidR="001156A3" w:rsidRPr="00864BFD">
          <w:rPr>
            <w:lang w:val="nl-BE"/>
          </w:rPr>
          <w:t xml:space="preserve"> </w:t>
        </w:r>
        <w:r w:rsidR="006A11F4">
          <w:rPr>
            <w:lang w:val="nl-BE"/>
          </w:rPr>
          <w:t>Radiotherapie</w:t>
        </w:r>
        <w:r w:rsidR="001156A3" w:rsidRPr="00864BFD">
          <w:rPr>
            <w:lang w:val="nl-BE"/>
          </w:rPr>
          <w:tab/>
        </w:r>
        <w:r w:rsidRPr="00864BFD">
          <w:rPr>
            <w:lang w:val="nl-BE"/>
          </w:rPr>
          <w:t xml:space="preserve">Document </w:t>
        </w:r>
        <w:r w:rsidR="00D700C2">
          <w:rPr>
            <w:lang w:val="nl-BE"/>
          </w:rPr>
          <w:t>v</w:t>
        </w:r>
        <w:r w:rsidRPr="00864BFD">
          <w:rPr>
            <w:lang w:val="nl-BE"/>
          </w:rPr>
          <w:t>ersi</w:t>
        </w:r>
        <w:r w:rsidR="00D700C2">
          <w:rPr>
            <w:lang w:val="nl-BE"/>
          </w:rPr>
          <w:t>e</w:t>
        </w:r>
        <w:r w:rsidRPr="00864BFD">
          <w:rPr>
            <w:lang w:val="nl-BE"/>
          </w:rPr>
          <w:t xml:space="preserve"> 1</w:t>
        </w:r>
        <w:r w:rsidR="001156A3" w:rsidRPr="00864BFD">
          <w:rPr>
            <w:lang w:val="nl-BE"/>
          </w:rPr>
          <w:t xml:space="preserve"> / Pag</w:t>
        </w:r>
        <w:r w:rsidR="00D700C2">
          <w:rPr>
            <w:lang w:val="nl-BE"/>
          </w:rPr>
          <w:t>ina</w:t>
        </w:r>
        <w:r w:rsidRPr="00864BFD">
          <w:rPr>
            <w:lang w:val="nl-BE"/>
          </w:rPr>
          <w:t xml:space="preserve"> </w:t>
        </w:r>
        <w:r w:rsidR="00FA3F78">
          <w:fldChar w:fldCharType="begin"/>
        </w:r>
        <w:r w:rsidR="00FA3F78" w:rsidRPr="007A4A68">
          <w:rPr>
            <w:lang w:val="nl-BE"/>
          </w:rPr>
          <w:instrText xml:space="preserve"> PAGE   \* MERGEFORMAT </w:instrText>
        </w:r>
        <w:r w:rsidR="00FA3F78">
          <w:fldChar w:fldCharType="separate"/>
        </w:r>
        <w:r w:rsidR="002442AF">
          <w:rPr>
            <w:noProof/>
            <w:lang w:val="nl-BE"/>
          </w:rPr>
          <w:t>8</w:t>
        </w:r>
        <w:r w:rsidR="00FA3F78">
          <w:rPr>
            <w:noProof/>
          </w:rPr>
          <w:fldChar w:fldCharType="end"/>
        </w:r>
        <w:r w:rsidR="00FA3F78" w:rsidRPr="00864BFD">
          <w:rPr>
            <w:noProof/>
            <w:lang w:val="nl-BE"/>
          </w:rPr>
          <w:t>.</w:t>
        </w:r>
      </w:p>
    </w:sdtContent>
  </w:sdt>
  <w:p w14:paraId="65326180" w14:textId="77777777" w:rsidR="00FA3F78" w:rsidRPr="00864BFD" w:rsidRDefault="00FA3F78" w:rsidP="00123B40">
    <w:pPr>
      <w:pStyle w:val="Koptekst"/>
      <w:jc w:val="center"/>
      <w:rPr>
        <w:lang w:val="nl-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6BB1E" w14:textId="77777777" w:rsidR="00FA3F78" w:rsidRDefault="00FA3F78" w:rsidP="0089155B">
    <w:pPr>
      <w:pStyle w:val="Koptekst"/>
      <w:tabs>
        <w:tab w:val="clear" w:pos="4513"/>
        <w:tab w:val="clear" w:pos="9026"/>
        <w:tab w:val="left" w:pos="915"/>
      </w:tabs>
    </w:pPr>
    <w:r w:rsidRPr="00E42B99">
      <w:rPr>
        <w:noProof/>
        <w:lang w:val="nl-BE" w:eastAsia="nl-BE"/>
      </w:rPr>
      <w:drawing>
        <wp:anchor distT="0" distB="0" distL="114300" distR="114300" simplePos="0" relativeHeight="251658243" behindDoc="1" locked="0" layoutInCell="1" allowOverlap="1" wp14:anchorId="69D3863A" wp14:editId="72D160D8">
          <wp:simplePos x="0" y="0"/>
          <wp:positionH relativeFrom="column">
            <wp:posOffset>1257300</wp:posOffset>
          </wp:positionH>
          <wp:positionV relativeFrom="paragraph">
            <wp:posOffset>3810</wp:posOffset>
          </wp:positionV>
          <wp:extent cx="1440180" cy="981941"/>
          <wp:effectExtent l="0" t="0" r="7620" b="8890"/>
          <wp:wrapNone/>
          <wp:docPr id="1026" name="Picture 2" descr="Afbeeldingsresultaat voor logo inami riziv">
            <a:extLst xmlns:a="http://schemas.openxmlformats.org/drawingml/2006/main">
              <a:ext uri="{FF2B5EF4-FFF2-40B4-BE49-F238E27FC236}">
                <a16:creationId xmlns:a16="http://schemas.microsoft.com/office/drawing/2014/main" id="{EEDE7C77-72A4-477A-AB08-CD5EF7B54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fbeeldingsresultaat voor logo inami riziv">
                    <a:extLst>
                      <a:ext uri="{FF2B5EF4-FFF2-40B4-BE49-F238E27FC236}">
                        <a16:creationId xmlns:a16="http://schemas.microsoft.com/office/drawing/2014/main" id="{EEDE7C77-72A4-477A-AB08-CD5EF7B54DA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981941"/>
                  </a:xfrm>
                  <a:prstGeom prst="rect">
                    <a:avLst/>
                  </a:prstGeom>
                  <a:noFill/>
                </pic:spPr>
              </pic:pic>
            </a:graphicData>
          </a:graphic>
          <wp14:sizeRelH relativeFrom="margin">
            <wp14:pctWidth>0</wp14:pctWidth>
          </wp14:sizeRelH>
          <wp14:sizeRelV relativeFrom="margin">
            <wp14:pctHeight>0</wp14:pctHeight>
          </wp14:sizeRelV>
        </wp:anchor>
      </w:drawing>
    </w:r>
    <w:r w:rsidRPr="00E42B99">
      <w:rPr>
        <w:noProof/>
      </w:rPr>
      <w:t xml:space="preserve"> </w:t>
    </w:r>
    <w:r w:rsidRPr="00123B40">
      <w:rPr>
        <w:noProof/>
        <w:lang w:val="nl-BE" w:eastAsia="nl-BE"/>
      </w:rPr>
      <w:drawing>
        <wp:anchor distT="0" distB="0" distL="114300" distR="114300" simplePos="0" relativeHeight="251658240" behindDoc="1" locked="0" layoutInCell="1" allowOverlap="1" wp14:anchorId="657D2F62" wp14:editId="0E8FB89E">
          <wp:simplePos x="0" y="0"/>
          <wp:positionH relativeFrom="margin">
            <wp:posOffset>-407406</wp:posOffset>
          </wp:positionH>
          <wp:positionV relativeFrom="margin">
            <wp:posOffset>-581025</wp:posOffset>
          </wp:positionV>
          <wp:extent cx="1757680" cy="1314450"/>
          <wp:effectExtent l="0" t="0" r="0" b="0"/>
          <wp:wrapSquare wrapText="bothSides"/>
          <wp:docPr id="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2">
                    <a:extLst>
                      <a:ext uri="{BEBA8EAE-BF5A-486C-A8C5-ECC9F3942E4B}">
                        <a14:imgProps xmlns:a14="http://schemas.microsoft.com/office/drawing/2010/main">
                          <a14:imgLayer r:embed="rId3">
                            <a14:imgEffect>
                              <a14:artisticGlowEdges/>
                            </a14:imgEffect>
                          </a14:imgLayer>
                        </a14:imgProps>
                      </a:ext>
                      <a:ext uri="{28A0092B-C50C-407E-A947-70E740481C1C}">
                        <a14:useLocalDpi xmlns:a14="http://schemas.microsoft.com/office/drawing/2010/main" val="0"/>
                      </a:ext>
                    </a:extLst>
                  </a:blip>
                  <a:stretch>
                    <a:fillRect/>
                  </a:stretch>
                </pic:blipFill>
                <pic:spPr>
                  <a:xfrm>
                    <a:off x="0" y="0"/>
                    <a:ext cx="1757680" cy="1314450"/>
                  </a:xfrm>
                  <a:prstGeom prst="rect">
                    <a:avLst/>
                  </a:prstGeom>
                </pic:spPr>
              </pic:pic>
            </a:graphicData>
          </a:graphic>
          <wp14:sizeRelH relativeFrom="margin">
            <wp14:pctWidth>0</wp14:pctWidth>
          </wp14:sizeRelH>
          <wp14:sizeRelV relativeFrom="margin">
            <wp14:pctHeight>0</wp14:pctHeight>
          </wp14:sizeRelV>
        </wp:anchor>
      </w:drawing>
    </w:r>
    <w:r>
      <w:tab/>
    </w:r>
  </w:p>
  <w:p w14:paraId="7F953BE5" w14:textId="77777777" w:rsidR="00FA3F78" w:rsidRDefault="00FA3F78" w:rsidP="0089155B">
    <w:pPr>
      <w:pStyle w:val="Koptekst"/>
      <w:tabs>
        <w:tab w:val="clear" w:pos="4513"/>
        <w:tab w:val="clear" w:pos="9026"/>
        <w:tab w:val="left" w:pos="915"/>
      </w:tabs>
    </w:pPr>
  </w:p>
  <w:p w14:paraId="1B27C3C5" w14:textId="77777777" w:rsidR="00FA3F78" w:rsidRDefault="00FA3F78" w:rsidP="0089155B">
    <w:pPr>
      <w:pStyle w:val="Koptekst"/>
      <w:tabs>
        <w:tab w:val="clear" w:pos="4513"/>
        <w:tab w:val="clear" w:pos="9026"/>
        <w:tab w:val="left" w:pos="9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4F2"/>
    <w:multiLevelType w:val="hybridMultilevel"/>
    <w:tmpl w:val="88CECB24"/>
    <w:lvl w:ilvl="0" w:tplc="A6A4722C">
      <w:start w:val="1"/>
      <w:numFmt w:val="decimal"/>
      <w:lvlText w:val="%1."/>
      <w:lvlJc w:val="left"/>
      <w:pPr>
        <w:tabs>
          <w:tab w:val="num" w:pos="720"/>
        </w:tabs>
        <w:ind w:left="720" w:hanging="360"/>
      </w:pPr>
    </w:lvl>
    <w:lvl w:ilvl="1" w:tplc="A268071C" w:tentative="1">
      <w:start w:val="1"/>
      <w:numFmt w:val="decimal"/>
      <w:lvlText w:val="%2."/>
      <w:lvlJc w:val="left"/>
      <w:pPr>
        <w:tabs>
          <w:tab w:val="num" w:pos="1440"/>
        </w:tabs>
        <w:ind w:left="1440" w:hanging="360"/>
      </w:pPr>
    </w:lvl>
    <w:lvl w:ilvl="2" w:tplc="04F44A58" w:tentative="1">
      <w:start w:val="1"/>
      <w:numFmt w:val="decimal"/>
      <w:lvlText w:val="%3."/>
      <w:lvlJc w:val="left"/>
      <w:pPr>
        <w:tabs>
          <w:tab w:val="num" w:pos="2160"/>
        </w:tabs>
        <w:ind w:left="2160" w:hanging="360"/>
      </w:pPr>
    </w:lvl>
    <w:lvl w:ilvl="3" w:tplc="91ACEE34" w:tentative="1">
      <w:start w:val="1"/>
      <w:numFmt w:val="decimal"/>
      <w:lvlText w:val="%4."/>
      <w:lvlJc w:val="left"/>
      <w:pPr>
        <w:tabs>
          <w:tab w:val="num" w:pos="2880"/>
        </w:tabs>
        <w:ind w:left="2880" w:hanging="360"/>
      </w:pPr>
    </w:lvl>
    <w:lvl w:ilvl="4" w:tplc="BE80EDF4" w:tentative="1">
      <w:start w:val="1"/>
      <w:numFmt w:val="decimal"/>
      <w:lvlText w:val="%5."/>
      <w:lvlJc w:val="left"/>
      <w:pPr>
        <w:tabs>
          <w:tab w:val="num" w:pos="3600"/>
        </w:tabs>
        <w:ind w:left="3600" w:hanging="360"/>
      </w:pPr>
    </w:lvl>
    <w:lvl w:ilvl="5" w:tplc="6F709C48" w:tentative="1">
      <w:start w:val="1"/>
      <w:numFmt w:val="decimal"/>
      <w:lvlText w:val="%6."/>
      <w:lvlJc w:val="left"/>
      <w:pPr>
        <w:tabs>
          <w:tab w:val="num" w:pos="4320"/>
        </w:tabs>
        <w:ind w:left="4320" w:hanging="360"/>
      </w:pPr>
    </w:lvl>
    <w:lvl w:ilvl="6" w:tplc="FF1EE87C" w:tentative="1">
      <w:start w:val="1"/>
      <w:numFmt w:val="decimal"/>
      <w:lvlText w:val="%7."/>
      <w:lvlJc w:val="left"/>
      <w:pPr>
        <w:tabs>
          <w:tab w:val="num" w:pos="5040"/>
        </w:tabs>
        <w:ind w:left="5040" w:hanging="360"/>
      </w:pPr>
    </w:lvl>
    <w:lvl w:ilvl="7" w:tplc="8C74A080" w:tentative="1">
      <w:start w:val="1"/>
      <w:numFmt w:val="decimal"/>
      <w:lvlText w:val="%8."/>
      <w:lvlJc w:val="left"/>
      <w:pPr>
        <w:tabs>
          <w:tab w:val="num" w:pos="5760"/>
        </w:tabs>
        <w:ind w:left="5760" w:hanging="360"/>
      </w:pPr>
    </w:lvl>
    <w:lvl w:ilvl="8" w:tplc="C4E66076" w:tentative="1">
      <w:start w:val="1"/>
      <w:numFmt w:val="decimal"/>
      <w:lvlText w:val="%9."/>
      <w:lvlJc w:val="left"/>
      <w:pPr>
        <w:tabs>
          <w:tab w:val="num" w:pos="6480"/>
        </w:tabs>
        <w:ind w:left="6480" w:hanging="360"/>
      </w:pPr>
    </w:lvl>
  </w:abstractNum>
  <w:abstractNum w:abstractNumId="1" w15:restartNumberingAfterBreak="0">
    <w:nsid w:val="03B27F7B"/>
    <w:multiLevelType w:val="hybridMultilevel"/>
    <w:tmpl w:val="36327AB8"/>
    <w:lvl w:ilvl="0" w:tplc="056C8022">
      <w:numFmt w:val="bullet"/>
      <w:lvlText w:val="-"/>
      <w:lvlJc w:val="left"/>
      <w:pPr>
        <w:ind w:left="720" w:hanging="360"/>
      </w:pPr>
      <w:rPr>
        <w:rFonts w:ascii="Corbel" w:eastAsiaTheme="minorHAnsi" w:hAnsi="Corbe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40029A4"/>
    <w:multiLevelType w:val="hybridMultilevel"/>
    <w:tmpl w:val="48229E9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68A1953"/>
    <w:multiLevelType w:val="hybridMultilevel"/>
    <w:tmpl w:val="700CDFE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B240FCC"/>
    <w:multiLevelType w:val="hybridMultilevel"/>
    <w:tmpl w:val="C3669FF2"/>
    <w:lvl w:ilvl="0" w:tplc="0813000F">
      <w:start w:val="1"/>
      <w:numFmt w:val="decimal"/>
      <w:lvlText w:val="%1."/>
      <w:lvlJc w:val="left"/>
      <w:pPr>
        <w:ind w:left="144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start w:val="1"/>
      <w:numFmt w:val="decimal"/>
      <w:lvlText w:val="%4."/>
      <w:lvlJc w:val="left"/>
      <w:pPr>
        <w:ind w:left="3600" w:hanging="360"/>
      </w:pPr>
    </w:lvl>
    <w:lvl w:ilvl="4" w:tplc="08130019">
      <w:start w:val="1"/>
      <w:numFmt w:val="lowerLetter"/>
      <w:lvlText w:val="%5."/>
      <w:lvlJc w:val="left"/>
      <w:pPr>
        <w:ind w:left="4320" w:hanging="360"/>
      </w:pPr>
    </w:lvl>
    <w:lvl w:ilvl="5" w:tplc="0813001B">
      <w:start w:val="1"/>
      <w:numFmt w:val="lowerRoman"/>
      <w:lvlText w:val="%6."/>
      <w:lvlJc w:val="right"/>
      <w:pPr>
        <w:ind w:left="5040" w:hanging="180"/>
      </w:pPr>
    </w:lvl>
    <w:lvl w:ilvl="6" w:tplc="0813000F">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5" w15:restartNumberingAfterBreak="0">
    <w:nsid w:val="13D93063"/>
    <w:multiLevelType w:val="hybridMultilevel"/>
    <w:tmpl w:val="C780F7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40C4ACD"/>
    <w:multiLevelType w:val="hybridMultilevel"/>
    <w:tmpl w:val="DC8463CA"/>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17164B61"/>
    <w:multiLevelType w:val="hybridMultilevel"/>
    <w:tmpl w:val="5052B2A0"/>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8" w15:restartNumberingAfterBreak="0">
    <w:nsid w:val="18B333E7"/>
    <w:multiLevelType w:val="hybridMultilevel"/>
    <w:tmpl w:val="E51E5C16"/>
    <w:lvl w:ilvl="0" w:tplc="8362A886">
      <w:numFmt w:val="bullet"/>
      <w:lvlText w:val="-"/>
      <w:lvlJc w:val="left"/>
      <w:pPr>
        <w:ind w:left="720" w:hanging="360"/>
      </w:pPr>
      <w:rPr>
        <w:rFonts w:ascii="Corbel" w:eastAsiaTheme="minorHAnsi" w:hAnsi="Corbe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9797A3F"/>
    <w:multiLevelType w:val="hybridMultilevel"/>
    <w:tmpl w:val="298E85D4"/>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0" w15:restartNumberingAfterBreak="0">
    <w:nsid w:val="1BE6751F"/>
    <w:multiLevelType w:val="hybridMultilevel"/>
    <w:tmpl w:val="0EBCBC8C"/>
    <w:lvl w:ilvl="0" w:tplc="6044920C">
      <w:start w:val="1"/>
      <w:numFmt w:val="decimal"/>
      <w:lvlText w:val="%1."/>
      <w:lvlJc w:val="left"/>
      <w:pPr>
        <w:tabs>
          <w:tab w:val="num" w:pos="360"/>
        </w:tabs>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BF40C7E"/>
    <w:multiLevelType w:val="hybridMultilevel"/>
    <w:tmpl w:val="D53011A0"/>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2" w15:restartNumberingAfterBreak="0">
    <w:nsid w:val="1E79513E"/>
    <w:multiLevelType w:val="hybridMultilevel"/>
    <w:tmpl w:val="1B084240"/>
    <w:lvl w:ilvl="0" w:tplc="391C584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F1C1D88"/>
    <w:multiLevelType w:val="hybridMultilevel"/>
    <w:tmpl w:val="C8B0B7C2"/>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4" w15:restartNumberingAfterBreak="0">
    <w:nsid w:val="1F97210A"/>
    <w:multiLevelType w:val="hybridMultilevel"/>
    <w:tmpl w:val="E4F40C66"/>
    <w:lvl w:ilvl="0" w:tplc="0813000F">
      <w:start w:val="1"/>
      <w:numFmt w:val="decimal"/>
      <w:lvlText w:val="%1."/>
      <w:lvlJc w:val="left"/>
      <w:pPr>
        <w:ind w:left="1080" w:hanging="360"/>
      </w:pPr>
      <w:rPr>
        <w:rFonts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20BF0910"/>
    <w:multiLevelType w:val="hybridMultilevel"/>
    <w:tmpl w:val="C5AE19EA"/>
    <w:lvl w:ilvl="0" w:tplc="391C584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1487D51"/>
    <w:multiLevelType w:val="hybridMultilevel"/>
    <w:tmpl w:val="E4F40C66"/>
    <w:lvl w:ilvl="0" w:tplc="0813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1A445FC"/>
    <w:multiLevelType w:val="hybridMultilevel"/>
    <w:tmpl w:val="742E7F1A"/>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8" w15:restartNumberingAfterBreak="0">
    <w:nsid w:val="21C24F13"/>
    <w:multiLevelType w:val="hybridMultilevel"/>
    <w:tmpl w:val="E592C74A"/>
    <w:lvl w:ilvl="0" w:tplc="D9983714">
      <w:start w:val="1"/>
      <w:numFmt w:val="decimal"/>
      <w:pStyle w:val="Kop2"/>
      <w:lvlText w:val="%1."/>
      <w:lvlJc w:val="left"/>
      <w:pPr>
        <w:tabs>
          <w:tab w:val="num" w:pos="720"/>
        </w:tabs>
        <w:ind w:left="720" w:hanging="360"/>
      </w:pPr>
    </w:lvl>
    <w:lvl w:ilvl="1" w:tplc="741CCD1E">
      <w:start w:val="1"/>
      <w:numFmt w:val="decimal"/>
      <w:lvlText w:val="%2."/>
      <w:lvlJc w:val="left"/>
      <w:pPr>
        <w:tabs>
          <w:tab w:val="num" w:pos="1440"/>
        </w:tabs>
        <w:ind w:left="1440" w:hanging="360"/>
      </w:pPr>
    </w:lvl>
    <w:lvl w:ilvl="2" w:tplc="843ED752">
      <w:start w:val="1"/>
      <w:numFmt w:val="decimal"/>
      <w:lvlText w:val="%3."/>
      <w:lvlJc w:val="left"/>
      <w:pPr>
        <w:tabs>
          <w:tab w:val="num" w:pos="2160"/>
        </w:tabs>
        <w:ind w:left="2160" w:hanging="360"/>
      </w:pPr>
    </w:lvl>
    <w:lvl w:ilvl="3" w:tplc="17F68F1C">
      <w:start w:val="1"/>
      <w:numFmt w:val="decimal"/>
      <w:lvlText w:val="%4."/>
      <w:lvlJc w:val="left"/>
      <w:pPr>
        <w:tabs>
          <w:tab w:val="num" w:pos="2880"/>
        </w:tabs>
        <w:ind w:left="2880" w:hanging="360"/>
      </w:pPr>
    </w:lvl>
    <w:lvl w:ilvl="4" w:tplc="8EA845BC" w:tentative="1">
      <w:start w:val="1"/>
      <w:numFmt w:val="decimal"/>
      <w:lvlText w:val="%5."/>
      <w:lvlJc w:val="left"/>
      <w:pPr>
        <w:tabs>
          <w:tab w:val="num" w:pos="3600"/>
        </w:tabs>
        <w:ind w:left="3600" w:hanging="360"/>
      </w:pPr>
    </w:lvl>
    <w:lvl w:ilvl="5" w:tplc="91946168" w:tentative="1">
      <w:start w:val="1"/>
      <w:numFmt w:val="decimal"/>
      <w:lvlText w:val="%6."/>
      <w:lvlJc w:val="left"/>
      <w:pPr>
        <w:tabs>
          <w:tab w:val="num" w:pos="4320"/>
        </w:tabs>
        <w:ind w:left="4320" w:hanging="360"/>
      </w:pPr>
    </w:lvl>
    <w:lvl w:ilvl="6" w:tplc="280A80F4" w:tentative="1">
      <w:start w:val="1"/>
      <w:numFmt w:val="decimal"/>
      <w:lvlText w:val="%7."/>
      <w:lvlJc w:val="left"/>
      <w:pPr>
        <w:tabs>
          <w:tab w:val="num" w:pos="5040"/>
        </w:tabs>
        <w:ind w:left="5040" w:hanging="360"/>
      </w:pPr>
    </w:lvl>
    <w:lvl w:ilvl="7" w:tplc="7CEE33EA" w:tentative="1">
      <w:start w:val="1"/>
      <w:numFmt w:val="decimal"/>
      <w:lvlText w:val="%8."/>
      <w:lvlJc w:val="left"/>
      <w:pPr>
        <w:tabs>
          <w:tab w:val="num" w:pos="5760"/>
        </w:tabs>
        <w:ind w:left="5760" w:hanging="360"/>
      </w:pPr>
    </w:lvl>
    <w:lvl w:ilvl="8" w:tplc="24BCBB5A" w:tentative="1">
      <w:start w:val="1"/>
      <w:numFmt w:val="decimal"/>
      <w:lvlText w:val="%9."/>
      <w:lvlJc w:val="left"/>
      <w:pPr>
        <w:tabs>
          <w:tab w:val="num" w:pos="6480"/>
        </w:tabs>
        <w:ind w:left="6480" w:hanging="360"/>
      </w:pPr>
    </w:lvl>
  </w:abstractNum>
  <w:abstractNum w:abstractNumId="19" w15:restartNumberingAfterBreak="0">
    <w:nsid w:val="239962F1"/>
    <w:multiLevelType w:val="hybridMultilevel"/>
    <w:tmpl w:val="C3669FF2"/>
    <w:lvl w:ilvl="0" w:tplc="0813000F">
      <w:start w:val="1"/>
      <w:numFmt w:val="decimal"/>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start w:val="1"/>
      <w:numFmt w:val="decimal"/>
      <w:lvlText w:val="%4."/>
      <w:lvlJc w:val="left"/>
      <w:pPr>
        <w:ind w:left="3240" w:hanging="360"/>
      </w:pPr>
    </w:lvl>
    <w:lvl w:ilvl="4" w:tplc="08130019">
      <w:start w:val="1"/>
      <w:numFmt w:val="lowerLetter"/>
      <w:lvlText w:val="%5."/>
      <w:lvlJc w:val="left"/>
      <w:pPr>
        <w:ind w:left="3960" w:hanging="360"/>
      </w:pPr>
    </w:lvl>
    <w:lvl w:ilvl="5" w:tplc="0813001B">
      <w:start w:val="1"/>
      <w:numFmt w:val="lowerRoman"/>
      <w:lvlText w:val="%6."/>
      <w:lvlJc w:val="right"/>
      <w:pPr>
        <w:ind w:left="4680" w:hanging="180"/>
      </w:pPr>
    </w:lvl>
    <w:lvl w:ilvl="6" w:tplc="0813000F">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24CF3FEF"/>
    <w:multiLevelType w:val="hybridMultilevel"/>
    <w:tmpl w:val="A5C29384"/>
    <w:lvl w:ilvl="0" w:tplc="54AA8B76">
      <w:start w:val="1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24E8096A"/>
    <w:multiLevelType w:val="hybridMultilevel"/>
    <w:tmpl w:val="942249F4"/>
    <w:lvl w:ilvl="0" w:tplc="A224E44C">
      <w:start w:val="1"/>
      <w:numFmt w:val="decimal"/>
      <w:lvlText w:val="%1."/>
      <w:lvlJc w:val="left"/>
      <w:pPr>
        <w:tabs>
          <w:tab w:val="num" w:pos="720"/>
        </w:tabs>
        <w:ind w:left="720" w:hanging="360"/>
      </w:pPr>
    </w:lvl>
    <w:lvl w:ilvl="1" w:tplc="CA387EE4" w:tentative="1">
      <w:start w:val="1"/>
      <w:numFmt w:val="decimal"/>
      <w:lvlText w:val="%2."/>
      <w:lvlJc w:val="left"/>
      <w:pPr>
        <w:tabs>
          <w:tab w:val="num" w:pos="1440"/>
        </w:tabs>
        <w:ind w:left="1440" w:hanging="360"/>
      </w:pPr>
    </w:lvl>
    <w:lvl w:ilvl="2" w:tplc="63CCFC90" w:tentative="1">
      <w:start w:val="1"/>
      <w:numFmt w:val="decimal"/>
      <w:lvlText w:val="%3."/>
      <w:lvlJc w:val="left"/>
      <w:pPr>
        <w:tabs>
          <w:tab w:val="num" w:pos="2160"/>
        </w:tabs>
        <w:ind w:left="2160" w:hanging="360"/>
      </w:pPr>
    </w:lvl>
    <w:lvl w:ilvl="3" w:tplc="ACF4C338" w:tentative="1">
      <w:start w:val="1"/>
      <w:numFmt w:val="decimal"/>
      <w:lvlText w:val="%4."/>
      <w:lvlJc w:val="left"/>
      <w:pPr>
        <w:tabs>
          <w:tab w:val="num" w:pos="2880"/>
        </w:tabs>
        <w:ind w:left="2880" w:hanging="360"/>
      </w:pPr>
    </w:lvl>
    <w:lvl w:ilvl="4" w:tplc="F7809AAA" w:tentative="1">
      <w:start w:val="1"/>
      <w:numFmt w:val="decimal"/>
      <w:lvlText w:val="%5."/>
      <w:lvlJc w:val="left"/>
      <w:pPr>
        <w:tabs>
          <w:tab w:val="num" w:pos="3600"/>
        </w:tabs>
        <w:ind w:left="3600" w:hanging="360"/>
      </w:pPr>
    </w:lvl>
    <w:lvl w:ilvl="5" w:tplc="F774CADE" w:tentative="1">
      <w:start w:val="1"/>
      <w:numFmt w:val="decimal"/>
      <w:lvlText w:val="%6."/>
      <w:lvlJc w:val="left"/>
      <w:pPr>
        <w:tabs>
          <w:tab w:val="num" w:pos="4320"/>
        </w:tabs>
        <w:ind w:left="4320" w:hanging="360"/>
      </w:pPr>
    </w:lvl>
    <w:lvl w:ilvl="6" w:tplc="3648ED88" w:tentative="1">
      <w:start w:val="1"/>
      <w:numFmt w:val="decimal"/>
      <w:lvlText w:val="%7."/>
      <w:lvlJc w:val="left"/>
      <w:pPr>
        <w:tabs>
          <w:tab w:val="num" w:pos="5040"/>
        </w:tabs>
        <w:ind w:left="5040" w:hanging="360"/>
      </w:pPr>
    </w:lvl>
    <w:lvl w:ilvl="7" w:tplc="440AC934" w:tentative="1">
      <w:start w:val="1"/>
      <w:numFmt w:val="decimal"/>
      <w:lvlText w:val="%8."/>
      <w:lvlJc w:val="left"/>
      <w:pPr>
        <w:tabs>
          <w:tab w:val="num" w:pos="5760"/>
        </w:tabs>
        <w:ind w:left="5760" w:hanging="360"/>
      </w:pPr>
    </w:lvl>
    <w:lvl w:ilvl="8" w:tplc="7A987B96" w:tentative="1">
      <w:start w:val="1"/>
      <w:numFmt w:val="decimal"/>
      <w:lvlText w:val="%9."/>
      <w:lvlJc w:val="left"/>
      <w:pPr>
        <w:tabs>
          <w:tab w:val="num" w:pos="6480"/>
        </w:tabs>
        <w:ind w:left="6480" w:hanging="360"/>
      </w:pPr>
    </w:lvl>
  </w:abstractNum>
  <w:abstractNum w:abstractNumId="22" w15:restartNumberingAfterBreak="0">
    <w:nsid w:val="29F30789"/>
    <w:multiLevelType w:val="multilevel"/>
    <w:tmpl w:val="2D48AE84"/>
    <w:lvl w:ilvl="0">
      <w:start w:val="1"/>
      <w:numFmt w:val="decimal"/>
      <w:pStyle w:val="Kop1"/>
      <w:lvlText w:val="%1."/>
      <w:lvlJc w:val="left"/>
      <w:pPr>
        <w:ind w:left="360" w:hanging="360"/>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3" w15:restartNumberingAfterBreak="0">
    <w:nsid w:val="2E970F68"/>
    <w:multiLevelType w:val="hybridMultilevel"/>
    <w:tmpl w:val="263415FA"/>
    <w:lvl w:ilvl="0" w:tplc="08130019">
      <w:start w:val="1"/>
      <w:numFmt w:val="lowerLetter"/>
      <w:lvlText w:val="%1."/>
      <w:lvlJc w:val="lef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24" w15:restartNumberingAfterBreak="0">
    <w:nsid w:val="2FA92D25"/>
    <w:multiLevelType w:val="multilevel"/>
    <w:tmpl w:val="2F74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22041A"/>
    <w:multiLevelType w:val="hybridMultilevel"/>
    <w:tmpl w:val="263415FA"/>
    <w:lvl w:ilvl="0" w:tplc="08130019">
      <w:start w:val="1"/>
      <w:numFmt w:val="lowerLetter"/>
      <w:lvlText w:val="%1."/>
      <w:lvlJc w:val="lef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26" w15:restartNumberingAfterBreak="0">
    <w:nsid w:val="325D54C8"/>
    <w:multiLevelType w:val="hybridMultilevel"/>
    <w:tmpl w:val="298E85D4"/>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7" w15:restartNumberingAfterBreak="0">
    <w:nsid w:val="38317365"/>
    <w:multiLevelType w:val="hybridMultilevel"/>
    <w:tmpl w:val="849A803C"/>
    <w:lvl w:ilvl="0" w:tplc="0813000F">
      <w:start w:val="1"/>
      <w:numFmt w:val="decimal"/>
      <w:lvlText w:val="%1."/>
      <w:lvlJc w:val="left"/>
      <w:pPr>
        <w:ind w:left="1800" w:hanging="360"/>
      </w:p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28" w15:restartNumberingAfterBreak="0">
    <w:nsid w:val="3D8D0D3C"/>
    <w:multiLevelType w:val="hybridMultilevel"/>
    <w:tmpl w:val="C8B0B7C2"/>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9" w15:restartNumberingAfterBreak="0">
    <w:nsid w:val="3F027269"/>
    <w:multiLevelType w:val="hybridMultilevel"/>
    <w:tmpl w:val="FF2A82E8"/>
    <w:lvl w:ilvl="0" w:tplc="19DEBE3C">
      <w:start w:val="1"/>
      <w:numFmt w:val="decimal"/>
      <w:pStyle w:val="Tite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9516AC4"/>
    <w:multiLevelType w:val="hybridMultilevel"/>
    <w:tmpl w:val="BD1C8D06"/>
    <w:lvl w:ilvl="0" w:tplc="8362A886">
      <w:numFmt w:val="bullet"/>
      <w:lvlText w:val="-"/>
      <w:lvlJc w:val="left"/>
      <w:pPr>
        <w:ind w:left="720" w:hanging="360"/>
      </w:pPr>
      <w:rPr>
        <w:rFonts w:ascii="Corbel" w:eastAsiaTheme="minorHAnsi" w:hAnsi="Corbe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2D92692"/>
    <w:multiLevelType w:val="hybridMultilevel"/>
    <w:tmpl w:val="EC04DD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51837B1"/>
    <w:multiLevelType w:val="hybridMultilevel"/>
    <w:tmpl w:val="263415FA"/>
    <w:lvl w:ilvl="0" w:tplc="08130019">
      <w:start w:val="1"/>
      <w:numFmt w:val="lowerLetter"/>
      <w:lvlText w:val="%1."/>
      <w:lvlJc w:val="lef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33" w15:restartNumberingAfterBreak="0">
    <w:nsid w:val="5B691B3D"/>
    <w:multiLevelType w:val="hybridMultilevel"/>
    <w:tmpl w:val="D960B664"/>
    <w:lvl w:ilvl="0" w:tplc="C1404D38">
      <w:start w:val="1"/>
      <w:numFmt w:val="bullet"/>
      <w:pStyle w:val="CVbulletlistnormal"/>
      <w:lvlText w:val=""/>
      <w:lvlJc w:val="left"/>
      <w:pPr>
        <w:ind w:left="360" w:hanging="360"/>
      </w:pPr>
      <w:rPr>
        <w:rFonts w:ascii="Symbol" w:hAnsi="Symbol" w:hint="default"/>
        <w:color w:val="auto"/>
        <w:spacing w:val="0"/>
        <w:position w:val="0"/>
        <w:sz w:val="22"/>
        <w:szCs w:val="22"/>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21C1229"/>
    <w:multiLevelType w:val="hybridMultilevel"/>
    <w:tmpl w:val="EB245ACE"/>
    <w:lvl w:ilvl="0" w:tplc="0BDE9C74">
      <w:start w:val="1"/>
      <w:numFmt w:val="bullet"/>
      <w:lvlText w:val="•"/>
      <w:lvlJc w:val="left"/>
      <w:pPr>
        <w:tabs>
          <w:tab w:val="num" w:pos="720"/>
        </w:tabs>
        <w:ind w:left="720" w:hanging="360"/>
      </w:pPr>
      <w:rPr>
        <w:rFonts w:ascii="Arial" w:hAnsi="Arial" w:hint="default"/>
      </w:rPr>
    </w:lvl>
    <w:lvl w:ilvl="1" w:tplc="ADC26DC0">
      <w:start w:val="1"/>
      <w:numFmt w:val="bullet"/>
      <w:lvlText w:val="•"/>
      <w:lvlJc w:val="left"/>
      <w:pPr>
        <w:tabs>
          <w:tab w:val="num" w:pos="1440"/>
        </w:tabs>
        <w:ind w:left="1440" w:hanging="360"/>
      </w:pPr>
      <w:rPr>
        <w:rFonts w:ascii="Arial" w:hAnsi="Arial" w:hint="default"/>
      </w:rPr>
    </w:lvl>
    <w:lvl w:ilvl="2" w:tplc="FCEA2E98" w:tentative="1">
      <w:start w:val="1"/>
      <w:numFmt w:val="bullet"/>
      <w:lvlText w:val="•"/>
      <w:lvlJc w:val="left"/>
      <w:pPr>
        <w:tabs>
          <w:tab w:val="num" w:pos="2160"/>
        </w:tabs>
        <w:ind w:left="2160" w:hanging="360"/>
      </w:pPr>
      <w:rPr>
        <w:rFonts w:ascii="Arial" w:hAnsi="Arial" w:hint="default"/>
      </w:rPr>
    </w:lvl>
    <w:lvl w:ilvl="3" w:tplc="F07AF7DE" w:tentative="1">
      <w:start w:val="1"/>
      <w:numFmt w:val="bullet"/>
      <w:lvlText w:val="•"/>
      <w:lvlJc w:val="left"/>
      <w:pPr>
        <w:tabs>
          <w:tab w:val="num" w:pos="2880"/>
        </w:tabs>
        <w:ind w:left="2880" w:hanging="360"/>
      </w:pPr>
      <w:rPr>
        <w:rFonts w:ascii="Arial" w:hAnsi="Arial" w:hint="default"/>
      </w:rPr>
    </w:lvl>
    <w:lvl w:ilvl="4" w:tplc="C526C04C" w:tentative="1">
      <w:start w:val="1"/>
      <w:numFmt w:val="bullet"/>
      <w:lvlText w:val="•"/>
      <w:lvlJc w:val="left"/>
      <w:pPr>
        <w:tabs>
          <w:tab w:val="num" w:pos="3600"/>
        </w:tabs>
        <w:ind w:left="3600" w:hanging="360"/>
      </w:pPr>
      <w:rPr>
        <w:rFonts w:ascii="Arial" w:hAnsi="Arial" w:hint="default"/>
      </w:rPr>
    </w:lvl>
    <w:lvl w:ilvl="5" w:tplc="9BEC2DE0" w:tentative="1">
      <w:start w:val="1"/>
      <w:numFmt w:val="bullet"/>
      <w:lvlText w:val="•"/>
      <w:lvlJc w:val="left"/>
      <w:pPr>
        <w:tabs>
          <w:tab w:val="num" w:pos="4320"/>
        </w:tabs>
        <w:ind w:left="4320" w:hanging="360"/>
      </w:pPr>
      <w:rPr>
        <w:rFonts w:ascii="Arial" w:hAnsi="Arial" w:hint="default"/>
      </w:rPr>
    </w:lvl>
    <w:lvl w:ilvl="6" w:tplc="59349B2A" w:tentative="1">
      <w:start w:val="1"/>
      <w:numFmt w:val="bullet"/>
      <w:lvlText w:val="•"/>
      <w:lvlJc w:val="left"/>
      <w:pPr>
        <w:tabs>
          <w:tab w:val="num" w:pos="5040"/>
        </w:tabs>
        <w:ind w:left="5040" w:hanging="360"/>
      </w:pPr>
      <w:rPr>
        <w:rFonts w:ascii="Arial" w:hAnsi="Arial" w:hint="default"/>
      </w:rPr>
    </w:lvl>
    <w:lvl w:ilvl="7" w:tplc="1B863D06" w:tentative="1">
      <w:start w:val="1"/>
      <w:numFmt w:val="bullet"/>
      <w:lvlText w:val="•"/>
      <w:lvlJc w:val="left"/>
      <w:pPr>
        <w:tabs>
          <w:tab w:val="num" w:pos="5760"/>
        </w:tabs>
        <w:ind w:left="5760" w:hanging="360"/>
      </w:pPr>
      <w:rPr>
        <w:rFonts w:ascii="Arial" w:hAnsi="Arial" w:hint="default"/>
      </w:rPr>
    </w:lvl>
    <w:lvl w:ilvl="8" w:tplc="9D0C525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23674D4"/>
    <w:multiLevelType w:val="hybridMultilevel"/>
    <w:tmpl w:val="99F85EA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6A91FF7"/>
    <w:multiLevelType w:val="hybridMultilevel"/>
    <w:tmpl w:val="FB7C6D8E"/>
    <w:lvl w:ilvl="0" w:tplc="6A7A3622">
      <w:start w:val="1"/>
      <w:numFmt w:val="decimal"/>
      <w:lvlText w:val="%1."/>
      <w:lvlJc w:val="left"/>
      <w:pPr>
        <w:tabs>
          <w:tab w:val="num" w:pos="720"/>
        </w:tabs>
        <w:ind w:left="720" w:hanging="360"/>
      </w:pPr>
    </w:lvl>
    <w:lvl w:ilvl="1" w:tplc="1ADA77D4">
      <w:start w:val="1"/>
      <w:numFmt w:val="decimal"/>
      <w:lvlText w:val="%2."/>
      <w:lvlJc w:val="left"/>
      <w:pPr>
        <w:tabs>
          <w:tab w:val="num" w:pos="1440"/>
        </w:tabs>
        <w:ind w:left="1440" w:hanging="360"/>
      </w:pPr>
    </w:lvl>
    <w:lvl w:ilvl="2" w:tplc="9E0CD388" w:tentative="1">
      <w:start w:val="1"/>
      <w:numFmt w:val="decimal"/>
      <w:lvlText w:val="%3."/>
      <w:lvlJc w:val="left"/>
      <w:pPr>
        <w:tabs>
          <w:tab w:val="num" w:pos="2160"/>
        </w:tabs>
        <w:ind w:left="2160" w:hanging="360"/>
      </w:pPr>
    </w:lvl>
    <w:lvl w:ilvl="3" w:tplc="A15A8F92" w:tentative="1">
      <w:start w:val="1"/>
      <w:numFmt w:val="decimal"/>
      <w:lvlText w:val="%4."/>
      <w:lvlJc w:val="left"/>
      <w:pPr>
        <w:tabs>
          <w:tab w:val="num" w:pos="2880"/>
        </w:tabs>
        <w:ind w:left="2880" w:hanging="360"/>
      </w:pPr>
    </w:lvl>
    <w:lvl w:ilvl="4" w:tplc="506216C6" w:tentative="1">
      <w:start w:val="1"/>
      <w:numFmt w:val="decimal"/>
      <w:lvlText w:val="%5."/>
      <w:lvlJc w:val="left"/>
      <w:pPr>
        <w:tabs>
          <w:tab w:val="num" w:pos="3600"/>
        </w:tabs>
        <w:ind w:left="3600" w:hanging="360"/>
      </w:pPr>
    </w:lvl>
    <w:lvl w:ilvl="5" w:tplc="28861D1C" w:tentative="1">
      <w:start w:val="1"/>
      <w:numFmt w:val="decimal"/>
      <w:lvlText w:val="%6."/>
      <w:lvlJc w:val="left"/>
      <w:pPr>
        <w:tabs>
          <w:tab w:val="num" w:pos="4320"/>
        </w:tabs>
        <w:ind w:left="4320" w:hanging="360"/>
      </w:pPr>
    </w:lvl>
    <w:lvl w:ilvl="6" w:tplc="257664E2" w:tentative="1">
      <w:start w:val="1"/>
      <w:numFmt w:val="decimal"/>
      <w:lvlText w:val="%7."/>
      <w:lvlJc w:val="left"/>
      <w:pPr>
        <w:tabs>
          <w:tab w:val="num" w:pos="5040"/>
        </w:tabs>
        <w:ind w:left="5040" w:hanging="360"/>
      </w:pPr>
    </w:lvl>
    <w:lvl w:ilvl="7" w:tplc="986CFB8A" w:tentative="1">
      <w:start w:val="1"/>
      <w:numFmt w:val="decimal"/>
      <w:lvlText w:val="%8."/>
      <w:lvlJc w:val="left"/>
      <w:pPr>
        <w:tabs>
          <w:tab w:val="num" w:pos="5760"/>
        </w:tabs>
        <w:ind w:left="5760" w:hanging="360"/>
      </w:pPr>
    </w:lvl>
    <w:lvl w:ilvl="8" w:tplc="7EAE3726" w:tentative="1">
      <w:start w:val="1"/>
      <w:numFmt w:val="decimal"/>
      <w:lvlText w:val="%9."/>
      <w:lvlJc w:val="left"/>
      <w:pPr>
        <w:tabs>
          <w:tab w:val="num" w:pos="6480"/>
        </w:tabs>
        <w:ind w:left="6480" w:hanging="360"/>
      </w:pPr>
    </w:lvl>
  </w:abstractNum>
  <w:abstractNum w:abstractNumId="37" w15:restartNumberingAfterBreak="0">
    <w:nsid w:val="66B50874"/>
    <w:multiLevelType w:val="hybridMultilevel"/>
    <w:tmpl w:val="19F42E9C"/>
    <w:lvl w:ilvl="0" w:tplc="5EE86914">
      <w:start w:val="1"/>
      <w:numFmt w:val="decimal"/>
      <w:lvlText w:val="%1."/>
      <w:lvlJc w:val="left"/>
      <w:pPr>
        <w:tabs>
          <w:tab w:val="num" w:pos="720"/>
        </w:tabs>
        <w:ind w:left="720" w:hanging="360"/>
      </w:pPr>
    </w:lvl>
    <w:lvl w:ilvl="1" w:tplc="7C4E1F8C">
      <w:start w:val="1"/>
      <w:numFmt w:val="decimal"/>
      <w:lvlText w:val="%2."/>
      <w:lvlJc w:val="left"/>
      <w:pPr>
        <w:tabs>
          <w:tab w:val="num" w:pos="1440"/>
        </w:tabs>
        <w:ind w:left="1440" w:hanging="360"/>
      </w:pPr>
    </w:lvl>
    <w:lvl w:ilvl="2" w:tplc="7D80372E" w:tentative="1">
      <w:start w:val="1"/>
      <w:numFmt w:val="decimal"/>
      <w:lvlText w:val="%3."/>
      <w:lvlJc w:val="left"/>
      <w:pPr>
        <w:tabs>
          <w:tab w:val="num" w:pos="2160"/>
        </w:tabs>
        <w:ind w:left="2160" w:hanging="360"/>
      </w:pPr>
    </w:lvl>
    <w:lvl w:ilvl="3" w:tplc="52FE4ABE" w:tentative="1">
      <w:start w:val="1"/>
      <w:numFmt w:val="decimal"/>
      <w:lvlText w:val="%4."/>
      <w:lvlJc w:val="left"/>
      <w:pPr>
        <w:tabs>
          <w:tab w:val="num" w:pos="2880"/>
        </w:tabs>
        <w:ind w:left="2880" w:hanging="360"/>
      </w:pPr>
    </w:lvl>
    <w:lvl w:ilvl="4" w:tplc="CCFEE716" w:tentative="1">
      <w:start w:val="1"/>
      <w:numFmt w:val="decimal"/>
      <w:lvlText w:val="%5."/>
      <w:lvlJc w:val="left"/>
      <w:pPr>
        <w:tabs>
          <w:tab w:val="num" w:pos="3600"/>
        </w:tabs>
        <w:ind w:left="3600" w:hanging="360"/>
      </w:pPr>
    </w:lvl>
    <w:lvl w:ilvl="5" w:tplc="F91E7ECE" w:tentative="1">
      <w:start w:val="1"/>
      <w:numFmt w:val="decimal"/>
      <w:lvlText w:val="%6."/>
      <w:lvlJc w:val="left"/>
      <w:pPr>
        <w:tabs>
          <w:tab w:val="num" w:pos="4320"/>
        </w:tabs>
        <w:ind w:left="4320" w:hanging="360"/>
      </w:pPr>
    </w:lvl>
    <w:lvl w:ilvl="6" w:tplc="2326F02E" w:tentative="1">
      <w:start w:val="1"/>
      <w:numFmt w:val="decimal"/>
      <w:lvlText w:val="%7."/>
      <w:lvlJc w:val="left"/>
      <w:pPr>
        <w:tabs>
          <w:tab w:val="num" w:pos="5040"/>
        </w:tabs>
        <w:ind w:left="5040" w:hanging="360"/>
      </w:pPr>
    </w:lvl>
    <w:lvl w:ilvl="7" w:tplc="CA245120" w:tentative="1">
      <w:start w:val="1"/>
      <w:numFmt w:val="decimal"/>
      <w:lvlText w:val="%8."/>
      <w:lvlJc w:val="left"/>
      <w:pPr>
        <w:tabs>
          <w:tab w:val="num" w:pos="5760"/>
        </w:tabs>
        <w:ind w:left="5760" w:hanging="360"/>
      </w:pPr>
    </w:lvl>
    <w:lvl w:ilvl="8" w:tplc="917A9F5E" w:tentative="1">
      <w:start w:val="1"/>
      <w:numFmt w:val="decimal"/>
      <w:lvlText w:val="%9."/>
      <w:lvlJc w:val="left"/>
      <w:pPr>
        <w:tabs>
          <w:tab w:val="num" w:pos="6480"/>
        </w:tabs>
        <w:ind w:left="6480" w:hanging="360"/>
      </w:pPr>
    </w:lvl>
  </w:abstractNum>
  <w:abstractNum w:abstractNumId="38" w15:restartNumberingAfterBreak="0">
    <w:nsid w:val="705D0248"/>
    <w:multiLevelType w:val="hybridMultilevel"/>
    <w:tmpl w:val="9E1AB66E"/>
    <w:lvl w:ilvl="0" w:tplc="28662D56">
      <w:numFmt w:val="bullet"/>
      <w:lvlText w:val="-"/>
      <w:lvlJc w:val="left"/>
      <w:pPr>
        <w:ind w:left="720" w:hanging="360"/>
      </w:pPr>
      <w:rPr>
        <w:rFonts w:ascii="Corbel" w:eastAsiaTheme="minorHAnsi" w:hAnsi="Corbel" w:cstheme="minorBidi" w:hint="default"/>
        <w: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17C7FB9"/>
    <w:multiLevelType w:val="hybridMultilevel"/>
    <w:tmpl w:val="0813000F"/>
    <w:lvl w:ilvl="0" w:tplc="016CD28E">
      <w:start w:val="1"/>
      <w:numFmt w:val="decimal"/>
      <w:lvlText w:val="%1."/>
      <w:lvlJc w:val="left"/>
      <w:pPr>
        <w:ind w:left="720" w:hanging="360"/>
      </w:pPr>
      <w:rPr>
        <w:rFonts w:hint="default"/>
        <w:sz w:val="20"/>
      </w:rPr>
    </w:lvl>
    <w:lvl w:ilvl="1" w:tplc="280EF628">
      <w:start w:val="1"/>
      <w:numFmt w:val="lowerLetter"/>
      <w:lvlText w:val="%2."/>
      <w:lvlJc w:val="left"/>
      <w:pPr>
        <w:ind w:left="1440" w:hanging="360"/>
      </w:pPr>
      <w:rPr>
        <w:rFonts w:hint="default"/>
        <w:sz w:val="20"/>
      </w:rPr>
    </w:lvl>
    <w:lvl w:ilvl="2" w:tplc="E3D88D40">
      <w:start w:val="1"/>
      <w:numFmt w:val="lowerRoman"/>
      <w:lvlText w:val="%3."/>
      <w:lvlJc w:val="right"/>
      <w:pPr>
        <w:ind w:left="2160" w:hanging="180"/>
      </w:pPr>
      <w:rPr>
        <w:rFonts w:hint="default"/>
        <w:sz w:val="20"/>
      </w:rPr>
    </w:lvl>
    <w:lvl w:ilvl="3" w:tplc="6DDC12DA" w:tentative="1">
      <w:start w:val="1"/>
      <w:numFmt w:val="decimal"/>
      <w:lvlText w:val="%4."/>
      <w:lvlJc w:val="left"/>
      <w:pPr>
        <w:ind w:left="2880" w:hanging="360"/>
      </w:pPr>
      <w:rPr>
        <w:rFonts w:hint="default"/>
        <w:sz w:val="20"/>
      </w:rPr>
    </w:lvl>
    <w:lvl w:ilvl="4" w:tplc="7A42D6C2" w:tentative="1">
      <w:start w:val="1"/>
      <w:numFmt w:val="lowerLetter"/>
      <w:lvlText w:val="%5."/>
      <w:lvlJc w:val="left"/>
      <w:pPr>
        <w:ind w:left="3600" w:hanging="360"/>
      </w:pPr>
      <w:rPr>
        <w:rFonts w:hint="default"/>
        <w:sz w:val="20"/>
      </w:rPr>
    </w:lvl>
    <w:lvl w:ilvl="5" w:tplc="879CD144" w:tentative="1">
      <w:start w:val="1"/>
      <w:numFmt w:val="lowerRoman"/>
      <w:lvlText w:val="%6."/>
      <w:lvlJc w:val="right"/>
      <w:pPr>
        <w:ind w:left="4320" w:hanging="180"/>
      </w:pPr>
      <w:rPr>
        <w:rFonts w:hint="default"/>
        <w:sz w:val="20"/>
      </w:rPr>
    </w:lvl>
    <w:lvl w:ilvl="6" w:tplc="C756E5DC" w:tentative="1">
      <w:start w:val="1"/>
      <w:numFmt w:val="decimal"/>
      <w:lvlText w:val="%7."/>
      <w:lvlJc w:val="left"/>
      <w:pPr>
        <w:ind w:left="5040" w:hanging="360"/>
      </w:pPr>
      <w:rPr>
        <w:rFonts w:hint="default"/>
        <w:sz w:val="20"/>
      </w:rPr>
    </w:lvl>
    <w:lvl w:ilvl="7" w:tplc="C32C1CBA" w:tentative="1">
      <w:start w:val="1"/>
      <w:numFmt w:val="lowerLetter"/>
      <w:lvlText w:val="%8."/>
      <w:lvlJc w:val="left"/>
      <w:pPr>
        <w:ind w:left="5760" w:hanging="360"/>
      </w:pPr>
      <w:rPr>
        <w:rFonts w:hint="default"/>
        <w:sz w:val="20"/>
      </w:rPr>
    </w:lvl>
    <w:lvl w:ilvl="8" w:tplc="7C2AD2C2" w:tentative="1">
      <w:start w:val="1"/>
      <w:numFmt w:val="lowerRoman"/>
      <w:lvlText w:val="%9."/>
      <w:lvlJc w:val="right"/>
      <w:pPr>
        <w:ind w:left="6480" w:hanging="180"/>
      </w:pPr>
      <w:rPr>
        <w:rFonts w:hint="default"/>
        <w:sz w:val="20"/>
      </w:rPr>
    </w:lvl>
  </w:abstractNum>
  <w:abstractNum w:abstractNumId="40" w15:restartNumberingAfterBreak="0">
    <w:nsid w:val="71911897"/>
    <w:multiLevelType w:val="hybridMultilevel"/>
    <w:tmpl w:val="1B084240"/>
    <w:lvl w:ilvl="0" w:tplc="391C584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1E536A7"/>
    <w:multiLevelType w:val="hybridMultilevel"/>
    <w:tmpl w:val="C3669FF2"/>
    <w:lvl w:ilvl="0" w:tplc="0813000F">
      <w:start w:val="1"/>
      <w:numFmt w:val="decimal"/>
      <w:lvlText w:val="%1."/>
      <w:lvlJc w:val="left"/>
      <w:pPr>
        <w:ind w:left="144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start w:val="1"/>
      <w:numFmt w:val="decimal"/>
      <w:lvlText w:val="%4."/>
      <w:lvlJc w:val="left"/>
      <w:pPr>
        <w:ind w:left="3600" w:hanging="360"/>
      </w:pPr>
    </w:lvl>
    <w:lvl w:ilvl="4" w:tplc="08130019">
      <w:start w:val="1"/>
      <w:numFmt w:val="lowerLetter"/>
      <w:lvlText w:val="%5."/>
      <w:lvlJc w:val="left"/>
      <w:pPr>
        <w:ind w:left="4320" w:hanging="360"/>
      </w:pPr>
    </w:lvl>
    <w:lvl w:ilvl="5" w:tplc="0813001B">
      <w:start w:val="1"/>
      <w:numFmt w:val="lowerRoman"/>
      <w:lvlText w:val="%6."/>
      <w:lvlJc w:val="right"/>
      <w:pPr>
        <w:ind w:left="5040" w:hanging="180"/>
      </w:pPr>
    </w:lvl>
    <w:lvl w:ilvl="6" w:tplc="0813000F">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42" w15:restartNumberingAfterBreak="0">
    <w:nsid w:val="76F31CB8"/>
    <w:multiLevelType w:val="hybridMultilevel"/>
    <w:tmpl w:val="CC1CDA00"/>
    <w:lvl w:ilvl="0" w:tplc="391C584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E0D7ACC"/>
    <w:multiLevelType w:val="hybridMultilevel"/>
    <w:tmpl w:val="D5F6BF8A"/>
    <w:lvl w:ilvl="0" w:tplc="0813000F">
      <w:start w:val="1"/>
      <w:numFmt w:val="decimal"/>
      <w:lvlText w:val="%1."/>
      <w:lvlJc w:val="left"/>
      <w:pPr>
        <w:ind w:left="1080" w:hanging="360"/>
      </w:p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29"/>
  </w:num>
  <w:num w:numId="2">
    <w:abstractNumId w:val="22"/>
  </w:num>
  <w:num w:numId="3">
    <w:abstractNumId w:val="33"/>
  </w:num>
  <w:num w:numId="4">
    <w:abstractNumId w:val="24"/>
  </w:num>
  <w:num w:numId="5">
    <w:abstractNumId w:val="37"/>
  </w:num>
  <w:num w:numId="6">
    <w:abstractNumId w:val="0"/>
  </w:num>
  <w:num w:numId="7">
    <w:abstractNumId w:val="40"/>
  </w:num>
  <w:num w:numId="8">
    <w:abstractNumId w:val="12"/>
  </w:num>
  <w:num w:numId="9">
    <w:abstractNumId w:val="34"/>
  </w:num>
  <w:num w:numId="10">
    <w:abstractNumId w:val="31"/>
  </w:num>
  <w:num w:numId="11">
    <w:abstractNumId w:val="15"/>
  </w:num>
  <w:num w:numId="12">
    <w:abstractNumId w:val="42"/>
  </w:num>
  <w:num w:numId="13">
    <w:abstractNumId w:val="18"/>
  </w:num>
  <w:num w:numId="14">
    <w:abstractNumId w:val="39"/>
  </w:num>
  <w:num w:numId="15">
    <w:abstractNumId w:val="11"/>
  </w:num>
  <w:num w:numId="16">
    <w:abstractNumId w:val="17"/>
  </w:num>
  <w:num w:numId="17">
    <w:abstractNumId w:val="7"/>
  </w:num>
  <w:num w:numId="18">
    <w:abstractNumId w:val="26"/>
  </w:num>
  <w:num w:numId="19">
    <w:abstractNumId w:val="36"/>
  </w:num>
  <w:num w:numId="20">
    <w:abstractNumId w:val="9"/>
  </w:num>
  <w:num w:numId="21">
    <w:abstractNumId w:val="41"/>
  </w:num>
  <w:num w:numId="22">
    <w:abstractNumId w:val="4"/>
  </w:num>
  <w:num w:numId="23">
    <w:abstractNumId w:val="27"/>
  </w:num>
  <w:num w:numId="24">
    <w:abstractNumId w:val="3"/>
  </w:num>
  <w:num w:numId="25">
    <w:abstractNumId w:val="2"/>
  </w:num>
  <w:num w:numId="26">
    <w:abstractNumId w:val="35"/>
  </w:num>
  <w:num w:numId="27">
    <w:abstractNumId w:val="43"/>
  </w:num>
  <w:num w:numId="28">
    <w:abstractNumId w:val="6"/>
  </w:num>
  <w:num w:numId="29">
    <w:abstractNumId w:val="19"/>
  </w:num>
  <w:num w:numId="30">
    <w:abstractNumId w:val="25"/>
  </w:num>
  <w:num w:numId="31">
    <w:abstractNumId w:val="32"/>
  </w:num>
  <w:num w:numId="32">
    <w:abstractNumId w:val="23"/>
  </w:num>
  <w:num w:numId="33">
    <w:abstractNumId w:val="38"/>
  </w:num>
  <w:num w:numId="34">
    <w:abstractNumId w:val="30"/>
  </w:num>
  <w:num w:numId="35">
    <w:abstractNumId w:val="8"/>
  </w:num>
  <w:num w:numId="36">
    <w:abstractNumId w:val="20"/>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3"/>
  </w:num>
  <w:num w:numId="40">
    <w:abstractNumId w:val="16"/>
  </w:num>
  <w:num w:numId="41">
    <w:abstractNumId w:val="21"/>
  </w:num>
  <w:num w:numId="42">
    <w:abstractNumId w:val="10"/>
  </w:num>
  <w:num w:numId="43">
    <w:abstractNumId w:val="14"/>
  </w:num>
  <w:num w:numId="44">
    <w:abstractNumId w:val="1"/>
  </w:num>
  <w:num w:numId="4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FA"/>
    <w:rsid w:val="000020BE"/>
    <w:rsid w:val="00002B1F"/>
    <w:rsid w:val="00007554"/>
    <w:rsid w:val="000106D4"/>
    <w:rsid w:val="00011D57"/>
    <w:rsid w:val="0001337C"/>
    <w:rsid w:val="00014A6F"/>
    <w:rsid w:val="00014C2F"/>
    <w:rsid w:val="00014C79"/>
    <w:rsid w:val="00016150"/>
    <w:rsid w:val="00017A9A"/>
    <w:rsid w:val="00023298"/>
    <w:rsid w:val="00024F49"/>
    <w:rsid w:val="00027AA3"/>
    <w:rsid w:val="00031167"/>
    <w:rsid w:val="0003126C"/>
    <w:rsid w:val="00031E93"/>
    <w:rsid w:val="00033388"/>
    <w:rsid w:val="00033FB8"/>
    <w:rsid w:val="00037114"/>
    <w:rsid w:val="000409D6"/>
    <w:rsid w:val="000416C2"/>
    <w:rsid w:val="0004691F"/>
    <w:rsid w:val="00046FFF"/>
    <w:rsid w:val="00050544"/>
    <w:rsid w:val="00050945"/>
    <w:rsid w:val="000513FE"/>
    <w:rsid w:val="00051D80"/>
    <w:rsid w:val="000524B4"/>
    <w:rsid w:val="00052CB3"/>
    <w:rsid w:val="00054270"/>
    <w:rsid w:val="00054E2A"/>
    <w:rsid w:val="00056542"/>
    <w:rsid w:val="0006110B"/>
    <w:rsid w:val="000632DB"/>
    <w:rsid w:val="000633F9"/>
    <w:rsid w:val="00066BA8"/>
    <w:rsid w:val="000677D6"/>
    <w:rsid w:val="00071AD2"/>
    <w:rsid w:val="00073F0B"/>
    <w:rsid w:val="000745F1"/>
    <w:rsid w:val="00076279"/>
    <w:rsid w:val="00076F49"/>
    <w:rsid w:val="0008295E"/>
    <w:rsid w:val="00084795"/>
    <w:rsid w:val="00085F0C"/>
    <w:rsid w:val="000900D7"/>
    <w:rsid w:val="00091271"/>
    <w:rsid w:val="0009385D"/>
    <w:rsid w:val="000943F5"/>
    <w:rsid w:val="00094BAD"/>
    <w:rsid w:val="00094E76"/>
    <w:rsid w:val="0009603C"/>
    <w:rsid w:val="000973E8"/>
    <w:rsid w:val="0009751E"/>
    <w:rsid w:val="000A08C8"/>
    <w:rsid w:val="000A2F47"/>
    <w:rsid w:val="000A3D70"/>
    <w:rsid w:val="000A3DBF"/>
    <w:rsid w:val="000A46F4"/>
    <w:rsid w:val="000A5A9D"/>
    <w:rsid w:val="000A652C"/>
    <w:rsid w:val="000A73FB"/>
    <w:rsid w:val="000B0CD8"/>
    <w:rsid w:val="000B1248"/>
    <w:rsid w:val="000B34F3"/>
    <w:rsid w:val="000B3EF9"/>
    <w:rsid w:val="000B42DA"/>
    <w:rsid w:val="000B49A5"/>
    <w:rsid w:val="000B5042"/>
    <w:rsid w:val="000B7CD7"/>
    <w:rsid w:val="000C3460"/>
    <w:rsid w:val="000C38C0"/>
    <w:rsid w:val="000C6636"/>
    <w:rsid w:val="000C7F24"/>
    <w:rsid w:val="000D183D"/>
    <w:rsid w:val="000D3027"/>
    <w:rsid w:val="000D62FF"/>
    <w:rsid w:val="000D740F"/>
    <w:rsid w:val="000E0B76"/>
    <w:rsid w:val="000E316B"/>
    <w:rsid w:val="000E41C4"/>
    <w:rsid w:val="000E5B93"/>
    <w:rsid w:val="000F4C78"/>
    <w:rsid w:val="00101C92"/>
    <w:rsid w:val="00101ECC"/>
    <w:rsid w:val="00107026"/>
    <w:rsid w:val="00107D6F"/>
    <w:rsid w:val="0011029D"/>
    <w:rsid w:val="00110437"/>
    <w:rsid w:val="00111730"/>
    <w:rsid w:val="001128CD"/>
    <w:rsid w:val="001156A3"/>
    <w:rsid w:val="00117E71"/>
    <w:rsid w:val="00120B6B"/>
    <w:rsid w:val="001226EE"/>
    <w:rsid w:val="0012315B"/>
    <w:rsid w:val="00123B40"/>
    <w:rsid w:val="0012413B"/>
    <w:rsid w:val="001242F9"/>
    <w:rsid w:val="00125E03"/>
    <w:rsid w:val="00130068"/>
    <w:rsid w:val="0013155C"/>
    <w:rsid w:val="00131C2C"/>
    <w:rsid w:val="00131FDB"/>
    <w:rsid w:val="001334B6"/>
    <w:rsid w:val="00133AA9"/>
    <w:rsid w:val="00133F58"/>
    <w:rsid w:val="00134A72"/>
    <w:rsid w:val="0013583C"/>
    <w:rsid w:val="00135BAE"/>
    <w:rsid w:val="00142132"/>
    <w:rsid w:val="00143A4D"/>
    <w:rsid w:val="00143DDF"/>
    <w:rsid w:val="00144792"/>
    <w:rsid w:val="00144A08"/>
    <w:rsid w:val="00145CB7"/>
    <w:rsid w:val="00150ACE"/>
    <w:rsid w:val="00150E17"/>
    <w:rsid w:val="001519D9"/>
    <w:rsid w:val="00154186"/>
    <w:rsid w:val="001549BD"/>
    <w:rsid w:val="00155C08"/>
    <w:rsid w:val="00156C04"/>
    <w:rsid w:val="001578F2"/>
    <w:rsid w:val="001579BF"/>
    <w:rsid w:val="00161F55"/>
    <w:rsid w:val="001656B4"/>
    <w:rsid w:val="001659CF"/>
    <w:rsid w:val="00166824"/>
    <w:rsid w:val="00167831"/>
    <w:rsid w:val="001709CC"/>
    <w:rsid w:val="00170A68"/>
    <w:rsid w:val="00171A0B"/>
    <w:rsid w:val="00172A7A"/>
    <w:rsid w:val="001767A5"/>
    <w:rsid w:val="001775B1"/>
    <w:rsid w:val="001778D5"/>
    <w:rsid w:val="00177BE4"/>
    <w:rsid w:val="00180043"/>
    <w:rsid w:val="00181954"/>
    <w:rsid w:val="00181F0C"/>
    <w:rsid w:val="00182DAE"/>
    <w:rsid w:val="00184293"/>
    <w:rsid w:val="00184CBC"/>
    <w:rsid w:val="00185B2C"/>
    <w:rsid w:val="00186462"/>
    <w:rsid w:val="001874DC"/>
    <w:rsid w:val="001875A8"/>
    <w:rsid w:val="00190209"/>
    <w:rsid w:val="00190DA1"/>
    <w:rsid w:val="00193C1D"/>
    <w:rsid w:val="00194C8F"/>
    <w:rsid w:val="00194FAE"/>
    <w:rsid w:val="00196D07"/>
    <w:rsid w:val="001A006D"/>
    <w:rsid w:val="001A0D7E"/>
    <w:rsid w:val="001A0FD8"/>
    <w:rsid w:val="001A1038"/>
    <w:rsid w:val="001A1EDA"/>
    <w:rsid w:val="001A3008"/>
    <w:rsid w:val="001A333F"/>
    <w:rsid w:val="001A3F25"/>
    <w:rsid w:val="001B432B"/>
    <w:rsid w:val="001B4E5D"/>
    <w:rsid w:val="001B78F2"/>
    <w:rsid w:val="001C0C4F"/>
    <w:rsid w:val="001C385B"/>
    <w:rsid w:val="001C38DC"/>
    <w:rsid w:val="001C44D8"/>
    <w:rsid w:val="001C4923"/>
    <w:rsid w:val="001C61F1"/>
    <w:rsid w:val="001C654B"/>
    <w:rsid w:val="001C6877"/>
    <w:rsid w:val="001C6F99"/>
    <w:rsid w:val="001D0A00"/>
    <w:rsid w:val="001D142A"/>
    <w:rsid w:val="001D37DE"/>
    <w:rsid w:val="001D40E2"/>
    <w:rsid w:val="001D541F"/>
    <w:rsid w:val="001D69C4"/>
    <w:rsid w:val="001D7191"/>
    <w:rsid w:val="001D7920"/>
    <w:rsid w:val="001E001D"/>
    <w:rsid w:val="001E5357"/>
    <w:rsid w:val="001E64D6"/>
    <w:rsid w:val="001F0B59"/>
    <w:rsid w:val="001F39C8"/>
    <w:rsid w:val="00202A23"/>
    <w:rsid w:val="00202B5F"/>
    <w:rsid w:val="00205DB1"/>
    <w:rsid w:val="00210073"/>
    <w:rsid w:val="002105F6"/>
    <w:rsid w:val="00210AF9"/>
    <w:rsid w:val="00211051"/>
    <w:rsid w:val="00211B3C"/>
    <w:rsid w:val="00212599"/>
    <w:rsid w:val="0021269C"/>
    <w:rsid w:val="00212E1C"/>
    <w:rsid w:val="002142F0"/>
    <w:rsid w:val="00220DE1"/>
    <w:rsid w:val="002310C5"/>
    <w:rsid w:val="00231376"/>
    <w:rsid w:val="00231B19"/>
    <w:rsid w:val="00231B8F"/>
    <w:rsid w:val="002322DE"/>
    <w:rsid w:val="00234573"/>
    <w:rsid w:val="002351F4"/>
    <w:rsid w:val="00237607"/>
    <w:rsid w:val="00241CFB"/>
    <w:rsid w:val="002442AF"/>
    <w:rsid w:val="00244492"/>
    <w:rsid w:val="0024557F"/>
    <w:rsid w:val="00245709"/>
    <w:rsid w:val="002509E5"/>
    <w:rsid w:val="00252993"/>
    <w:rsid w:val="00253530"/>
    <w:rsid w:val="00255E90"/>
    <w:rsid w:val="0025638D"/>
    <w:rsid w:val="00256AF8"/>
    <w:rsid w:val="002613F9"/>
    <w:rsid w:val="00262D17"/>
    <w:rsid w:val="00262E01"/>
    <w:rsid w:val="00262F48"/>
    <w:rsid w:val="002633F3"/>
    <w:rsid w:val="00264250"/>
    <w:rsid w:val="002655C6"/>
    <w:rsid w:val="00270C44"/>
    <w:rsid w:val="00271352"/>
    <w:rsid w:val="00271FA5"/>
    <w:rsid w:val="00280093"/>
    <w:rsid w:val="00280854"/>
    <w:rsid w:val="0028390F"/>
    <w:rsid w:val="00283FAC"/>
    <w:rsid w:val="002849E1"/>
    <w:rsid w:val="002861F1"/>
    <w:rsid w:val="002864EA"/>
    <w:rsid w:val="00287528"/>
    <w:rsid w:val="00287608"/>
    <w:rsid w:val="00290AB2"/>
    <w:rsid w:val="002914B2"/>
    <w:rsid w:val="00291AEE"/>
    <w:rsid w:val="00295594"/>
    <w:rsid w:val="0029600D"/>
    <w:rsid w:val="00296AFB"/>
    <w:rsid w:val="0029712F"/>
    <w:rsid w:val="002971E2"/>
    <w:rsid w:val="00297B1B"/>
    <w:rsid w:val="002A0BBB"/>
    <w:rsid w:val="002A0D40"/>
    <w:rsid w:val="002A1825"/>
    <w:rsid w:val="002A312F"/>
    <w:rsid w:val="002A5028"/>
    <w:rsid w:val="002A6F30"/>
    <w:rsid w:val="002A731F"/>
    <w:rsid w:val="002B106B"/>
    <w:rsid w:val="002B1664"/>
    <w:rsid w:val="002B200E"/>
    <w:rsid w:val="002B27CD"/>
    <w:rsid w:val="002B73FD"/>
    <w:rsid w:val="002C1CD1"/>
    <w:rsid w:val="002C2448"/>
    <w:rsid w:val="002C3739"/>
    <w:rsid w:val="002C37DF"/>
    <w:rsid w:val="002C38CA"/>
    <w:rsid w:val="002C5154"/>
    <w:rsid w:val="002C5346"/>
    <w:rsid w:val="002C5E4A"/>
    <w:rsid w:val="002C6E1C"/>
    <w:rsid w:val="002D0055"/>
    <w:rsid w:val="002D06CF"/>
    <w:rsid w:val="002D1FF5"/>
    <w:rsid w:val="002D27EA"/>
    <w:rsid w:val="002D2A84"/>
    <w:rsid w:val="002D4A48"/>
    <w:rsid w:val="002D4D56"/>
    <w:rsid w:val="002D5FF8"/>
    <w:rsid w:val="002D681E"/>
    <w:rsid w:val="002D79B5"/>
    <w:rsid w:val="002E002E"/>
    <w:rsid w:val="002E1658"/>
    <w:rsid w:val="002E1EFA"/>
    <w:rsid w:val="002E2C56"/>
    <w:rsid w:val="002E541A"/>
    <w:rsid w:val="002F081A"/>
    <w:rsid w:val="002F2329"/>
    <w:rsid w:val="002F2738"/>
    <w:rsid w:val="002F38E0"/>
    <w:rsid w:val="002F3E5D"/>
    <w:rsid w:val="002F4AD7"/>
    <w:rsid w:val="002F7705"/>
    <w:rsid w:val="00301BF6"/>
    <w:rsid w:val="00304208"/>
    <w:rsid w:val="003043A5"/>
    <w:rsid w:val="003058D8"/>
    <w:rsid w:val="00307FD2"/>
    <w:rsid w:val="0031234A"/>
    <w:rsid w:val="00315A63"/>
    <w:rsid w:val="00316D1F"/>
    <w:rsid w:val="00317FE0"/>
    <w:rsid w:val="003209AC"/>
    <w:rsid w:val="0032166E"/>
    <w:rsid w:val="00322283"/>
    <w:rsid w:val="00322E1C"/>
    <w:rsid w:val="00324149"/>
    <w:rsid w:val="00325223"/>
    <w:rsid w:val="003263A4"/>
    <w:rsid w:val="00326BE6"/>
    <w:rsid w:val="00331A79"/>
    <w:rsid w:val="003366F4"/>
    <w:rsid w:val="003371FE"/>
    <w:rsid w:val="003401DA"/>
    <w:rsid w:val="00341606"/>
    <w:rsid w:val="0034169F"/>
    <w:rsid w:val="00343245"/>
    <w:rsid w:val="00345655"/>
    <w:rsid w:val="00346D1E"/>
    <w:rsid w:val="00347578"/>
    <w:rsid w:val="003476CA"/>
    <w:rsid w:val="003522F5"/>
    <w:rsid w:val="00355525"/>
    <w:rsid w:val="0036136E"/>
    <w:rsid w:val="00363127"/>
    <w:rsid w:val="003652D3"/>
    <w:rsid w:val="00366899"/>
    <w:rsid w:val="00366AD4"/>
    <w:rsid w:val="0037120D"/>
    <w:rsid w:val="00371733"/>
    <w:rsid w:val="00375AD3"/>
    <w:rsid w:val="00377773"/>
    <w:rsid w:val="0038100D"/>
    <w:rsid w:val="00383106"/>
    <w:rsid w:val="00383781"/>
    <w:rsid w:val="00386F07"/>
    <w:rsid w:val="00390C20"/>
    <w:rsid w:val="0039115E"/>
    <w:rsid w:val="00391858"/>
    <w:rsid w:val="00395B16"/>
    <w:rsid w:val="003970BB"/>
    <w:rsid w:val="00397DD7"/>
    <w:rsid w:val="003A040B"/>
    <w:rsid w:val="003A7E52"/>
    <w:rsid w:val="003B00D4"/>
    <w:rsid w:val="003B14DD"/>
    <w:rsid w:val="003B1E46"/>
    <w:rsid w:val="003B2875"/>
    <w:rsid w:val="003B2ECD"/>
    <w:rsid w:val="003B5AA0"/>
    <w:rsid w:val="003B6AA5"/>
    <w:rsid w:val="003B75DB"/>
    <w:rsid w:val="003B7895"/>
    <w:rsid w:val="003C1184"/>
    <w:rsid w:val="003C136C"/>
    <w:rsid w:val="003C1CEF"/>
    <w:rsid w:val="003C2533"/>
    <w:rsid w:val="003D11A5"/>
    <w:rsid w:val="003D5917"/>
    <w:rsid w:val="003D597A"/>
    <w:rsid w:val="003D7087"/>
    <w:rsid w:val="003E01B2"/>
    <w:rsid w:val="003E0524"/>
    <w:rsid w:val="003E097B"/>
    <w:rsid w:val="003E13A8"/>
    <w:rsid w:val="003E21CC"/>
    <w:rsid w:val="003E2626"/>
    <w:rsid w:val="003E2976"/>
    <w:rsid w:val="003E2E0D"/>
    <w:rsid w:val="003E2F62"/>
    <w:rsid w:val="003E6E26"/>
    <w:rsid w:val="003E7C33"/>
    <w:rsid w:val="003F1442"/>
    <w:rsid w:val="003F4241"/>
    <w:rsid w:val="003F65A2"/>
    <w:rsid w:val="00401746"/>
    <w:rsid w:val="00402074"/>
    <w:rsid w:val="00403C4F"/>
    <w:rsid w:val="00404A83"/>
    <w:rsid w:val="004053CB"/>
    <w:rsid w:val="0040676F"/>
    <w:rsid w:val="004106A9"/>
    <w:rsid w:val="004147C4"/>
    <w:rsid w:val="00415276"/>
    <w:rsid w:val="0041718A"/>
    <w:rsid w:val="00421A31"/>
    <w:rsid w:val="00424A63"/>
    <w:rsid w:val="0042556F"/>
    <w:rsid w:val="00426467"/>
    <w:rsid w:val="004303B4"/>
    <w:rsid w:val="004330D3"/>
    <w:rsid w:val="00433440"/>
    <w:rsid w:val="004346EB"/>
    <w:rsid w:val="00434DA1"/>
    <w:rsid w:val="00435B09"/>
    <w:rsid w:val="0043668D"/>
    <w:rsid w:val="0044069A"/>
    <w:rsid w:val="00440902"/>
    <w:rsid w:val="004410C4"/>
    <w:rsid w:val="0044177B"/>
    <w:rsid w:val="00441B66"/>
    <w:rsid w:val="00442A5F"/>
    <w:rsid w:val="00443F62"/>
    <w:rsid w:val="00444E1C"/>
    <w:rsid w:val="00444FB1"/>
    <w:rsid w:val="00447713"/>
    <w:rsid w:val="0045309A"/>
    <w:rsid w:val="004542FB"/>
    <w:rsid w:val="004548E6"/>
    <w:rsid w:val="004561F6"/>
    <w:rsid w:val="004573C8"/>
    <w:rsid w:val="00460A2C"/>
    <w:rsid w:val="00460A93"/>
    <w:rsid w:val="00460C37"/>
    <w:rsid w:val="00462E73"/>
    <w:rsid w:val="00464FCF"/>
    <w:rsid w:val="00466070"/>
    <w:rsid w:val="00466E33"/>
    <w:rsid w:val="00475765"/>
    <w:rsid w:val="0047662E"/>
    <w:rsid w:val="00476872"/>
    <w:rsid w:val="00477D2E"/>
    <w:rsid w:val="00481111"/>
    <w:rsid w:val="00483357"/>
    <w:rsid w:val="00484EF7"/>
    <w:rsid w:val="00484FFA"/>
    <w:rsid w:val="004858D4"/>
    <w:rsid w:val="00486123"/>
    <w:rsid w:val="004861A1"/>
    <w:rsid w:val="0048749E"/>
    <w:rsid w:val="0048772A"/>
    <w:rsid w:val="00487D6E"/>
    <w:rsid w:val="004911F8"/>
    <w:rsid w:val="00491B91"/>
    <w:rsid w:val="004950D0"/>
    <w:rsid w:val="004956DD"/>
    <w:rsid w:val="004960CA"/>
    <w:rsid w:val="004965AB"/>
    <w:rsid w:val="004A0F95"/>
    <w:rsid w:val="004A2B2D"/>
    <w:rsid w:val="004A3175"/>
    <w:rsid w:val="004A4355"/>
    <w:rsid w:val="004A55B0"/>
    <w:rsid w:val="004A65C8"/>
    <w:rsid w:val="004A71AD"/>
    <w:rsid w:val="004A7F2A"/>
    <w:rsid w:val="004B0F16"/>
    <w:rsid w:val="004B1B82"/>
    <w:rsid w:val="004B1C5A"/>
    <w:rsid w:val="004B36D5"/>
    <w:rsid w:val="004B47EF"/>
    <w:rsid w:val="004B55ED"/>
    <w:rsid w:val="004B59ED"/>
    <w:rsid w:val="004B5E69"/>
    <w:rsid w:val="004B7442"/>
    <w:rsid w:val="004C21CA"/>
    <w:rsid w:val="004C3386"/>
    <w:rsid w:val="004C3CCC"/>
    <w:rsid w:val="004C3F24"/>
    <w:rsid w:val="004D0247"/>
    <w:rsid w:val="004D2B4E"/>
    <w:rsid w:val="004D2CE4"/>
    <w:rsid w:val="004D35BD"/>
    <w:rsid w:val="004D3655"/>
    <w:rsid w:val="004D38BF"/>
    <w:rsid w:val="004D3913"/>
    <w:rsid w:val="004D3B48"/>
    <w:rsid w:val="004D4327"/>
    <w:rsid w:val="004D5CC8"/>
    <w:rsid w:val="004E16A3"/>
    <w:rsid w:val="004E2E2E"/>
    <w:rsid w:val="004F16A3"/>
    <w:rsid w:val="004F3511"/>
    <w:rsid w:val="004F3EA8"/>
    <w:rsid w:val="004F4FCA"/>
    <w:rsid w:val="0050143D"/>
    <w:rsid w:val="00501941"/>
    <w:rsid w:val="0050412F"/>
    <w:rsid w:val="0050433E"/>
    <w:rsid w:val="005069E8"/>
    <w:rsid w:val="005074B5"/>
    <w:rsid w:val="00510FCE"/>
    <w:rsid w:val="00511AB0"/>
    <w:rsid w:val="00512425"/>
    <w:rsid w:val="00513CC8"/>
    <w:rsid w:val="00515B0C"/>
    <w:rsid w:val="00516E2A"/>
    <w:rsid w:val="00521CC4"/>
    <w:rsid w:val="00521F85"/>
    <w:rsid w:val="005231B0"/>
    <w:rsid w:val="00524EF4"/>
    <w:rsid w:val="005255EF"/>
    <w:rsid w:val="00526910"/>
    <w:rsid w:val="00532C17"/>
    <w:rsid w:val="005332B8"/>
    <w:rsid w:val="0053591D"/>
    <w:rsid w:val="00537AB5"/>
    <w:rsid w:val="005416C9"/>
    <w:rsid w:val="00541A2D"/>
    <w:rsid w:val="00541B64"/>
    <w:rsid w:val="00544C5D"/>
    <w:rsid w:val="00545184"/>
    <w:rsid w:val="005452B9"/>
    <w:rsid w:val="00546B61"/>
    <w:rsid w:val="005475A7"/>
    <w:rsid w:val="00550B7D"/>
    <w:rsid w:val="00550BCE"/>
    <w:rsid w:val="00550C2A"/>
    <w:rsid w:val="00550CBA"/>
    <w:rsid w:val="0055277A"/>
    <w:rsid w:val="00552ACD"/>
    <w:rsid w:val="00553EAB"/>
    <w:rsid w:val="005549C8"/>
    <w:rsid w:val="00561B8C"/>
    <w:rsid w:val="00562C41"/>
    <w:rsid w:val="00563051"/>
    <w:rsid w:val="00564C61"/>
    <w:rsid w:val="005731F8"/>
    <w:rsid w:val="00573948"/>
    <w:rsid w:val="00576935"/>
    <w:rsid w:val="00576F15"/>
    <w:rsid w:val="005830A4"/>
    <w:rsid w:val="00583728"/>
    <w:rsid w:val="00583CBE"/>
    <w:rsid w:val="00584F08"/>
    <w:rsid w:val="00590A08"/>
    <w:rsid w:val="00592E31"/>
    <w:rsid w:val="0059393D"/>
    <w:rsid w:val="00596628"/>
    <w:rsid w:val="005970EC"/>
    <w:rsid w:val="00597CB8"/>
    <w:rsid w:val="005A00B6"/>
    <w:rsid w:val="005A0909"/>
    <w:rsid w:val="005A0B41"/>
    <w:rsid w:val="005A0DED"/>
    <w:rsid w:val="005A2276"/>
    <w:rsid w:val="005A3067"/>
    <w:rsid w:val="005A46CF"/>
    <w:rsid w:val="005A6046"/>
    <w:rsid w:val="005A7C2B"/>
    <w:rsid w:val="005B5AF6"/>
    <w:rsid w:val="005B776C"/>
    <w:rsid w:val="005C08A8"/>
    <w:rsid w:val="005C0F07"/>
    <w:rsid w:val="005C173A"/>
    <w:rsid w:val="005C58F0"/>
    <w:rsid w:val="005D0FA4"/>
    <w:rsid w:val="005D25EC"/>
    <w:rsid w:val="005D34F3"/>
    <w:rsid w:val="005D368E"/>
    <w:rsid w:val="005D7EB9"/>
    <w:rsid w:val="005E1944"/>
    <w:rsid w:val="005E1E5D"/>
    <w:rsid w:val="005E29F3"/>
    <w:rsid w:val="005E3777"/>
    <w:rsid w:val="005E3DF8"/>
    <w:rsid w:val="005E566C"/>
    <w:rsid w:val="005E6466"/>
    <w:rsid w:val="005E7A21"/>
    <w:rsid w:val="005F05E3"/>
    <w:rsid w:val="005F1477"/>
    <w:rsid w:val="005F1FB1"/>
    <w:rsid w:val="005F2E0C"/>
    <w:rsid w:val="005F4B52"/>
    <w:rsid w:val="005F71CE"/>
    <w:rsid w:val="006006EA"/>
    <w:rsid w:val="0060113A"/>
    <w:rsid w:val="00601BD8"/>
    <w:rsid w:val="0060288C"/>
    <w:rsid w:val="00603799"/>
    <w:rsid w:val="0060423D"/>
    <w:rsid w:val="00604CD1"/>
    <w:rsid w:val="0060644B"/>
    <w:rsid w:val="0060694E"/>
    <w:rsid w:val="006109A7"/>
    <w:rsid w:val="0061107B"/>
    <w:rsid w:val="006129FA"/>
    <w:rsid w:val="00612E2B"/>
    <w:rsid w:val="0061447C"/>
    <w:rsid w:val="006146AB"/>
    <w:rsid w:val="006161BE"/>
    <w:rsid w:val="0062060E"/>
    <w:rsid w:val="006207D9"/>
    <w:rsid w:val="006219C8"/>
    <w:rsid w:val="00623A6B"/>
    <w:rsid w:val="00634244"/>
    <w:rsid w:val="00634521"/>
    <w:rsid w:val="00635EFC"/>
    <w:rsid w:val="00641CE8"/>
    <w:rsid w:val="00641F77"/>
    <w:rsid w:val="006420DC"/>
    <w:rsid w:val="00644C61"/>
    <w:rsid w:val="00645969"/>
    <w:rsid w:val="006470EA"/>
    <w:rsid w:val="006505E3"/>
    <w:rsid w:val="00650869"/>
    <w:rsid w:val="0065267A"/>
    <w:rsid w:val="0065278D"/>
    <w:rsid w:val="00652814"/>
    <w:rsid w:val="00652E57"/>
    <w:rsid w:val="0065381A"/>
    <w:rsid w:val="00653893"/>
    <w:rsid w:val="00653F7C"/>
    <w:rsid w:val="006542AC"/>
    <w:rsid w:val="00654877"/>
    <w:rsid w:val="006550EC"/>
    <w:rsid w:val="00655BA6"/>
    <w:rsid w:val="006562E6"/>
    <w:rsid w:val="00657C2D"/>
    <w:rsid w:val="00660422"/>
    <w:rsid w:val="00660C7D"/>
    <w:rsid w:val="00663E77"/>
    <w:rsid w:val="006648F7"/>
    <w:rsid w:val="00670619"/>
    <w:rsid w:val="00671038"/>
    <w:rsid w:val="00671156"/>
    <w:rsid w:val="00672E7C"/>
    <w:rsid w:val="006739D3"/>
    <w:rsid w:val="00673EDF"/>
    <w:rsid w:val="00674BB1"/>
    <w:rsid w:val="00675700"/>
    <w:rsid w:val="00676EED"/>
    <w:rsid w:val="00677193"/>
    <w:rsid w:val="0067721F"/>
    <w:rsid w:val="006809CD"/>
    <w:rsid w:val="0068179E"/>
    <w:rsid w:val="00692430"/>
    <w:rsid w:val="00694047"/>
    <w:rsid w:val="00695D8F"/>
    <w:rsid w:val="006973D8"/>
    <w:rsid w:val="006A0281"/>
    <w:rsid w:val="006A07AF"/>
    <w:rsid w:val="006A11F4"/>
    <w:rsid w:val="006A3A03"/>
    <w:rsid w:val="006A4464"/>
    <w:rsid w:val="006A4D05"/>
    <w:rsid w:val="006A513E"/>
    <w:rsid w:val="006A5B7D"/>
    <w:rsid w:val="006A7B46"/>
    <w:rsid w:val="006B1805"/>
    <w:rsid w:val="006B1A58"/>
    <w:rsid w:val="006B483C"/>
    <w:rsid w:val="006B620B"/>
    <w:rsid w:val="006C0BD5"/>
    <w:rsid w:val="006C36D0"/>
    <w:rsid w:val="006C3CCD"/>
    <w:rsid w:val="006C601A"/>
    <w:rsid w:val="006C6C0A"/>
    <w:rsid w:val="006C6CE7"/>
    <w:rsid w:val="006D0EC6"/>
    <w:rsid w:val="006D1566"/>
    <w:rsid w:val="006D23B9"/>
    <w:rsid w:val="006D2A9B"/>
    <w:rsid w:val="006D6844"/>
    <w:rsid w:val="006E1374"/>
    <w:rsid w:val="006E1857"/>
    <w:rsid w:val="006E5040"/>
    <w:rsid w:val="006E6160"/>
    <w:rsid w:val="006E7DC2"/>
    <w:rsid w:val="006E7FAC"/>
    <w:rsid w:val="006F110E"/>
    <w:rsid w:val="006F2EE9"/>
    <w:rsid w:val="006F4AFB"/>
    <w:rsid w:val="006F4C88"/>
    <w:rsid w:val="006F4E3C"/>
    <w:rsid w:val="006F6E7E"/>
    <w:rsid w:val="006F6EC2"/>
    <w:rsid w:val="006F7314"/>
    <w:rsid w:val="00701643"/>
    <w:rsid w:val="00704152"/>
    <w:rsid w:val="007042EB"/>
    <w:rsid w:val="007113FF"/>
    <w:rsid w:val="007123FE"/>
    <w:rsid w:val="00712530"/>
    <w:rsid w:val="007131B4"/>
    <w:rsid w:val="00714B9E"/>
    <w:rsid w:val="00714DEE"/>
    <w:rsid w:val="007163C0"/>
    <w:rsid w:val="007213F5"/>
    <w:rsid w:val="0072179A"/>
    <w:rsid w:val="007224D4"/>
    <w:rsid w:val="0072343C"/>
    <w:rsid w:val="0072384D"/>
    <w:rsid w:val="00723A67"/>
    <w:rsid w:val="00724967"/>
    <w:rsid w:val="007252A1"/>
    <w:rsid w:val="00731A47"/>
    <w:rsid w:val="00732120"/>
    <w:rsid w:val="00733220"/>
    <w:rsid w:val="007350FE"/>
    <w:rsid w:val="00736BB1"/>
    <w:rsid w:val="00737177"/>
    <w:rsid w:val="00740424"/>
    <w:rsid w:val="00741C1D"/>
    <w:rsid w:val="00742D65"/>
    <w:rsid w:val="00743DEA"/>
    <w:rsid w:val="00744B34"/>
    <w:rsid w:val="00744F49"/>
    <w:rsid w:val="007451D2"/>
    <w:rsid w:val="007458F1"/>
    <w:rsid w:val="00745F45"/>
    <w:rsid w:val="007500FB"/>
    <w:rsid w:val="00756545"/>
    <w:rsid w:val="00756B19"/>
    <w:rsid w:val="00761154"/>
    <w:rsid w:val="0076128A"/>
    <w:rsid w:val="00761552"/>
    <w:rsid w:val="007625E7"/>
    <w:rsid w:val="00763946"/>
    <w:rsid w:val="00764024"/>
    <w:rsid w:val="0076409B"/>
    <w:rsid w:val="00764573"/>
    <w:rsid w:val="00764F6B"/>
    <w:rsid w:val="007651A9"/>
    <w:rsid w:val="0076635B"/>
    <w:rsid w:val="00767D12"/>
    <w:rsid w:val="00767E8E"/>
    <w:rsid w:val="0077178A"/>
    <w:rsid w:val="00771FA5"/>
    <w:rsid w:val="00772850"/>
    <w:rsid w:val="00772D3D"/>
    <w:rsid w:val="00773816"/>
    <w:rsid w:val="00774386"/>
    <w:rsid w:val="00774CFC"/>
    <w:rsid w:val="00775C5B"/>
    <w:rsid w:val="00775D6E"/>
    <w:rsid w:val="00776DF0"/>
    <w:rsid w:val="00777390"/>
    <w:rsid w:val="0078156B"/>
    <w:rsid w:val="007816C9"/>
    <w:rsid w:val="00782234"/>
    <w:rsid w:val="00783480"/>
    <w:rsid w:val="00783E9F"/>
    <w:rsid w:val="00785570"/>
    <w:rsid w:val="00790878"/>
    <w:rsid w:val="00793BCA"/>
    <w:rsid w:val="00793EC6"/>
    <w:rsid w:val="00794746"/>
    <w:rsid w:val="007956D9"/>
    <w:rsid w:val="007A3273"/>
    <w:rsid w:val="007A4264"/>
    <w:rsid w:val="007A4A68"/>
    <w:rsid w:val="007A4E6E"/>
    <w:rsid w:val="007A6DC4"/>
    <w:rsid w:val="007B0035"/>
    <w:rsid w:val="007B07C7"/>
    <w:rsid w:val="007B1B4B"/>
    <w:rsid w:val="007B1B93"/>
    <w:rsid w:val="007B290C"/>
    <w:rsid w:val="007B2D9D"/>
    <w:rsid w:val="007B60B8"/>
    <w:rsid w:val="007B68CB"/>
    <w:rsid w:val="007B6FF1"/>
    <w:rsid w:val="007C12B4"/>
    <w:rsid w:val="007C38D5"/>
    <w:rsid w:val="007C7E93"/>
    <w:rsid w:val="007D03CA"/>
    <w:rsid w:val="007D0986"/>
    <w:rsid w:val="007D1845"/>
    <w:rsid w:val="007D1FAE"/>
    <w:rsid w:val="007D2CF2"/>
    <w:rsid w:val="007D32D6"/>
    <w:rsid w:val="007D38B8"/>
    <w:rsid w:val="007D4931"/>
    <w:rsid w:val="007D5D4C"/>
    <w:rsid w:val="007D622C"/>
    <w:rsid w:val="007E183C"/>
    <w:rsid w:val="007E3DF5"/>
    <w:rsid w:val="007E4EAC"/>
    <w:rsid w:val="007E6020"/>
    <w:rsid w:val="007E6B93"/>
    <w:rsid w:val="007E7B66"/>
    <w:rsid w:val="007F3EBA"/>
    <w:rsid w:val="007F5AC3"/>
    <w:rsid w:val="00800252"/>
    <w:rsid w:val="00800794"/>
    <w:rsid w:val="008018B2"/>
    <w:rsid w:val="0080197B"/>
    <w:rsid w:val="0080354C"/>
    <w:rsid w:val="008035D3"/>
    <w:rsid w:val="00804827"/>
    <w:rsid w:val="008059D2"/>
    <w:rsid w:val="008069B7"/>
    <w:rsid w:val="00807E31"/>
    <w:rsid w:val="00811612"/>
    <w:rsid w:val="008128C4"/>
    <w:rsid w:val="00813062"/>
    <w:rsid w:val="00814070"/>
    <w:rsid w:val="00814072"/>
    <w:rsid w:val="00815AAC"/>
    <w:rsid w:val="008179BF"/>
    <w:rsid w:val="00824B53"/>
    <w:rsid w:val="008254E6"/>
    <w:rsid w:val="00830AF0"/>
    <w:rsid w:val="008310BE"/>
    <w:rsid w:val="008310FF"/>
    <w:rsid w:val="00833545"/>
    <w:rsid w:val="008339E0"/>
    <w:rsid w:val="00834BD5"/>
    <w:rsid w:val="00836902"/>
    <w:rsid w:val="00841073"/>
    <w:rsid w:val="008410E5"/>
    <w:rsid w:val="00844794"/>
    <w:rsid w:val="008452C9"/>
    <w:rsid w:val="00846A5A"/>
    <w:rsid w:val="0085158B"/>
    <w:rsid w:val="008516C6"/>
    <w:rsid w:val="00851E83"/>
    <w:rsid w:val="008539EC"/>
    <w:rsid w:val="00853D8C"/>
    <w:rsid w:val="008548CF"/>
    <w:rsid w:val="008549E4"/>
    <w:rsid w:val="00856A57"/>
    <w:rsid w:val="008578D6"/>
    <w:rsid w:val="00862EFD"/>
    <w:rsid w:val="00864BFD"/>
    <w:rsid w:val="0086572B"/>
    <w:rsid w:val="008709A1"/>
    <w:rsid w:val="00874DAD"/>
    <w:rsid w:val="0087529E"/>
    <w:rsid w:val="00875BA5"/>
    <w:rsid w:val="00876588"/>
    <w:rsid w:val="00876A81"/>
    <w:rsid w:val="0087754D"/>
    <w:rsid w:val="0088322B"/>
    <w:rsid w:val="00883BE3"/>
    <w:rsid w:val="00886E4B"/>
    <w:rsid w:val="00887806"/>
    <w:rsid w:val="00891138"/>
    <w:rsid w:val="008911CA"/>
    <w:rsid w:val="008914CD"/>
    <w:rsid w:val="0089155B"/>
    <w:rsid w:val="00891826"/>
    <w:rsid w:val="0089337B"/>
    <w:rsid w:val="0089429F"/>
    <w:rsid w:val="008A266F"/>
    <w:rsid w:val="008A34FE"/>
    <w:rsid w:val="008A383F"/>
    <w:rsid w:val="008A544A"/>
    <w:rsid w:val="008A62C5"/>
    <w:rsid w:val="008A6809"/>
    <w:rsid w:val="008A76B1"/>
    <w:rsid w:val="008B0E39"/>
    <w:rsid w:val="008B459E"/>
    <w:rsid w:val="008B693F"/>
    <w:rsid w:val="008C034F"/>
    <w:rsid w:val="008C17CD"/>
    <w:rsid w:val="008C2195"/>
    <w:rsid w:val="008C30E3"/>
    <w:rsid w:val="008C42FA"/>
    <w:rsid w:val="008C5BF3"/>
    <w:rsid w:val="008C76E4"/>
    <w:rsid w:val="008D04EB"/>
    <w:rsid w:val="008D062B"/>
    <w:rsid w:val="008D0742"/>
    <w:rsid w:val="008D10BF"/>
    <w:rsid w:val="008D3034"/>
    <w:rsid w:val="008D4F26"/>
    <w:rsid w:val="008D5706"/>
    <w:rsid w:val="008E3D84"/>
    <w:rsid w:val="008E7696"/>
    <w:rsid w:val="008F1268"/>
    <w:rsid w:val="008F2DE9"/>
    <w:rsid w:val="008F4A37"/>
    <w:rsid w:val="008F5485"/>
    <w:rsid w:val="008F5771"/>
    <w:rsid w:val="008F67B2"/>
    <w:rsid w:val="008F71A1"/>
    <w:rsid w:val="00901292"/>
    <w:rsid w:val="0090142D"/>
    <w:rsid w:val="009026C3"/>
    <w:rsid w:val="009052EB"/>
    <w:rsid w:val="00905EFC"/>
    <w:rsid w:val="009078B7"/>
    <w:rsid w:val="00907BE7"/>
    <w:rsid w:val="00910FA1"/>
    <w:rsid w:val="00911036"/>
    <w:rsid w:val="00911ED1"/>
    <w:rsid w:val="00913214"/>
    <w:rsid w:val="00913468"/>
    <w:rsid w:val="00913476"/>
    <w:rsid w:val="00917AE5"/>
    <w:rsid w:val="0092008D"/>
    <w:rsid w:val="00920234"/>
    <w:rsid w:val="00921FB5"/>
    <w:rsid w:val="009228B2"/>
    <w:rsid w:val="00923091"/>
    <w:rsid w:val="00925E3B"/>
    <w:rsid w:val="009260B1"/>
    <w:rsid w:val="00927869"/>
    <w:rsid w:val="00930A84"/>
    <w:rsid w:val="00933833"/>
    <w:rsid w:val="009340B1"/>
    <w:rsid w:val="00934125"/>
    <w:rsid w:val="00937210"/>
    <w:rsid w:val="009375A0"/>
    <w:rsid w:val="00942A2F"/>
    <w:rsid w:val="00942C9F"/>
    <w:rsid w:val="00944668"/>
    <w:rsid w:val="0094601F"/>
    <w:rsid w:val="009470BF"/>
    <w:rsid w:val="00950EF7"/>
    <w:rsid w:val="0095129D"/>
    <w:rsid w:val="00951C7C"/>
    <w:rsid w:val="00952A26"/>
    <w:rsid w:val="00952B3E"/>
    <w:rsid w:val="00953B2D"/>
    <w:rsid w:val="009558D7"/>
    <w:rsid w:val="00955DA9"/>
    <w:rsid w:val="00956A5E"/>
    <w:rsid w:val="00957F84"/>
    <w:rsid w:val="00960BBE"/>
    <w:rsid w:val="0096309A"/>
    <w:rsid w:val="00963F0C"/>
    <w:rsid w:val="00964D6D"/>
    <w:rsid w:val="009659BC"/>
    <w:rsid w:val="00967C5D"/>
    <w:rsid w:val="00970A0A"/>
    <w:rsid w:val="00973966"/>
    <w:rsid w:val="00973A89"/>
    <w:rsid w:val="00973BBA"/>
    <w:rsid w:val="00973E51"/>
    <w:rsid w:val="009750AE"/>
    <w:rsid w:val="0097572D"/>
    <w:rsid w:val="00975E38"/>
    <w:rsid w:val="00975FDF"/>
    <w:rsid w:val="009800C3"/>
    <w:rsid w:val="00983690"/>
    <w:rsid w:val="00983CCB"/>
    <w:rsid w:val="00984AE4"/>
    <w:rsid w:val="00984AF0"/>
    <w:rsid w:val="00985B4D"/>
    <w:rsid w:val="009863E0"/>
    <w:rsid w:val="00993D28"/>
    <w:rsid w:val="00995097"/>
    <w:rsid w:val="0099554C"/>
    <w:rsid w:val="00996558"/>
    <w:rsid w:val="00996D64"/>
    <w:rsid w:val="0099733B"/>
    <w:rsid w:val="009A0136"/>
    <w:rsid w:val="009A65EA"/>
    <w:rsid w:val="009B2FE7"/>
    <w:rsid w:val="009B3C8B"/>
    <w:rsid w:val="009B67CD"/>
    <w:rsid w:val="009B76F1"/>
    <w:rsid w:val="009C00AA"/>
    <w:rsid w:val="009C039F"/>
    <w:rsid w:val="009C0A71"/>
    <w:rsid w:val="009C0D1A"/>
    <w:rsid w:val="009C170F"/>
    <w:rsid w:val="009C20C1"/>
    <w:rsid w:val="009C4921"/>
    <w:rsid w:val="009C4DD2"/>
    <w:rsid w:val="009C70CA"/>
    <w:rsid w:val="009D4637"/>
    <w:rsid w:val="009D4844"/>
    <w:rsid w:val="009D5635"/>
    <w:rsid w:val="009D695A"/>
    <w:rsid w:val="009D73D3"/>
    <w:rsid w:val="009E18BE"/>
    <w:rsid w:val="009E1EF4"/>
    <w:rsid w:val="009E4B9B"/>
    <w:rsid w:val="009E6DC7"/>
    <w:rsid w:val="009E707C"/>
    <w:rsid w:val="009E7F4F"/>
    <w:rsid w:val="009F20B7"/>
    <w:rsid w:val="009F386F"/>
    <w:rsid w:val="009F411D"/>
    <w:rsid w:val="009F4522"/>
    <w:rsid w:val="009F62C7"/>
    <w:rsid w:val="009F772C"/>
    <w:rsid w:val="009F794C"/>
    <w:rsid w:val="00A006C6"/>
    <w:rsid w:val="00A00ABD"/>
    <w:rsid w:val="00A00E02"/>
    <w:rsid w:val="00A029F0"/>
    <w:rsid w:val="00A064CD"/>
    <w:rsid w:val="00A0712E"/>
    <w:rsid w:val="00A118FB"/>
    <w:rsid w:val="00A11942"/>
    <w:rsid w:val="00A11C84"/>
    <w:rsid w:val="00A12E0D"/>
    <w:rsid w:val="00A17238"/>
    <w:rsid w:val="00A23B22"/>
    <w:rsid w:val="00A23C94"/>
    <w:rsid w:val="00A23DD2"/>
    <w:rsid w:val="00A2459A"/>
    <w:rsid w:val="00A258BA"/>
    <w:rsid w:val="00A2632F"/>
    <w:rsid w:val="00A26C37"/>
    <w:rsid w:val="00A27E08"/>
    <w:rsid w:val="00A30570"/>
    <w:rsid w:val="00A3271A"/>
    <w:rsid w:val="00A3758E"/>
    <w:rsid w:val="00A37B3A"/>
    <w:rsid w:val="00A40E59"/>
    <w:rsid w:val="00A4118C"/>
    <w:rsid w:val="00A41938"/>
    <w:rsid w:val="00A422AF"/>
    <w:rsid w:val="00A44E05"/>
    <w:rsid w:val="00A4799F"/>
    <w:rsid w:val="00A5438D"/>
    <w:rsid w:val="00A6098A"/>
    <w:rsid w:val="00A60F1C"/>
    <w:rsid w:val="00A6655B"/>
    <w:rsid w:val="00A67B07"/>
    <w:rsid w:val="00A67E05"/>
    <w:rsid w:val="00A70AE7"/>
    <w:rsid w:val="00A7201D"/>
    <w:rsid w:val="00A7234E"/>
    <w:rsid w:val="00A758CD"/>
    <w:rsid w:val="00A804D5"/>
    <w:rsid w:val="00A81428"/>
    <w:rsid w:val="00A8196F"/>
    <w:rsid w:val="00A81DF6"/>
    <w:rsid w:val="00A82EFF"/>
    <w:rsid w:val="00A8508E"/>
    <w:rsid w:val="00A85838"/>
    <w:rsid w:val="00A86252"/>
    <w:rsid w:val="00A8768E"/>
    <w:rsid w:val="00A91346"/>
    <w:rsid w:val="00A93612"/>
    <w:rsid w:val="00AA1081"/>
    <w:rsid w:val="00AA1891"/>
    <w:rsid w:val="00AA1A8B"/>
    <w:rsid w:val="00AA2207"/>
    <w:rsid w:val="00AA627C"/>
    <w:rsid w:val="00AA6B29"/>
    <w:rsid w:val="00AA7403"/>
    <w:rsid w:val="00AB3D73"/>
    <w:rsid w:val="00AB4AA9"/>
    <w:rsid w:val="00AB65FB"/>
    <w:rsid w:val="00AB75C5"/>
    <w:rsid w:val="00AC0D0D"/>
    <w:rsid w:val="00AC1AE5"/>
    <w:rsid w:val="00AC2A5F"/>
    <w:rsid w:val="00AC3F55"/>
    <w:rsid w:val="00AC5923"/>
    <w:rsid w:val="00AC66D6"/>
    <w:rsid w:val="00AC7A68"/>
    <w:rsid w:val="00AD04C2"/>
    <w:rsid w:val="00AD3178"/>
    <w:rsid w:val="00AD3518"/>
    <w:rsid w:val="00AD39A4"/>
    <w:rsid w:val="00AD68CC"/>
    <w:rsid w:val="00AD6D67"/>
    <w:rsid w:val="00AD7275"/>
    <w:rsid w:val="00AD77CE"/>
    <w:rsid w:val="00AE0DFC"/>
    <w:rsid w:val="00AE2B35"/>
    <w:rsid w:val="00AE38C3"/>
    <w:rsid w:val="00AE586D"/>
    <w:rsid w:val="00AE65AF"/>
    <w:rsid w:val="00AF1A77"/>
    <w:rsid w:val="00AF4B44"/>
    <w:rsid w:val="00AF6304"/>
    <w:rsid w:val="00AF745E"/>
    <w:rsid w:val="00B0237C"/>
    <w:rsid w:val="00B02A63"/>
    <w:rsid w:val="00B030A1"/>
    <w:rsid w:val="00B041EF"/>
    <w:rsid w:val="00B10E69"/>
    <w:rsid w:val="00B117C1"/>
    <w:rsid w:val="00B14C10"/>
    <w:rsid w:val="00B151F8"/>
    <w:rsid w:val="00B15455"/>
    <w:rsid w:val="00B15CA6"/>
    <w:rsid w:val="00B1664B"/>
    <w:rsid w:val="00B200F3"/>
    <w:rsid w:val="00B20669"/>
    <w:rsid w:val="00B21485"/>
    <w:rsid w:val="00B21DF9"/>
    <w:rsid w:val="00B22A31"/>
    <w:rsid w:val="00B26DF7"/>
    <w:rsid w:val="00B31E93"/>
    <w:rsid w:val="00B32888"/>
    <w:rsid w:val="00B45262"/>
    <w:rsid w:val="00B458A7"/>
    <w:rsid w:val="00B45987"/>
    <w:rsid w:val="00B45A58"/>
    <w:rsid w:val="00B45AC8"/>
    <w:rsid w:val="00B45F40"/>
    <w:rsid w:val="00B4726E"/>
    <w:rsid w:val="00B52D98"/>
    <w:rsid w:val="00B532C5"/>
    <w:rsid w:val="00B5683B"/>
    <w:rsid w:val="00B60A7D"/>
    <w:rsid w:val="00B61290"/>
    <w:rsid w:val="00B624D6"/>
    <w:rsid w:val="00B62A5B"/>
    <w:rsid w:val="00B62A65"/>
    <w:rsid w:val="00B6463D"/>
    <w:rsid w:val="00B654E3"/>
    <w:rsid w:val="00B659F6"/>
    <w:rsid w:val="00B70670"/>
    <w:rsid w:val="00B728EC"/>
    <w:rsid w:val="00B72CF6"/>
    <w:rsid w:val="00B77D41"/>
    <w:rsid w:val="00B82700"/>
    <w:rsid w:val="00B82D82"/>
    <w:rsid w:val="00B8523D"/>
    <w:rsid w:val="00B85401"/>
    <w:rsid w:val="00B8713B"/>
    <w:rsid w:val="00B875EC"/>
    <w:rsid w:val="00B90F5B"/>
    <w:rsid w:val="00B91639"/>
    <w:rsid w:val="00B9249E"/>
    <w:rsid w:val="00B93598"/>
    <w:rsid w:val="00B9408B"/>
    <w:rsid w:val="00B968A1"/>
    <w:rsid w:val="00BA1A1F"/>
    <w:rsid w:val="00BA7108"/>
    <w:rsid w:val="00BB10DC"/>
    <w:rsid w:val="00BB1101"/>
    <w:rsid w:val="00BB1119"/>
    <w:rsid w:val="00BB45BF"/>
    <w:rsid w:val="00BB48A8"/>
    <w:rsid w:val="00BB7450"/>
    <w:rsid w:val="00BC16A6"/>
    <w:rsid w:val="00BC3267"/>
    <w:rsid w:val="00BC426E"/>
    <w:rsid w:val="00BC4789"/>
    <w:rsid w:val="00BD0651"/>
    <w:rsid w:val="00BD0C52"/>
    <w:rsid w:val="00BD3288"/>
    <w:rsid w:val="00BD344D"/>
    <w:rsid w:val="00BD5CFA"/>
    <w:rsid w:val="00BD6106"/>
    <w:rsid w:val="00BD7B1E"/>
    <w:rsid w:val="00BE03F4"/>
    <w:rsid w:val="00BE097C"/>
    <w:rsid w:val="00BE14AE"/>
    <w:rsid w:val="00BE20C3"/>
    <w:rsid w:val="00BE2370"/>
    <w:rsid w:val="00BE2456"/>
    <w:rsid w:val="00BE2EB4"/>
    <w:rsid w:val="00BE36EA"/>
    <w:rsid w:val="00BE3A45"/>
    <w:rsid w:val="00BE5513"/>
    <w:rsid w:val="00BE5C77"/>
    <w:rsid w:val="00BE71C4"/>
    <w:rsid w:val="00BF02AB"/>
    <w:rsid w:val="00BF445B"/>
    <w:rsid w:val="00BF44A6"/>
    <w:rsid w:val="00BF51FE"/>
    <w:rsid w:val="00BF601B"/>
    <w:rsid w:val="00C0362F"/>
    <w:rsid w:val="00C03713"/>
    <w:rsid w:val="00C068AB"/>
    <w:rsid w:val="00C07204"/>
    <w:rsid w:val="00C07A1B"/>
    <w:rsid w:val="00C07ACB"/>
    <w:rsid w:val="00C07FE2"/>
    <w:rsid w:val="00C11839"/>
    <w:rsid w:val="00C11A7C"/>
    <w:rsid w:val="00C11BA1"/>
    <w:rsid w:val="00C14EC9"/>
    <w:rsid w:val="00C16BF2"/>
    <w:rsid w:val="00C17029"/>
    <w:rsid w:val="00C201EF"/>
    <w:rsid w:val="00C20697"/>
    <w:rsid w:val="00C22D34"/>
    <w:rsid w:val="00C234F1"/>
    <w:rsid w:val="00C2499B"/>
    <w:rsid w:val="00C2694B"/>
    <w:rsid w:val="00C27A70"/>
    <w:rsid w:val="00C30BC9"/>
    <w:rsid w:val="00C33AE3"/>
    <w:rsid w:val="00C35E01"/>
    <w:rsid w:val="00C41215"/>
    <w:rsid w:val="00C41E3A"/>
    <w:rsid w:val="00C438F9"/>
    <w:rsid w:val="00C43F31"/>
    <w:rsid w:val="00C46F08"/>
    <w:rsid w:val="00C510A4"/>
    <w:rsid w:val="00C51870"/>
    <w:rsid w:val="00C55BDF"/>
    <w:rsid w:val="00C570FE"/>
    <w:rsid w:val="00C61FC0"/>
    <w:rsid w:val="00C62CC7"/>
    <w:rsid w:val="00C6377F"/>
    <w:rsid w:val="00C656EC"/>
    <w:rsid w:val="00C6661B"/>
    <w:rsid w:val="00C672F0"/>
    <w:rsid w:val="00C67E42"/>
    <w:rsid w:val="00C704F5"/>
    <w:rsid w:val="00C70744"/>
    <w:rsid w:val="00C70BEF"/>
    <w:rsid w:val="00C7309E"/>
    <w:rsid w:val="00C74346"/>
    <w:rsid w:val="00C760BD"/>
    <w:rsid w:val="00C766E9"/>
    <w:rsid w:val="00C808FC"/>
    <w:rsid w:val="00C83267"/>
    <w:rsid w:val="00C83446"/>
    <w:rsid w:val="00C83D0C"/>
    <w:rsid w:val="00C83E1C"/>
    <w:rsid w:val="00C83FB8"/>
    <w:rsid w:val="00C85A40"/>
    <w:rsid w:val="00C92204"/>
    <w:rsid w:val="00C93E01"/>
    <w:rsid w:val="00C953E8"/>
    <w:rsid w:val="00C95818"/>
    <w:rsid w:val="00C965B2"/>
    <w:rsid w:val="00C96AB8"/>
    <w:rsid w:val="00CA02C5"/>
    <w:rsid w:val="00CA067B"/>
    <w:rsid w:val="00CA2B39"/>
    <w:rsid w:val="00CA48C4"/>
    <w:rsid w:val="00CA5442"/>
    <w:rsid w:val="00CA6C4E"/>
    <w:rsid w:val="00CB02DE"/>
    <w:rsid w:val="00CB343F"/>
    <w:rsid w:val="00CB4920"/>
    <w:rsid w:val="00CB599D"/>
    <w:rsid w:val="00CB7CD3"/>
    <w:rsid w:val="00CC0082"/>
    <w:rsid w:val="00CC0D69"/>
    <w:rsid w:val="00CC1DF1"/>
    <w:rsid w:val="00CC2C3A"/>
    <w:rsid w:val="00CC33D8"/>
    <w:rsid w:val="00CC4CF3"/>
    <w:rsid w:val="00CC4E22"/>
    <w:rsid w:val="00CC6BD7"/>
    <w:rsid w:val="00CD02EE"/>
    <w:rsid w:val="00CD0908"/>
    <w:rsid w:val="00CD0936"/>
    <w:rsid w:val="00CD0F58"/>
    <w:rsid w:val="00CD21EB"/>
    <w:rsid w:val="00CD25CA"/>
    <w:rsid w:val="00CD279D"/>
    <w:rsid w:val="00CD322B"/>
    <w:rsid w:val="00CD552F"/>
    <w:rsid w:val="00CD682C"/>
    <w:rsid w:val="00CD786A"/>
    <w:rsid w:val="00CE037F"/>
    <w:rsid w:val="00CE046B"/>
    <w:rsid w:val="00CE20DB"/>
    <w:rsid w:val="00CE2FEE"/>
    <w:rsid w:val="00CE4DEC"/>
    <w:rsid w:val="00CE5198"/>
    <w:rsid w:val="00CE553E"/>
    <w:rsid w:val="00CE55A0"/>
    <w:rsid w:val="00CE5D32"/>
    <w:rsid w:val="00CE6812"/>
    <w:rsid w:val="00CE7542"/>
    <w:rsid w:val="00CE7668"/>
    <w:rsid w:val="00CF2F4A"/>
    <w:rsid w:val="00CF4AC8"/>
    <w:rsid w:val="00CF50D2"/>
    <w:rsid w:val="00CF746A"/>
    <w:rsid w:val="00D00613"/>
    <w:rsid w:val="00D03305"/>
    <w:rsid w:val="00D037DA"/>
    <w:rsid w:val="00D05696"/>
    <w:rsid w:val="00D072FF"/>
    <w:rsid w:val="00D07559"/>
    <w:rsid w:val="00D079F1"/>
    <w:rsid w:val="00D11EB2"/>
    <w:rsid w:val="00D13201"/>
    <w:rsid w:val="00D1522C"/>
    <w:rsid w:val="00D16D76"/>
    <w:rsid w:val="00D17DC7"/>
    <w:rsid w:val="00D210E3"/>
    <w:rsid w:val="00D213E2"/>
    <w:rsid w:val="00D230CB"/>
    <w:rsid w:val="00D25179"/>
    <w:rsid w:val="00D25D73"/>
    <w:rsid w:val="00D26E35"/>
    <w:rsid w:val="00D26F3F"/>
    <w:rsid w:val="00D279FB"/>
    <w:rsid w:val="00D30E91"/>
    <w:rsid w:val="00D332BC"/>
    <w:rsid w:val="00D34808"/>
    <w:rsid w:val="00D349EA"/>
    <w:rsid w:val="00D36ECA"/>
    <w:rsid w:val="00D40C83"/>
    <w:rsid w:val="00D44F8E"/>
    <w:rsid w:val="00D468B7"/>
    <w:rsid w:val="00D46B9E"/>
    <w:rsid w:val="00D47ECE"/>
    <w:rsid w:val="00D50092"/>
    <w:rsid w:val="00D507A7"/>
    <w:rsid w:val="00D5097F"/>
    <w:rsid w:val="00D51097"/>
    <w:rsid w:val="00D51D87"/>
    <w:rsid w:val="00D52148"/>
    <w:rsid w:val="00D5406F"/>
    <w:rsid w:val="00D565BF"/>
    <w:rsid w:val="00D565F9"/>
    <w:rsid w:val="00D57E97"/>
    <w:rsid w:val="00D600CF"/>
    <w:rsid w:val="00D60735"/>
    <w:rsid w:val="00D612AD"/>
    <w:rsid w:val="00D634B9"/>
    <w:rsid w:val="00D64EDC"/>
    <w:rsid w:val="00D653D8"/>
    <w:rsid w:val="00D700C2"/>
    <w:rsid w:val="00D706F4"/>
    <w:rsid w:val="00D71F08"/>
    <w:rsid w:val="00D7396B"/>
    <w:rsid w:val="00D74B51"/>
    <w:rsid w:val="00D7581F"/>
    <w:rsid w:val="00D76D14"/>
    <w:rsid w:val="00D804C6"/>
    <w:rsid w:val="00D81390"/>
    <w:rsid w:val="00D81A68"/>
    <w:rsid w:val="00D829C9"/>
    <w:rsid w:val="00D83A8A"/>
    <w:rsid w:val="00D84138"/>
    <w:rsid w:val="00D8594C"/>
    <w:rsid w:val="00D86162"/>
    <w:rsid w:val="00D879C0"/>
    <w:rsid w:val="00D90337"/>
    <w:rsid w:val="00D908EC"/>
    <w:rsid w:val="00D90E8F"/>
    <w:rsid w:val="00D9206F"/>
    <w:rsid w:val="00D92B8D"/>
    <w:rsid w:val="00D93C1F"/>
    <w:rsid w:val="00D93F1B"/>
    <w:rsid w:val="00D93FC0"/>
    <w:rsid w:val="00D963E5"/>
    <w:rsid w:val="00D975B9"/>
    <w:rsid w:val="00DA25C9"/>
    <w:rsid w:val="00DA39AA"/>
    <w:rsid w:val="00DA6127"/>
    <w:rsid w:val="00DA6585"/>
    <w:rsid w:val="00DB1C17"/>
    <w:rsid w:val="00DB2179"/>
    <w:rsid w:val="00DB2576"/>
    <w:rsid w:val="00DB2CD1"/>
    <w:rsid w:val="00DB6CEC"/>
    <w:rsid w:val="00DB6E0A"/>
    <w:rsid w:val="00DB6ED0"/>
    <w:rsid w:val="00DB7EF0"/>
    <w:rsid w:val="00DC13A4"/>
    <w:rsid w:val="00DC168C"/>
    <w:rsid w:val="00DC1895"/>
    <w:rsid w:val="00DC255E"/>
    <w:rsid w:val="00DC31CC"/>
    <w:rsid w:val="00DC3697"/>
    <w:rsid w:val="00DD0C95"/>
    <w:rsid w:val="00DD0E90"/>
    <w:rsid w:val="00DD1AAF"/>
    <w:rsid w:val="00DD500C"/>
    <w:rsid w:val="00DD522D"/>
    <w:rsid w:val="00DD6478"/>
    <w:rsid w:val="00DD6F5F"/>
    <w:rsid w:val="00DE1A4F"/>
    <w:rsid w:val="00DE2466"/>
    <w:rsid w:val="00DE2DA6"/>
    <w:rsid w:val="00DE318A"/>
    <w:rsid w:val="00DE456F"/>
    <w:rsid w:val="00DE45CF"/>
    <w:rsid w:val="00DE482E"/>
    <w:rsid w:val="00DE4B6D"/>
    <w:rsid w:val="00DE60DC"/>
    <w:rsid w:val="00DE6B81"/>
    <w:rsid w:val="00DF0BBB"/>
    <w:rsid w:val="00DF19CB"/>
    <w:rsid w:val="00DF355B"/>
    <w:rsid w:val="00DF3C5C"/>
    <w:rsid w:val="00DF4846"/>
    <w:rsid w:val="00DF4AAC"/>
    <w:rsid w:val="00DF4F85"/>
    <w:rsid w:val="00DF5064"/>
    <w:rsid w:val="00DF5D69"/>
    <w:rsid w:val="00E005A5"/>
    <w:rsid w:val="00E01188"/>
    <w:rsid w:val="00E01432"/>
    <w:rsid w:val="00E01512"/>
    <w:rsid w:val="00E01F15"/>
    <w:rsid w:val="00E034B7"/>
    <w:rsid w:val="00E05335"/>
    <w:rsid w:val="00E061E7"/>
    <w:rsid w:val="00E0643A"/>
    <w:rsid w:val="00E1243A"/>
    <w:rsid w:val="00E13B93"/>
    <w:rsid w:val="00E14EFD"/>
    <w:rsid w:val="00E16955"/>
    <w:rsid w:val="00E16E07"/>
    <w:rsid w:val="00E21D80"/>
    <w:rsid w:val="00E22BBA"/>
    <w:rsid w:val="00E24253"/>
    <w:rsid w:val="00E242B0"/>
    <w:rsid w:val="00E27B05"/>
    <w:rsid w:val="00E35286"/>
    <w:rsid w:val="00E35EFD"/>
    <w:rsid w:val="00E36297"/>
    <w:rsid w:val="00E3707E"/>
    <w:rsid w:val="00E40597"/>
    <w:rsid w:val="00E42A92"/>
    <w:rsid w:val="00E42B99"/>
    <w:rsid w:val="00E44F37"/>
    <w:rsid w:val="00E459D7"/>
    <w:rsid w:val="00E5030F"/>
    <w:rsid w:val="00E50DE7"/>
    <w:rsid w:val="00E5198B"/>
    <w:rsid w:val="00E53F0C"/>
    <w:rsid w:val="00E55D70"/>
    <w:rsid w:val="00E61CCB"/>
    <w:rsid w:val="00E620EF"/>
    <w:rsid w:val="00E63ADD"/>
    <w:rsid w:val="00E66014"/>
    <w:rsid w:val="00E707B3"/>
    <w:rsid w:val="00E708B1"/>
    <w:rsid w:val="00E721B7"/>
    <w:rsid w:val="00E746C3"/>
    <w:rsid w:val="00E7722E"/>
    <w:rsid w:val="00E821F1"/>
    <w:rsid w:val="00E83B87"/>
    <w:rsid w:val="00E872E5"/>
    <w:rsid w:val="00E906EA"/>
    <w:rsid w:val="00E90C84"/>
    <w:rsid w:val="00E92202"/>
    <w:rsid w:val="00E936AB"/>
    <w:rsid w:val="00E940B2"/>
    <w:rsid w:val="00E94A35"/>
    <w:rsid w:val="00E9501E"/>
    <w:rsid w:val="00E96525"/>
    <w:rsid w:val="00E96D10"/>
    <w:rsid w:val="00E97BE0"/>
    <w:rsid w:val="00EA0146"/>
    <w:rsid w:val="00EA17D6"/>
    <w:rsid w:val="00EA2399"/>
    <w:rsid w:val="00EA581A"/>
    <w:rsid w:val="00EA62B4"/>
    <w:rsid w:val="00EA7E90"/>
    <w:rsid w:val="00EB0312"/>
    <w:rsid w:val="00EB0C35"/>
    <w:rsid w:val="00EB136C"/>
    <w:rsid w:val="00EB37F4"/>
    <w:rsid w:val="00EB3C87"/>
    <w:rsid w:val="00EB4298"/>
    <w:rsid w:val="00EB6812"/>
    <w:rsid w:val="00EB6870"/>
    <w:rsid w:val="00EC0783"/>
    <w:rsid w:val="00EC1DB7"/>
    <w:rsid w:val="00EC2F94"/>
    <w:rsid w:val="00EC3126"/>
    <w:rsid w:val="00EC3BE5"/>
    <w:rsid w:val="00EC5BAE"/>
    <w:rsid w:val="00EC5D3A"/>
    <w:rsid w:val="00EC7EAD"/>
    <w:rsid w:val="00ED02F2"/>
    <w:rsid w:val="00ED0EAF"/>
    <w:rsid w:val="00ED19E2"/>
    <w:rsid w:val="00ED2BAC"/>
    <w:rsid w:val="00ED35FE"/>
    <w:rsid w:val="00ED48AF"/>
    <w:rsid w:val="00ED51DA"/>
    <w:rsid w:val="00ED55B7"/>
    <w:rsid w:val="00ED5D89"/>
    <w:rsid w:val="00ED63FA"/>
    <w:rsid w:val="00ED6AB3"/>
    <w:rsid w:val="00EE0DB3"/>
    <w:rsid w:val="00EE0FC7"/>
    <w:rsid w:val="00EE25BE"/>
    <w:rsid w:val="00EE2739"/>
    <w:rsid w:val="00EE3DCC"/>
    <w:rsid w:val="00EF1ABE"/>
    <w:rsid w:val="00EF294F"/>
    <w:rsid w:val="00EF5152"/>
    <w:rsid w:val="00EF7C94"/>
    <w:rsid w:val="00EF7E08"/>
    <w:rsid w:val="00F014B0"/>
    <w:rsid w:val="00F0227D"/>
    <w:rsid w:val="00F06076"/>
    <w:rsid w:val="00F10D29"/>
    <w:rsid w:val="00F12B4D"/>
    <w:rsid w:val="00F142F7"/>
    <w:rsid w:val="00F1588A"/>
    <w:rsid w:val="00F16368"/>
    <w:rsid w:val="00F16A3A"/>
    <w:rsid w:val="00F2171C"/>
    <w:rsid w:val="00F2216A"/>
    <w:rsid w:val="00F22335"/>
    <w:rsid w:val="00F23578"/>
    <w:rsid w:val="00F23DFD"/>
    <w:rsid w:val="00F23E1F"/>
    <w:rsid w:val="00F24294"/>
    <w:rsid w:val="00F25033"/>
    <w:rsid w:val="00F25E0A"/>
    <w:rsid w:val="00F26C17"/>
    <w:rsid w:val="00F26CFA"/>
    <w:rsid w:val="00F30905"/>
    <w:rsid w:val="00F32FE1"/>
    <w:rsid w:val="00F369BA"/>
    <w:rsid w:val="00F37426"/>
    <w:rsid w:val="00F37D1A"/>
    <w:rsid w:val="00F40133"/>
    <w:rsid w:val="00F40B2A"/>
    <w:rsid w:val="00F418B9"/>
    <w:rsid w:val="00F41F3E"/>
    <w:rsid w:val="00F42131"/>
    <w:rsid w:val="00F42837"/>
    <w:rsid w:val="00F444D6"/>
    <w:rsid w:val="00F45BD6"/>
    <w:rsid w:val="00F52BF5"/>
    <w:rsid w:val="00F55C31"/>
    <w:rsid w:val="00F57A3E"/>
    <w:rsid w:val="00F57C8C"/>
    <w:rsid w:val="00F57F29"/>
    <w:rsid w:val="00F60F85"/>
    <w:rsid w:val="00F612D9"/>
    <w:rsid w:val="00F61466"/>
    <w:rsid w:val="00F619C8"/>
    <w:rsid w:val="00F61F2D"/>
    <w:rsid w:val="00F62530"/>
    <w:rsid w:val="00F63358"/>
    <w:rsid w:val="00F634F2"/>
    <w:rsid w:val="00F63FB2"/>
    <w:rsid w:val="00F64649"/>
    <w:rsid w:val="00F64BFE"/>
    <w:rsid w:val="00F715C2"/>
    <w:rsid w:val="00F72469"/>
    <w:rsid w:val="00F73533"/>
    <w:rsid w:val="00F75088"/>
    <w:rsid w:val="00F75E00"/>
    <w:rsid w:val="00F77CF5"/>
    <w:rsid w:val="00F80474"/>
    <w:rsid w:val="00F80DC8"/>
    <w:rsid w:val="00F829E4"/>
    <w:rsid w:val="00F82E1A"/>
    <w:rsid w:val="00F84285"/>
    <w:rsid w:val="00F846F3"/>
    <w:rsid w:val="00F86D07"/>
    <w:rsid w:val="00F87A42"/>
    <w:rsid w:val="00F9583A"/>
    <w:rsid w:val="00FA0D37"/>
    <w:rsid w:val="00FA1ACC"/>
    <w:rsid w:val="00FA3F78"/>
    <w:rsid w:val="00FA4BDE"/>
    <w:rsid w:val="00FA539C"/>
    <w:rsid w:val="00FA5CA7"/>
    <w:rsid w:val="00FA5D3F"/>
    <w:rsid w:val="00FB0D7A"/>
    <w:rsid w:val="00FB177B"/>
    <w:rsid w:val="00FB2C9D"/>
    <w:rsid w:val="00FC1505"/>
    <w:rsid w:val="00FC15C3"/>
    <w:rsid w:val="00FC3C6F"/>
    <w:rsid w:val="00FC3F66"/>
    <w:rsid w:val="00FC49FC"/>
    <w:rsid w:val="00FC53F9"/>
    <w:rsid w:val="00FC6345"/>
    <w:rsid w:val="00FC7A92"/>
    <w:rsid w:val="00FD294F"/>
    <w:rsid w:val="00FD30C0"/>
    <w:rsid w:val="00FD3642"/>
    <w:rsid w:val="00FD4279"/>
    <w:rsid w:val="00FD7589"/>
    <w:rsid w:val="00FE1291"/>
    <w:rsid w:val="00FE28F5"/>
    <w:rsid w:val="00FE341B"/>
    <w:rsid w:val="00FE47CA"/>
    <w:rsid w:val="00FF08B2"/>
    <w:rsid w:val="00FF3763"/>
    <w:rsid w:val="00FF3CC1"/>
    <w:rsid w:val="00FF415E"/>
    <w:rsid w:val="00FF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C2E941"/>
  <w15:chartTrackingRefBased/>
  <w15:docId w15:val="{A380BA25-530A-4C0B-9451-30E72D9A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51F8"/>
    <w:rPr>
      <w:sz w:val="20"/>
    </w:rPr>
  </w:style>
  <w:style w:type="paragraph" w:styleId="Kop1">
    <w:name w:val="heading 1"/>
    <w:aliases w:val="Chapter Title"/>
    <w:basedOn w:val="Standaard"/>
    <w:next w:val="Standaard"/>
    <w:link w:val="Kop1Char"/>
    <w:uiPriority w:val="9"/>
    <w:qFormat/>
    <w:rsid w:val="00307FD2"/>
    <w:pPr>
      <w:keepNext/>
      <w:keepLines/>
      <w:numPr>
        <w:numId w:val="2"/>
      </w:numPr>
      <w:spacing w:before="240" w:after="480"/>
      <w:ind w:left="567" w:hanging="567"/>
      <w:outlineLvl w:val="0"/>
    </w:pPr>
    <w:rPr>
      <w:rFonts w:asciiTheme="majorHAnsi" w:eastAsiaTheme="majorEastAsia" w:hAnsiTheme="majorHAnsi" w:cstheme="majorBidi"/>
      <w:b/>
      <w:sz w:val="48"/>
      <w:szCs w:val="32"/>
    </w:rPr>
  </w:style>
  <w:style w:type="paragraph" w:styleId="Kop2">
    <w:name w:val="heading 2"/>
    <w:aliases w:val="Chapter Section"/>
    <w:basedOn w:val="Standaard"/>
    <w:next w:val="Standaard"/>
    <w:link w:val="Kop2Char"/>
    <w:autoRedefine/>
    <w:uiPriority w:val="9"/>
    <w:unhideWhenUsed/>
    <w:qFormat/>
    <w:rsid w:val="005F1477"/>
    <w:pPr>
      <w:numPr>
        <w:numId w:val="13"/>
      </w:numPr>
      <w:jc w:val="both"/>
      <w:outlineLvl w:val="1"/>
    </w:pPr>
    <w:rPr>
      <w:b/>
      <w:bCs/>
      <w:lang w:val="nl-BE"/>
    </w:rPr>
  </w:style>
  <w:style w:type="paragraph" w:styleId="Kop3">
    <w:name w:val="heading 3"/>
    <w:aliases w:val="Chapter Subsection"/>
    <w:basedOn w:val="Standaard"/>
    <w:next w:val="Standaard"/>
    <w:link w:val="Kop3Char"/>
    <w:autoRedefine/>
    <w:uiPriority w:val="9"/>
    <w:unhideWhenUsed/>
    <w:qFormat/>
    <w:rsid w:val="00D40C83"/>
    <w:pPr>
      <w:keepNext/>
      <w:keepLines/>
      <w:numPr>
        <w:ilvl w:val="2"/>
        <w:numId w:val="2"/>
      </w:numPr>
      <w:spacing w:before="240" w:after="240"/>
      <w:outlineLvl w:val="2"/>
    </w:pPr>
    <w:rPr>
      <w:rFonts w:asciiTheme="majorHAnsi" w:eastAsiaTheme="majorEastAsia" w:hAnsiTheme="majorHAnsi" w:cstheme="majorBidi"/>
      <w:color w:val="58B6C0" w:themeColor="accent2"/>
      <w:sz w:val="28"/>
      <w:szCs w:val="24"/>
    </w:rPr>
  </w:style>
  <w:style w:type="paragraph" w:styleId="Kop4">
    <w:name w:val="heading 4"/>
    <w:aliases w:val="Titel Paragraaf"/>
    <w:basedOn w:val="Standaard"/>
    <w:next w:val="Standaard"/>
    <w:link w:val="Kop4Char"/>
    <w:autoRedefine/>
    <w:uiPriority w:val="9"/>
    <w:unhideWhenUsed/>
    <w:qFormat/>
    <w:rsid w:val="00E620EF"/>
    <w:pPr>
      <w:keepNext/>
      <w:keepLines/>
      <w:spacing w:before="120" w:after="120"/>
      <w:outlineLvl w:val="3"/>
    </w:pPr>
    <w:rPr>
      <w:rFonts w:asciiTheme="majorHAnsi" w:eastAsiaTheme="majorEastAsia" w:hAnsiTheme="majorHAnsi" w:cstheme="majorBidi"/>
      <w:i/>
      <w:iCs/>
      <w:color w:val="58B6C0" w:themeColor="accent2"/>
      <w:sz w:val="24"/>
    </w:rPr>
  </w:style>
  <w:style w:type="paragraph" w:styleId="Kop5">
    <w:name w:val="heading 5"/>
    <w:aliases w:val="Subtitel paragraaf"/>
    <w:basedOn w:val="Standaard"/>
    <w:next w:val="Standaard"/>
    <w:link w:val="Kop5Char"/>
    <w:uiPriority w:val="9"/>
    <w:unhideWhenUsed/>
    <w:qFormat/>
    <w:rsid w:val="001C6F99"/>
    <w:pPr>
      <w:keepNext/>
      <w:keepLines/>
      <w:spacing w:before="40" w:after="0"/>
      <w:outlineLvl w:val="4"/>
    </w:pPr>
    <w:rPr>
      <w:rFonts w:asciiTheme="majorHAnsi" w:eastAsiaTheme="majorEastAsia" w:hAnsiTheme="majorHAnsi" w:cstheme="majorBidi"/>
      <w:color w:val="4A9A82" w:themeColor="accent1" w:themeShade="BF"/>
    </w:rPr>
  </w:style>
  <w:style w:type="paragraph" w:styleId="Kop6">
    <w:name w:val="heading 6"/>
    <w:basedOn w:val="Standaard"/>
    <w:next w:val="Standaard"/>
    <w:link w:val="Kop6Char"/>
    <w:uiPriority w:val="9"/>
    <w:semiHidden/>
    <w:unhideWhenUsed/>
    <w:rsid w:val="00F60F85"/>
    <w:pPr>
      <w:keepNext/>
      <w:keepLines/>
      <w:numPr>
        <w:ilvl w:val="5"/>
        <w:numId w:val="2"/>
      </w:numPr>
      <w:spacing w:before="40" w:after="0"/>
      <w:outlineLvl w:val="5"/>
    </w:pPr>
    <w:rPr>
      <w:rFonts w:asciiTheme="majorHAnsi" w:eastAsiaTheme="majorEastAsia" w:hAnsiTheme="majorHAnsi" w:cstheme="majorBidi"/>
      <w:color w:val="316756" w:themeColor="accent1" w:themeShade="7F"/>
    </w:rPr>
  </w:style>
  <w:style w:type="paragraph" w:styleId="Kop7">
    <w:name w:val="heading 7"/>
    <w:basedOn w:val="Standaard"/>
    <w:next w:val="Standaard"/>
    <w:link w:val="Kop7Char"/>
    <w:uiPriority w:val="9"/>
    <w:semiHidden/>
    <w:unhideWhenUsed/>
    <w:qFormat/>
    <w:rsid w:val="00F60F85"/>
    <w:pPr>
      <w:keepNext/>
      <w:keepLines/>
      <w:numPr>
        <w:ilvl w:val="6"/>
        <w:numId w:val="2"/>
      </w:numPr>
      <w:spacing w:before="40" w:after="0"/>
      <w:outlineLvl w:val="6"/>
    </w:pPr>
    <w:rPr>
      <w:rFonts w:asciiTheme="majorHAnsi" w:eastAsiaTheme="majorEastAsia" w:hAnsiTheme="majorHAnsi" w:cstheme="majorBidi"/>
      <w:i/>
      <w:iCs/>
      <w:color w:val="316756" w:themeColor="accent1" w:themeShade="7F"/>
    </w:rPr>
  </w:style>
  <w:style w:type="paragraph" w:styleId="Kop8">
    <w:name w:val="heading 8"/>
    <w:basedOn w:val="Standaard"/>
    <w:next w:val="Standaard"/>
    <w:link w:val="Kop8Char"/>
    <w:uiPriority w:val="9"/>
    <w:semiHidden/>
    <w:unhideWhenUsed/>
    <w:qFormat/>
    <w:rsid w:val="00F60F85"/>
    <w:pPr>
      <w:keepNext/>
      <w:keepLines/>
      <w:numPr>
        <w:ilvl w:val="7"/>
        <w:numId w:val="2"/>
      </w:numPr>
      <w:spacing w:before="40" w:after="0"/>
      <w:outlineLvl w:val="7"/>
    </w:pPr>
    <w:rPr>
      <w:rFonts w:asciiTheme="majorHAnsi" w:eastAsiaTheme="majorEastAsia" w:hAnsiTheme="majorHAnsi" w:cstheme="majorBidi"/>
      <w:color w:val="FFFFFF" w:themeColor="text1" w:themeTint="D8"/>
      <w:sz w:val="21"/>
      <w:szCs w:val="21"/>
    </w:rPr>
  </w:style>
  <w:style w:type="paragraph" w:styleId="Kop9">
    <w:name w:val="heading 9"/>
    <w:basedOn w:val="Standaard"/>
    <w:next w:val="Standaard"/>
    <w:link w:val="Kop9Char"/>
    <w:uiPriority w:val="9"/>
    <w:semiHidden/>
    <w:unhideWhenUsed/>
    <w:qFormat/>
    <w:rsid w:val="00F60F85"/>
    <w:pPr>
      <w:keepNext/>
      <w:keepLines/>
      <w:numPr>
        <w:ilvl w:val="8"/>
        <w:numId w:val="2"/>
      </w:numPr>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23B4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23B40"/>
  </w:style>
  <w:style w:type="paragraph" w:styleId="Voettekst">
    <w:name w:val="footer"/>
    <w:basedOn w:val="Standaard"/>
    <w:link w:val="VoettekstChar"/>
    <w:uiPriority w:val="99"/>
    <w:unhideWhenUsed/>
    <w:rsid w:val="00123B4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23B40"/>
  </w:style>
  <w:style w:type="paragraph" w:styleId="Titel">
    <w:name w:val="Title"/>
    <w:basedOn w:val="Standaard"/>
    <w:next w:val="Standaard"/>
    <w:link w:val="TitelChar"/>
    <w:uiPriority w:val="10"/>
    <w:rsid w:val="00123B40"/>
    <w:pPr>
      <w:numPr>
        <w:numId w:val="1"/>
      </w:num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3B40"/>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81428"/>
    <w:rPr>
      <w:color w:val="6B9F25" w:themeColor="hyperlink"/>
      <w:u w:val="single"/>
    </w:rPr>
  </w:style>
  <w:style w:type="character" w:customStyle="1" w:styleId="Vermelding1">
    <w:name w:val="Vermelding1"/>
    <w:basedOn w:val="Standaardalinea-lettertype"/>
    <w:uiPriority w:val="99"/>
    <w:semiHidden/>
    <w:unhideWhenUsed/>
    <w:rsid w:val="00A81428"/>
    <w:rPr>
      <w:color w:val="2B579A"/>
      <w:shd w:val="clear" w:color="auto" w:fill="E6E6E6"/>
    </w:rPr>
  </w:style>
  <w:style w:type="paragraph" w:customStyle="1" w:styleId="MbiusNormal">
    <w:name w:val="Möbius Normal"/>
    <w:basedOn w:val="Standaard"/>
    <w:link w:val="MbiusNormalChar"/>
    <w:rsid w:val="005069E8"/>
    <w:rPr>
      <w:rFonts w:ascii="Roboto Light" w:hAnsi="Roboto Light"/>
    </w:rPr>
  </w:style>
  <w:style w:type="paragraph" w:customStyle="1" w:styleId="MbiusHeading">
    <w:name w:val="Möbius Heading"/>
    <w:basedOn w:val="MbiusNormal"/>
    <w:next w:val="Titel"/>
    <w:link w:val="MbiusHeadingChar"/>
    <w:rsid w:val="005069E8"/>
    <w:rPr>
      <w:rFonts w:ascii="Roboto Medium" w:hAnsi="Roboto Medium"/>
      <w:sz w:val="48"/>
    </w:rPr>
  </w:style>
  <w:style w:type="character" w:customStyle="1" w:styleId="MbiusNormalChar">
    <w:name w:val="Möbius Normal Char"/>
    <w:basedOn w:val="Standaardalinea-lettertype"/>
    <w:link w:val="MbiusNormal"/>
    <w:rsid w:val="005069E8"/>
    <w:rPr>
      <w:rFonts w:ascii="Roboto Light" w:hAnsi="Roboto Light"/>
    </w:rPr>
  </w:style>
  <w:style w:type="paragraph" w:customStyle="1" w:styleId="MbiusTitle">
    <w:name w:val="Möbius Title"/>
    <w:basedOn w:val="MbiusNormal"/>
    <w:link w:val="MbiusTitleChar"/>
    <w:rsid w:val="00476872"/>
    <w:rPr>
      <w:rFonts w:ascii="Roboto Medium" w:hAnsi="Roboto Medium"/>
      <w:color w:val="58B6C0"/>
      <w:sz w:val="28"/>
    </w:rPr>
  </w:style>
  <w:style w:type="character" w:customStyle="1" w:styleId="MbiusHeadingChar">
    <w:name w:val="Möbius Heading Char"/>
    <w:basedOn w:val="MbiusNormalChar"/>
    <w:link w:val="MbiusHeading"/>
    <w:rsid w:val="005069E8"/>
    <w:rPr>
      <w:rFonts w:ascii="Roboto Medium" w:hAnsi="Roboto Medium"/>
      <w:sz w:val="48"/>
    </w:rPr>
  </w:style>
  <w:style w:type="character" w:customStyle="1" w:styleId="MbiusTitleChar">
    <w:name w:val="Möbius Title Char"/>
    <w:basedOn w:val="MbiusNormalChar"/>
    <w:link w:val="MbiusTitle"/>
    <w:rsid w:val="00476872"/>
    <w:rPr>
      <w:rFonts w:ascii="Roboto Medium" w:hAnsi="Roboto Medium"/>
      <w:color w:val="58B6C0"/>
      <w:sz w:val="28"/>
    </w:rPr>
  </w:style>
  <w:style w:type="table" w:styleId="Tabelraster">
    <w:name w:val="Table Grid"/>
    <w:basedOn w:val="Standaardtabel"/>
    <w:rsid w:val="0031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317FE0"/>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Ondertitel">
    <w:name w:val="Subtitle"/>
    <w:basedOn w:val="Standaard"/>
    <w:next w:val="Standaard"/>
    <w:link w:val="OndertitelChar"/>
    <w:uiPriority w:val="11"/>
    <w:rsid w:val="008F4A37"/>
    <w:pPr>
      <w:numPr>
        <w:ilvl w:val="1"/>
      </w:numPr>
    </w:pPr>
    <w:rPr>
      <w:rFonts w:ascii="Roboto Medium" w:eastAsiaTheme="minorEastAsia" w:hAnsi="Roboto Medium"/>
      <w:color w:val="58B6C0" w:themeColor="accent2"/>
      <w:spacing w:val="15"/>
      <w:sz w:val="32"/>
    </w:rPr>
  </w:style>
  <w:style w:type="character" w:customStyle="1" w:styleId="OndertitelChar">
    <w:name w:val="Ondertitel Char"/>
    <w:basedOn w:val="Standaardalinea-lettertype"/>
    <w:link w:val="Ondertitel"/>
    <w:uiPriority w:val="11"/>
    <w:rsid w:val="008F4A37"/>
    <w:rPr>
      <w:rFonts w:ascii="Roboto Medium" w:eastAsiaTheme="minorEastAsia" w:hAnsi="Roboto Medium"/>
      <w:color w:val="58B6C0" w:themeColor="accent2"/>
      <w:spacing w:val="15"/>
      <w:sz w:val="32"/>
    </w:rPr>
  </w:style>
  <w:style w:type="character" w:customStyle="1" w:styleId="Kop1Char">
    <w:name w:val="Kop 1 Char"/>
    <w:aliases w:val="Chapter Title Char"/>
    <w:basedOn w:val="Standaardalinea-lettertype"/>
    <w:link w:val="Kop1"/>
    <w:uiPriority w:val="9"/>
    <w:rsid w:val="00307FD2"/>
    <w:rPr>
      <w:rFonts w:asciiTheme="majorHAnsi" w:eastAsiaTheme="majorEastAsia" w:hAnsiTheme="majorHAnsi" w:cstheme="majorBidi"/>
      <w:b/>
      <w:sz w:val="48"/>
      <w:szCs w:val="32"/>
    </w:rPr>
  </w:style>
  <w:style w:type="character" w:customStyle="1" w:styleId="Kop2Char">
    <w:name w:val="Kop 2 Char"/>
    <w:aliases w:val="Chapter Section Char"/>
    <w:basedOn w:val="Standaardalinea-lettertype"/>
    <w:link w:val="Kop2"/>
    <w:uiPriority w:val="9"/>
    <w:rsid w:val="005F1477"/>
    <w:rPr>
      <w:b/>
      <w:bCs/>
      <w:sz w:val="20"/>
      <w:lang w:val="nl-BE"/>
    </w:rPr>
  </w:style>
  <w:style w:type="character" w:customStyle="1" w:styleId="Kop3Char">
    <w:name w:val="Kop 3 Char"/>
    <w:aliases w:val="Chapter Subsection Char"/>
    <w:basedOn w:val="Standaardalinea-lettertype"/>
    <w:link w:val="Kop3"/>
    <w:uiPriority w:val="9"/>
    <w:rsid w:val="00D40C83"/>
    <w:rPr>
      <w:rFonts w:asciiTheme="majorHAnsi" w:eastAsiaTheme="majorEastAsia" w:hAnsiTheme="majorHAnsi" w:cstheme="majorBidi"/>
      <w:color w:val="58B6C0" w:themeColor="accent2"/>
      <w:sz w:val="28"/>
      <w:szCs w:val="24"/>
    </w:rPr>
  </w:style>
  <w:style w:type="character" w:customStyle="1" w:styleId="Kop4Char">
    <w:name w:val="Kop 4 Char"/>
    <w:aliases w:val="Titel Paragraaf Char"/>
    <w:basedOn w:val="Standaardalinea-lettertype"/>
    <w:link w:val="Kop4"/>
    <w:uiPriority w:val="9"/>
    <w:rsid w:val="00E620EF"/>
    <w:rPr>
      <w:rFonts w:asciiTheme="majorHAnsi" w:eastAsiaTheme="majorEastAsia" w:hAnsiTheme="majorHAnsi" w:cstheme="majorBidi"/>
      <w:i/>
      <w:iCs/>
      <w:color w:val="58B6C0" w:themeColor="accent2"/>
      <w:sz w:val="24"/>
    </w:rPr>
  </w:style>
  <w:style w:type="character" w:styleId="Subtieleverwijzing">
    <w:name w:val="Subtle Reference"/>
    <w:basedOn w:val="Standaardalinea-lettertype"/>
    <w:uiPriority w:val="31"/>
    <w:rsid w:val="00316D1F"/>
    <w:rPr>
      <w:smallCaps/>
      <w:color w:val="FFFFFF" w:themeColor="text1" w:themeTint="A5"/>
    </w:rPr>
  </w:style>
  <w:style w:type="paragraph" w:styleId="Lijstalinea">
    <w:name w:val="List Paragraph"/>
    <w:aliases w:val="Lijstalinea;Bulleted Lijst,Bulleted Lijst,lp1,Lijstalinea.Bulleted Lijst,List Paragraph1,Bullet Niv 1,P1 Pharos"/>
    <w:basedOn w:val="Standaard"/>
    <w:link w:val="LijstalineaChar"/>
    <w:uiPriority w:val="34"/>
    <w:qFormat/>
    <w:rsid w:val="00316D1F"/>
    <w:pPr>
      <w:ind w:left="720"/>
      <w:contextualSpacing/>
    </w:pPr>
  </w:style>
  <w:style w:type="character" w:customStyle="1" w:styleId="LijstalineaChar">
    <w:name w:val="Lijstalinea Char"/>
    <w:aliases w:val="Lijstalinea;Bulleted Lijst Char,Bulleted Lijst Char,lp1 Char,Lijstalinea.Bulleted Lijst Char,List Paragraph1 Char,Bullet Niv 1 Char,P1 Pharos Char"/>
    <w:basedOn w:val="Standaardalinea-lettertype"/>
    <w:link w:val="Lijstalinea"/>
    <w:uiPriority w:val="34"/>
    <w:rsid w:val="00316D1F"/>
  </w:style>
  <w:style w:type="paragraph" w:styleId="Kopvaninhoudsopgave">
    <w:name w:val="TOC Heading"/>
    <w:basedOn w:val="Kop1"/>
    <w:next w:val="Standaard"/>
    <w:uiPriority w:val="39"/>
    <w:unhideWhenUsed/>
    <w:qFormat/>
    <w:rsid w:val="00B968A1"/>
    <w:pPr>
      <w:numPr>
        <w:numId w:val="0"/>
      </w:numPr>
      <w:outlineLvl w:val="9"/>
    </w:pPr>
  </w:style>
  <w:style w:type="paragraph" w:styleId="Inhopg1">
    <w:name w:val="toc 1"/>
    <w:basedOn w:val="Standaard"/>
    <w:next w:val="Standaard"/>
    <w:autoRedefine/>
    <w:uiPriority w:val="39"/>
    <w:unhideWhenUsed/>
    <w:rsid w:val="00B968A1"/>
    <w:pPr>
      <w:spacing w:after="100"/>
    </w:pPr>
  </w:style>
  <w:style w:type="paragraph" w:styleId="Inhopg2">
    <w:name w:val="toc 2"/>
    <w:basedOn w:val="Standaard"/>
    <w:next w:val="Standaard"/>
    <w:autoRedefine/>
    <w:uiPriority w:val="39"/>
    <w:unhideWhenUsed/>
    <w:rsid w:val="00B968A1"/>
    <w:pPr>
      <w:spacing w:after="100"/>
      <w:ind w:left="220"/>
    </w:pPr>
  </w:style>
  <w:style w:type="paragraph" w:styleId="Inhopg3">
    <w:name w:val="toc 3"/>
    <w:basedOn w:val="Standaard"/>
    <w:next w:val="Standaard"/>
    <w:autoRedefine/>
    <w:uiPriority w:val="39"/>
    <w:unhideWhenUsed/>
    <w:rsid w:val="00521F85"/>
    <w:pPr>
      <w:spacing w:after="100"/>
      <w:ind w:left="440"/>
    </w:pPr>
  </w:style>
  <w:style w:type="character" w:customStyle="1" w:styleId="Kop5Char">
    <w:name w:val="Kop 5 Char"/>
    <w:aliases w:val="Subtitel paragraaf Char"/>
    <w:basedOn w:val="Standaardalinea-lettertype"/>
    <w:link w:val="Kop5"/>
    <w:uiPriority w:val="9"/>
    <w:rsid w:val="00F60F85"/>
    <w:rPr>
      <w:rFonts w:asciiTheme="majorHAnsi" w:eastAsiaTheme="majorEastAsia" w:hAnsiTheme="majorHAnsi" w:cstheme="majorBidi"/>
      <w:color w:val="4A9A82" w:themeColor="accent1" w:themeShade="BF"/>
    </w:rPr>
  </w:style>
  <w:style w:type="character" w:customStyle="1" w:styleId="Kop6Char">
    <w:name w:val="Kop 6 Char"/>
    <w:basedOn w:val="Standaardalinea-lettertype"/>
    <w:link w:val="Kop6"/>
    <w:uiPriority w:val="9"/>
    <w:semiHidden/>
    <w:rsid w:val="00F60F85"/>
    <w:rPr>
      <w:rFonts w:asciiTheme="majorHAnsi" w:eastAsiaTheme="majorEastAsia" w:hAnsiTheme="majorHAnsi" w:cstheme="majorBidi"/>
      <w:color w:val="316756" w:themeColor="accent1" w:themeShade="7F"/>
      <w:sz w:val="20"/>
    </w:rPr>
  </w:style>
  <w:style w:type="character" w:customStyle="1" w:styleId="Kop7Char">
    <w:name w:val="Kop 7 Char"/>
    <w:basedOn w:val="Standaardalinea-lettertype"/>
    <w:link w:val="Kop7"/>
    <w:uiPriority w:val="9"/>
    <w:semiHidden/>
    <w:rsid w:val="00F60F85"/>
    <w:rPr>
      <w:rFonts w:asciiTheme="majorHAnsi" w:eastAsiaTheme="majorEastAsia" w:hAnsiTheme="majorHAnsi" w:cstheme="majorBidi"/>
      <w:i/>
      <w:iCs/>
      <w:color w:val="316756" w:themeColor="accent1" w:themeShade="7F"/>
      <w:sz w:val="20"/>
    </w:rPr>
  </w:style>
  <w:style w:type="character" w:customStyle="1" w:styleId="Kop8Char">
    <w:name w:val="Kop 8 Char"/>
    <w:basedOn w:val="Standaardalinea-lettertype"/>
    <w:link w:val="Kop8"/>
    <w:uiPriority w:val="9"/>
    <w:semiHidden/>
    <w:rsid w:val="00F60F85"/>
    <w:rPr>
      <w:rFonts w:asciiTheme="majorHAnsi" w:eastAsiaTheme="majorEastAsia" w:hAnsiTheme="majorHAnsi" w:cstheme="majorBidi"/>
      <w:color w:val="FFFFFF" w:themeColor="text1" w:themeTint="D8"/>
      <w:sz w:val="21"/>
      <w:szCs w:val="21"/>
    </w:rPr>
  </w:style>
  <w:style w:type="character" w:customStyle="1" w:styleId="Kop9Char">
    <w:name w:val="Kop 9 Char"/>
    <w:basedOn w:val="Standaardalinea-lettertype"/>
    <w:link w:val="Kop9"/>
    <w:uiPriority w:val="9"/>
    <w:semiHidden/>
    <w:rsid w:val="00F60F85"/>
    <w:rPr>
      <w:rFonts w:asciiTheme="majorHAnsi" w:eastAsiaTheme="majorEastAsia" w:hAnsiTheme="majorHAnsi" w:cstheme="majorBidi"/>
      <w:i/>
      <w:iCs/>
      <w:color w:val="FFFFFF" w:themeColor="text1" w:themeTint="D8"/>
      <w:sz w:val="21"/>
      <w:szCs w:val="21"/>
    </w:rPr>
  </w:style>
  <w:style w:type="character" w:styleId="Intensieveverwijzing">
    <w:name w:val="Intense Reference"/>
    <w:aliases w:val="Methodologie Titel"/>
    <w:basedOn w:val="Standaardalinea-lettertype"/>
    <w:uiPriority w:val="32"/>
    <w:qFormat/>
    <w:rsid w:val="00DD1AAF"/>
    <w:rPr>
      <w:rFonts w:asciiTheme="minorHAnsi" w:hAnsiTheme="minorHAnsi"/>
      <w:b/>
      <w:bCs/>
      <w:smallCaps/>
      <w:color w:val="75BDA7" w:themeColor="accent1"/>
      <w:spacing w:val="5"/>
    </w:rPr>
  </w:style>
  <w:style w:type="character" w:styleId="Verwijzingopmerking">
    <w:name w:val="annotation reference"/>
    <w:basedOn w:val="Standaardalinea-lettertype"/>
    <w:uiPriority w:val="99"/>
    <w:semiHidden/>
    <w:unhideWhenUsed/>
    <w:rsid w:val="00634521"/>
    <w:rPr>
      <w:sz w:val="16"/>
      <w:szCs w:val="16"/>
    </w:rPr>
  </w:style>
  <w:style w:type="paragraph" w:styleId="Tekstopmerking">
    <w:name w:val="annotation text"/>
    <w:basedOn w:val="Standaard"/>
    <w:link w:val="TekstopmerkingChar"/>
    <w:uiPriority w:val="99"/>
    <w:unhideWhenUsed/>
    <w:rsid w:val="00634521"/>
    <w:pPr>
      <w:spacing w:line="240" w:lineRule="auto"/>
    </w:pPr>
    <w:rPr>
      <w:szCs w:val="20"/>
    </w:rPr>
  </w:style>
  <w:style w:type="character" w:customStyle="1" w:styleId="TekstopmerkingChar">
    <w:name w:val="Tekst opmerking Char"/>
    <w:basedOn w:val="Standaardalinea-lettertype"/>
    <w:link w:val="Tekstopmerking"/>
    <w:uiPriority w:val="99"/>
    <w:rsid w:val="00634521"/>
    <w:rPr>
      <w:sz w:val="20"/>
      <w:szCs w:val="20"/>
    </w:rPr>
  </w:style>
  <w:style w:type="paragraph" w:styleId="Onderwerpvanopmerking">
    <w:name w:val="annotation subject"/>
    <w:basedOn w:val="Tekstopmerking"/>
    <w:next w:val="Tekstopmerking"/>
    <w:link w:val="OnderwerpvanopmerkingChar"/>
    <w:uiPriority w:val="99"/>
    <w:semiHidden/>
    <w:unhideWhenUsed/>
    <w:rsid w:val="00634521"/>
    <w:rPr>
      <w:b/>
      <w:bCs/>
    </w:rPr>
  </w:style>
  <w:style w:type="character" w:customStyle="1" w:styleId="OnderwerpvanopmerkingChar">
    <w:name w:val="Onderwerp van opmerking Char"/>
    <w:basedOn w:val="TekstopmerkingChar"/>
    <w:link w:val="Onderwerpvanopmerking"/>
    <w:uiPriority w:val="99"/>
    <w:semiHidden/>
    <w:rsid w:val="00634521"/>
    <w:rPr>
      <w:b/>
      <w:bCs/>
      <w:sz w:val="20"/>
      <w:szCs w:val="20"/>
    </w:rPr>
  </w:style>
  <w:style w:type="paragraph" w:styleId="Ballontekst">
    <w:name w:val="Balloon Text"/>
    <w:basedOn w:val="Standaard"/>
    <w:link w:val="BallontekstChar"/>
    <w:uiPriority w:val="99"/>
    <w:semiHidden/>
    <w:unhideWhenUsed/>
    <w:rsid w:val="0063452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4521"/>
    <w:rPr>
      <w:rFonts w:ascii="Segoe UI" w:hAnsi="Segoe UI" w:cs="Segoe UI"/>
      <w:sz w:val="18"/>
      <w:szCs w:val="18"/>
    </w:rPr>
  </w:style>
  <w:style w:type="paragraph" w:styleId="Geenafstand">
    <w:name w:val="No Spacing"/>
    <w:uiPriority w:val="1"/>
    <w:qFormat/>
    <w:rsid w:val="009F411D"/>
    <w:pPr>
      <w:spacing w:after="0" w:line="240" w:lineRule="auto"/>
    </w:pPr>
  </w:style>
  <w:style w:type="paragraph" w:styleId="Voetnoottekst">
    <w:name w:val="footnote text"/>
    <w:basedOn w:val="Standaard"/>
    <w:link w:val="VoetnoottekstChar"/>
    <w:semiHidden/>
    <w:unhideWhenUsed/>
    <w:rsid w:val="009558D7"/>
    <w:pPr>
      <w:spacing w:after="0" w:line="240" w:lineRule="auto"/>
      <w:jc w:val="both"/>
    </w:pPr>
    <w:rPr>
      <w:rFonts w:ascii="Corbel" w:hAnsi="Corbel"/>
      <w:szCs w:val="20"/>
      <w:lang w:val="nl-NL"/>
    </w:rPr>
  </w:style>
  <w:style w:type="character" w:customStyle="1" w:styleId="VoetnoottekstChar">
    <w:name w:val="Voetnoottekst Char"/>
    <w:basedOn w:val="Standaardalinea-lettertype"/>
    <w:link w:val="Voetnoottekst"/>
    <w:semiHidden/>
    <w:rsid w:val="009558D7"/>
    <w:rPr>
      <w:rFonts w:ascii="Corbel" w:hAnsi="Corbel"/>
      <w:sz w:val="20"/>
      <w:szCs w:val="20"/>
      <w:lang w:val="nl-NL"/>
    </w:rPr>
  </w:style>
  <w:style w:type="character" w:styleId="Voetnootmarkering">
    <w:name w:val="footnote reference"/>
    <w:basedOn w:val="Standaardalinea-lettertype"/>
    <w:semiHidden/>
    <w:unhideWhenUsed/>
    <w:rsid w:val="009558D7"/>
    <w:rPr>
      <w:vertAlign w:val="superscript"/>
    </w:rPr>
  </w:style>
  <w:style w:type="paragraph" w:customStyle="1" w:styleId="ArtAlgemeneVoorwaarden">
    <w:name w:val="Art. Algemene Voorwaarden"/>
    <w:basedOn w:val="Standaard"/>
    <w:link w:val="ArtAlgemeneVoorwaardenChar"/>
    <w:autoRedefine/>
    <w:qFormat/>
    <w:rsid w:val="00B041EF"/>
    <w:pPr>
      <w:spacing w:before="240" w:after="120"/>
      <w:jc w:val="both"/>
    </w:pPr>
    <w:rPr>
      <w:b/>
      <w:lang w:val="nl-BE"/>
    </w:rPr>
  </w:style>
  <w:style w:type="character" w:customStyle="1" w:styleId="ArtAlgemeneVoorwaardenChar">
    <w:name w:val="Art. Algemene Voorwaarden Char"/>
    <w:basedOn w:val="Standaardalinea-lettertype"/>
    <w:link w:val="ArtAlgemeneVoorwaarden"/>
    <w:rsid w:val="00B041EF"/>
    <w:rPr>
      <w:b/>
      <w:sz w:val="20"/>
      <w:lang w:val="nl-BE"/>
    </w:rPr>
  </w:style>
  <w:style w:type="paragraph" w:customStyle="1" w:styleId="CVbulletlistnormal">
    <w:name w:val="CV bullet list normal"/>
    <w:basedOn w:val="Standaard"/>
    <w:next w:val="Standaard"/>
    <w:qFormat/>
    <w:rsid w:val="00050945"/>
    <w:pPr>
      <w:numPr>
        <w:numId w:val="3"/>
      </w:numPr>
      <w:spacing w:after="120" w:line="276" w:lineRule="auto"/>
      <w:contextualSpacing/>
      <w:jc w:val="both"/>
    </w:pPr>
    <w:rPr>
      <w:rFonts w:ascii="Corbel" w:eastAsia="Times New Roman" w:hAnsi="Corbel" w:cs="Times New Roman"/>
      <w:sz w:val="22"/>
      <w:szCs w:val="20"/>
      <w:lang w:val="nl-NL"/>
    </w:rPr>
  </w:style>
  <w:style w:type="paragraph" w:customStyle="1" w:styleId="CVsectionsubtitle">
    <w:name w:val="CV section subtitle"/>
    <w:basedOn w:val="Standaard"/>
    <w:next w:val="Standaard"/>
    <w:link w:val="CVsectionsubtitleChar"/>
    <w:qFormat/>
    <w:rsid w:val="00050945"/>
    <w:pPr>
      <w:keepLines/>
      <w:spacing w:before="120" w:after="80" w:line="240" w:lineRule="auto"/>
      <w:contextualSpacing/>
      <w:jc w:val="both"/>
    </w:pPr>
    <w:rPr>
      <w:rFonts w:asciiTheme="majorHAnsi" w:hAnsiTheme="majorHAnsi"/>
      <w:color w:val="75BDA7" w:themeColor="accent1"/>
      <w:sz w:val="24"/>
      <w:szCs w:val="24"/>
      <w:lang w:val="nl-NL"/>
    </w:rPr>
  </w:style>
  <w:style w:type="paragraph" w:customStyle="1" w:styleId="CVprojecttext">
    <w:name w:val="CV project text"/>
    <w:basedOn w:val="Standaard"/>
    <w:next w:val="Standaard"/>
    <w:qFormat/>
    <w:rsid w:val="00050945"/>
    <w:pPr>
      <w:spacing w:after="120" w:line="276" w:lineRule="auto"/>
      <w:jc w:val="both"/>
    </w:pPr>
    <w:rPr>
      <w:rFonts w:ascii="Corbel" w:hAnsi="Corbel"/>
      <w:sz w:val="22"/>
      <w:szCs w:val="24"/>
      <w:lang w:val="nl-NL"/>
    </w:rPr>
  </w:style>
  <w:style w:type="paragraph" w:customStyle="1" w:styleId="CVprojectgeneral">
    <w:name w:val="CV project general"/>
    <w:basedOn w:val="Standaard"/>
    <w:next w:val="CVprojecttext"/>
    <w:qFormat/>
    <w:rsid w:val="00050945"/>
    <w:pPr>
      <w:spacing w:after="120" w:line="276" w:lineRule="auto"/>
      <w:contextualSpacing/>
    </w:pPr>
    <w:rPr>
      <w:rFonts w:ascii="Corbel" w:hAnsi="Corbel"/>
      <w:b/>
      <w:sz w:val="22"/>
      <w:szCs w:val="24"/>
      <w:lang w:val="nl-NL"/>
    </w:rPr>
  </w:style>
  <w:style w:type="paragraph" w:customStyle="1" w:styleId="CVNormal">
    <w:name w:val="CV Normal"/>
    <w:basedOn w:val="Standaard"/>
    <w:next w:val="Standaard"/>
    <w:qFormat/>
    <w:rsid w:val="00050945"/>
    <w:pPr>
      <w:spacing w:after="0" w:line="276" w:lineRule="auto"/>
      <w:jc w:val="both"/>
    </w:pPr>
    <w:rPr>
      <w:rFonts w:ascii="Corbel" w:hAnsi="Corbel"/>
      <w:sz w:val="22"/>
      <w:szCs w:val="24"/>
      <w:lang w:val="nl-NL"/>
    </w:rPr>
  </w:style>
  <w:style w:type="paragraph" w:customStyle="1" w:styleId="profieltitel">
    <w:name w:val="profieltitel"/>
    <w:basedOn w:val="CVsectionsubtitle"/>
    <w:link w:val="profieltitelChar"/>
    <w:autoRedefine/>
    <w:qFormat/>
    <w:rsid w:val="00050945"/>
    <w:pPr>
      <w:ind w:left="360"/>
    </w:pPr>
  </w:style>
  <w:style w:type="character" w:customStyle="1" w:styleId="CVsectionsubtitleChar">
    <w:name w:val="CV section subtitle Char"/>
    <w:basedOn w:val="Standaardalinea-lettertype"/>
    <w:link w:val="CVsectionsubtitle"/>
    <w:rsid w:val="00050945"/>
    <w:rPr>
      <w:rFonts w:asciiTheme="majorHAnsi" w:hAnsiTheme="majorHAnsi"/>
      <w:color w:val="75BDA7" w:themeColor="accent1"/>
      <w:sz w:val="24"/>
      <w:szCs w:val="24"/>
      <w:lang w:val="nl-NL"/>
    </w:rPr>
  </w:style>
  <w:style w:type="character" w:customStyle="1" w:styleId="profieltitelChar">
    <w:name w:val="profieltitel Char"/>
    <w:basedOn w:val="CVsectionsubtitleChar"/>
    <w:link w:val="profieltitel"/>
    <w:rsid w:val="00050945"/>
    <w:rPr>
      <w:rFonts w:asciiTheme="majorHAnsi" w:hAnsiTheme="majorHAnsi"/>
      <w:color w:val="75BDA7" w:themeColor="accent1"/>
      <w:sz w:val="24"/>
      <w:szCs w:val="24"/>
      <w:lang w:val="nl-NL"/>
    </w:rPr>
  </w:style>
  <w:style w:type="paragraph" w:customStyle="1" w:styleId="refkop">
    <w:name w:val="ref kop"/>
    <w:basedOn w:val="CVsectionsubtitle"/>
    <w:link w:val="refkopChar"/>
    <w:autoRedefine/>
    <w:qFormat/>
    <w:rsid w:val="00996D64"/>
    <w:pPr>
      <w:spacing w:before="0" w:after="0"/>
      <w:jc w:val="left"/>
      <w:outlineLvl w:val="1"/>
    </w:pPr>
    <w:rPr>
      <w:b/>
      <w:noProof/>
      <w:color w:val="auto"/>
      <w:sz w:val="28"/>
      <w:lang w:val="nl-BE" w:eastAsia="nl-BE"/>
    </w:rPr>
  </w:style>
  <w:style w:type="character" w:customStyle="1" w:styleId="refkopChar">
    <w:name w:val="ref kop Char"/>
    <w:basedOn w:val="CVsectionsubtitleChar"/>
    <w:link w:val="refkop"/>
    <w:rsid w:val="00996D64"/>
    <w:rPr>
      <w:rFonts w:asciiTheme="majorHAnsi" w:hAnsiTheme="majorHAnsi"/>
      <w:b/>
      <w:noProof/>
      <w:color w:val="75BDA7" w:themeColor="accent1"/>
      <w:sz w:val="28"/>
      <w:szCs w:val="24"/>
      <w:lang w:val="nl-BE" w:eastAsia="nl-BE"/>
    </w:rPr>
  </w:style>
  <w:style w:type="paragraph" w:styleId="Normaalweb">
    <w:name w:val="Normal (Web)"/>
    <w:basedOn w:val="Standaard"/>
    <w:uiPriority w:val="99"/>
    <w:unhideWhenUsed/>
    <w:rsid w:val="004B59ED"/>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styleId="Bijschrift">
    <w:name w:val="caption"/>
    <w:basedOn w:val="Standaard"/>
    <w:next w:val="Standaard"/>
    <w:uiPriority w:val="35"/>
    <w:unhideWhenUsed/>
    <w:qFormat/>
    <w:rsid w:val="00B45AC8"/>
    <w:pPr>
      <w:spacing w:after="200" w:line="240" w:lineRule="auto"/>
    </w:pPr>
    <w:rPr>
      <w:i/>
      <w:iCs/>
      <w:color w:val="FFFFFF" w:themeColor="text2"/>
      <w:sz w:val="18"/>
      <w:szCs w:val="18"/>
    </w:rPr>
  </w:style>
  <w:style w:type="paragraph" w:styleId="Revisie">
    <w:name w:val="Revision"/>
    <w:hidden/>
    <w:uiPriority w:val="99"/>
    <w:semiHidden/>
    <w:rsid w:val="0018195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07686">
      <w:bodyDiv w:val="1"/>
      <w:marLeft w:val="0"/>
      <w:marRight w:val="0"/>
      <w:marTop w:val="0"/>
      <w:marBottom w:val="0"/>
      <w:divBdr>
        <w:top w:val="none" w:sz="0" w:space="0" w:color="auto"/>
        <w:left w:val="none" w:sz="0" w:space="0" w:color="auto"/>
        <w:bottom w:val="none" w:sz="0" w:space="0" w:color="auto"/>
        <w:right w:val="none" w:sz="0" w:space="0" w:color="auto"/>
      </w:divBdr>
    </w:div>
    <w:div w:id="144471425">
      <w:bodyDiv w:val="1"/>
      <w:marLeft w:val="0"/>
      <w:marRight w:val="0"/>
      <w:marTop w:val="0"/>
      <w:marBottom w:val="0"/>
      <w:divBdr>
        <w:top w:val="none" w:sz="0" w:space="0" w:color="auto"/>
        <w:left w:val="none" w:sz="0" w:space="0" w:color="auto"/>
        <w:bottom w:val="none" w:sz="0" w:space="0" w:color="auto"/>
        <w:right w:val="none" w:sz="0" w:space="0" w:color="auto"/>
      </w:divBdr>
    </w:div>
    <w:div w:id="228155753">
      <w:bodyDiv w:val="1"/>
      <w:marLeft w:val="0"/>
      <w:marRight w:val="0"/>
      <w:marTop w:val="0"/>
      <w:marBottom w:val="0"/>
      <w:divBdr>
        <w:top w:val="none" w:sz="0" w:space="0" w:color="auto"/>
        <w:left w:val="none" w:sz="0" w:space="0" w:color="auto"/>
        <w:bottom w:val="none" w:sz="0" w:space="0" w:color="auto"/>
        <w:right w:val="none" w:sz="0" w:space="0" w:color="auto"/>
      </w:divBdr>
    </w:div>
    <w:div w:id="251476582">
      <w:bodyDiv w:val="1"/>
      <w:marLeft w:val="0"/>
      <w:marRight w:val="0"/>
      <w:marTop w:val="0"/>
      <w:marBottom w:val="0"/>
      <w:divBdr>
        <w:top w:val="none" w:sz="0" w:space="0" w:color="auto"/>
        <w:left w:val="none" w:sz="0" w:space="0" w:color="auto"/>
        <w:bottom w:val="none" w:sz="0" w:space="0" w:color="auto"/>
        <w:right w:val="none" w:sz="0" w:space="0" w:color="auto"/>
      </w:divBdr>
    </w:div>
    <w:div w:id="367609904">
      <w:bodyDiv w:val="1"/>
      <w:marLeft w:val="0"/>
      <w:marRight w:val="0"/>
      <w:marTop w:val="0"/>
      <w:marBottom w:val="0"/>
      <w:divBdr>
        <w:top w:val="none" w:sz="0" w:space="0" w:color="auto"/>
        <w:left w:val="none" w:sz="0" w:space="0" w:color="auto"/>
        <w:bottom w:val="none" w:sz="0" w:space="0" w:color="auto"/>
        <w:right w:val="none" w:sz="0" w:space="0" w:color="auto"/>
      </w:divBdr>
      <w:divsChild>
        <w:div w:id="86583119">
          <w:marLeft w:val="1570"/>
          <w:marRight w:val="0"/>
          <w:marTop w:val="67"/>
          <w:marBottom w:val="0"/>
          <w:divBdr>
            <w:top w:val="none" w:sz="0" w:space="0" w:color="auto"/>
            <w:left w:val="none" w:sz="0" w:space="0" w:color="auto"/>
            <w:bottom w:val="none" w:sz="0" w:space="0" w:color="auto"/>
            <w:right w:val="none" w:sz="0" w:space="0" w:color="auto"/>
          </w:divBdr>
        </w:div>
        <w:div w:id="208107211">
          <w:marLeft w:val="720"/>
          <w:marRight w:val="0"/>
          <w:marTop w:val="82"/>
          <w:marBottom w:val="0"/>
          <w:divBdr>
            <w:top w:val="none" w:sz="0" w:space="0" w:color="auto"/>
            <w:left w:val="none" w:sz="0" w:space="0" w:color="auto"/>
            <w:bottom w:val="none" w:sz="0" w:space="0" w:color="auto"/>
            <w:right w:val="none" w:sz="0" w:space="0" w:color="auto"/>
          </w:divBdr>
        </w:div>
        <w:div w:id="313071921">
          <w:marLeft w:val="1570"/>
          <w:marRight w:val="0"/>
          <w:marTop w:val="67"/>
          <w:marBottom w:val="0"/>
          <w:divBdr>
            <w:top w:val="none" w:sz="0" w:space="0" w:color="auto"/>
            <w:left w:val="none" w:sz="0" w:space="0" w:color="auto"/>
            <w:bottom w:val="none" w:sz="0" w:space="0" w:color="auto"/>
            <w:right w:val="none" w:sz="0" w:space="0" w:color="auto"/>
          </w:divBdr>
        </w:div>
        <w:div w:id="801077432">
          <w:marLeft w:val="720"/>
          <w:marRight w:val="0"/>
          <w:marTop w:val="82"/>
          <w:marBottom w:val="0"/>
          <w:divBdr>
            <w:top w:val="none" w:sz="0" w:space="0" w:color="auto"/>
            <w:left w:val="none" w:sz="0" w:space="0" w:color="auto"/>
            <w:bottom w:val="none" w:sz="0" w:space="0" w:color="auto"/>
            <w:right w:val="none" w:sz="0" w:space="0" w:color="auto"/>
          </w:divBdr>
        </w:div>
        <w:div w:id="1339191525">
          <w:marLeft w:val="1570"/>
          <w:marRight w:val="0"/>
          <w:marTop w:val="67"/>
          <w:marBottom w:val="0"/>
          <w:divBdr>
            <w:top w:val="none" w:sz="0" w:space="0" w:color="auto"/>
            <w:left w:val="none" w:sz="0" w:space="0" w:color="auto"/>
            <w:bottom w:val="none" w:sz="0" w:space="0" w:color="auto"/>
            <w:right w:val="none" w:sz="0" w:space="0" w:color="auto"/>
          </w:divBdr>
        </w:div>
        <w:div w:id="1363168649">
          <w:marLeft w:val="1570"/>
          <w:marRight w:val="0"/>
          <w:marTop w:val="67"/>
          <w:marBottom w:val="0"/>
          <w:divBdr>
            <w:top w:val="none" w:sz="0" w:space="0" w:color="auto"/>
            <w:left w:val="none" w:sz="0" w:space="0" w:color="auto"/>
            <w:bottom w:val="none" w:sz="0" w:space="0" w:color="auto"/>
            <w:right w:val="none" w:sz="0" w:space="0" w:color="auto"/>
          </w:divBdr>
        </w:div>
        <w:div w:id="1380979216">
          <w:marLeft w:val="720"/>
          <w:marRight w:val="0"/>
          <w:marTop w:val="82"/>
          <w:marBottom w:val="0"/>
          <w:divBdr>
            <w:top w:val="none" w:sz="0" w:space="0" w:color="auto"/>
            <w:left w:val="none" w:sz="0" w:space="0" w:color="auto"/>
            <w:bottom w:val="none" w:sz="0" w:space="0" w:color="auto"/>
            <w:right w:val="none" w:sz="0" w:space="0" w:color="auto"/>
          </w:divBdr>
        </w:div>
      </w:divsChild>
    </w:div>
    <w:div w:id="394747386">
      <w:bodyDiv w:val="1"/>
      <w:marLeft w:val="0"/>
      <w:marRight w:val="0"/>
      <w:marTop w:val="0"/>
      <w:marBottom w:val="0"/>
      <w:divBdr>
        <w:top w:val="none" w:sz="0" w:space="0" w:color="auto"/>
        <w:left w:val="none" w:sz="0" w:space="0" w:color="auto"/>
        <w:bottom w:val="none" w:sz="0" w:space="0" w:color="auto"/>
        <w:right w:val="none" w:sz="0" w:space="0" w:color="auto"/>
      </w:divBdr>
    </w:div>
    <w:div w:id="415053250">
      <w:bodyDiv w:val="1"/>
      <w:marLeft w:val="0"/>
      <w:marRight w:val="0"/>
      <w:marTop w:val="0"/>
      <w:marBottom w:val="0"/>
      <w:divBdr>
        <w:top w:val="none" w:sz="0" w:space="0" w:color="auto"/>
        <w:left w:val="none" w:sz="0" w:space="0" w:color="auto"/>
        <w:bottom w:val="none" w:sz="0" w:space="0" w:color="auto"/>
        <w:right w:val="none" w:sz="0" w:space="0" w:color="auto"/>
      </w:divBdr>
    </w:div>
    <w:div w:id="617445403">
      <w:bodyDiv w:val="1"/>
      <w:marLeft w:val="0"/>
      <w:marRight w:val="0"/>
      <w:marTop w:val="0"/>
      <w:marBottom w:val="0"/>
      <w:divBdr>
        <w:top w:val="none" w:sz="0" w:space="0" w:color="auto"/>
        <w:left w:val="none" w:sz="0" w:space="0" w:color="auto"/>
        <w:bottom w:val="none" w:sz="0" w:space="0" w:color="auto"/>
        <w:right w:val="none" w:sz="0" w:space="0" w:color="auto"/>
      </w:divBdr>
    </w:div>
    <w:div w:id="629819723">
      <w:bodyDiv w:val="1"/>
      <w:marLeft w:val="0"/>
      <w:marRight w:val="0"/>
      <w:marTop w:val="0"/>
      <w:marBottom w:val="0"/>
      <w:divBdr>
        <w:top w:val="none" w:sz="0" w:space="0" w:color="auto"/>
        <w:left w:val="none" w:sz="0" w:space="0" w:color="auto"/>
        <w:bottom w:val="none" w:sz="0" w:space="0" w:color="auto"/>
        <w:right w:val="none" w:sz="0" w:space="0" w:color="auto"/>
      </w:divBdr>
    </w:div>
    <w:div w:id="654646674">
      <w:bodyDiv w:val="1"/>
      <w:marLeft w:val="0"/>
      <w:marRight w:val="0"/>
      <w:marTop w:val="0"/>
      <w:marBottom w:val="0"/>
      <w:divBdr>
        <w:top w:val="none" w:sz="0" w:space="0" w:color="auto"/>
        <w:left w:val="none" w:sz="0" w:space="0" w:color="auto"/>
        <w:bottom w:val="none" w:sz="0" w:space="0" w:color="auto"/>
        <w:right w:val="none" w:sz="0" w:space="0" w:color="auto"/>
      </w:divBdr>
    </w:div>
    <w:div w:id="656303909">
      <w:bodyDiv w:val="1"/>
      <w:marLeft w:val="0"/>
      <w:marRight w:val="0"/>
      <w:marTop w:val="0"/>
      <w:marBottom w:val="0"/>
      <w:divBdr>
        <w:top w:val="none" w:sz="0" w:space="0" w:color="auto"/>
        <w:left w:val="none" w:sz="0" w:space="0" w:color="auto"/>
        <w:bottom w:val="none" w:sz="0" w:space="0" w:color="auto"/>
        <w:right w:val="none" w:sz="0" w:space="0" w:color="auto"/>
      </w:divBdr>
    </w:div>
    <w:div w:id="850028606">
      <w:bodyDiv w:val="1"/>
      <w:marLeft w:val="0"/>
      <w:marRight w:val="0"/>
      <w:marTop w:val="0"/>
      <w:marBottom w:val="0"/>
      <w:divBdr>
        <w:top w:val="none" w:sz="0" w:space="0" w:color="auto"/>
        <w:left w:val="none" w:sz="0" w:space="0" w:color="auto"/>
        <w:bottom w:val="none" w:sz="0" w:space="0" w:color="auto"/>
        <w:right w:val="none" w:sz="0" w:space="0" w:color="auto"/>
      </w:divBdr>
      <w:divsChild>
        <w:div w:id="677007083">
          <w:marLeft w:val="720"/>
          <w:marRight w:val="0"/>
          <w:marTop w:val="115"/>
          <w:marBottom w:val="0"/>
          <w:divBdr>
            <w:top w:val="none" w:sz="0" w:space="0" w:color="auto"/>
            <w:left w:val="none" w:sz="0" w:space="0" w:color="auto"/>
            <w:bottom w:val="none" w:sz="0" w:space="0" w:color="auto"/>
            <w:right w:val="none" w:sz="0" w:space="0" w:color="auto"/>
          </w:divBdr>
        </w:div>
        <w:div w:id="968441563">
          <w:marLeft w:val="720"/>
          <w:marRight w:val="0"/>
          <w:marTop w:val="115"/>
          <w:marBottom w:val="0"/>
          <w:divBdr>
            <w:top w:val="none" w:sz="0" w:space="0" w:color="auto"/>
            <w:left w:val="none" w:sz="0" w:space="0" w:color="auto"/>
            <w:bottom w:val="none" w:sz="0" w:space="0" w:color="auto"/>
            <w:right w:val="none" w:sz="0" w:space="0" w:color="auto"/>
          </w:divBdr>
        </w:div>
        <w:div w:id="1307860998">
          <w:marLeft w:val="720"/>
          <w:marRight w:val="0"/>
          <w:marTop w:val="115"/>
          <w:marBottom w:val="0"/>
          <w:divBdr>
            <w:top w:val="none" w:sz="0" w:space="0" w:color="auto"/>
            <w:left w:val="none" w:sz="0" w:space="0" w:color="auto"/>
            <w:bottom w:val="none" w:sz="0" w:space="0" w:color="auto"/>
            <w:right w:val="none" w:sz="0" w:space="0" w:color="auto"/>
          </w:divBdr>
        </w:div>
        <w:div w:id="861935413">
          <w:marLeft w:val="720"/>
          <w:marRight w:val="0"/>
          <w:marTop w:val="115"/>
          <w:marBottom w:val="0"/>
          <w:divBdr>
            <w:top w:val="none" w:sz="0" w:space="0" w:color="auto"/>
            <w:left w:val="none" w:sz="0" w:space="0" w:color="auto"/>
            <w:bottom w:val="none" w:sz="0" w:space="0" w:color="auto"/>
            <w:right w:val="none" w:sz="0" w:space="0" w:color="auto"/>
          </w:divBdr>
        </w:div>
        <w:div w:id="506677785">
          <w:marLeft w:val="720"/>
          <w:marRight w:val="0"/>
          <w:marTop w:val="115"/>
          <w:marBottom w:val="0"/>
          <w:divBdr>
            <w:top w:val="none" w:sz="0" w:space="0" w:color="auto"/>
            <w:left w:val="none" w:sz="0" w:space="0" w:color="auto"/>
            <w:bottom w:val="none" w:sz="0" w:space="0" w:color="auto"/>
            <w:right w:val="none" w:sz="0" w:space="0" w:color="auto"/>
          </w:divBdr>
        </w:div>
        <w:div w:id="1884756053">
          <w:marLeft w:val="720"/>
          <w:marRight w:val="0"/>
          <w:marTop w:val="115"/>
          <w:marBottom w:val="0"/>
          <w:divBdr>
            <w:top w:val="none" w:sz="0" w:space="0" w:color="auto"/>
            <w:left w:val="none" w:sz="0" w:space="0" w:color="auto"/>
            <w:bottom w:val="none" w:sz="0" w:space="0" w:color="auto"/>
            <w:right w:val="none" w:sz="0" w:space="0" w:color="auto"/>
          </w:divBdr>
        </w:div>
        <w:div w:id="374233622">
          <w:marLeft w:val="720"/>
          <w:marRight w:val="0"/>
          <w:marTop w:val="115"/>
          <w:marBottom w:val="0"/>
          <w:divBdr>
            <w:top w:val="none" w:sz="0" w:space="0" w:color="auto"/>
            <w:left w:val="none" w:sz="0" w:space="0" w:color="auto"/>
            <w:bottom w:val="none" w:sz="0" w:space="0" w:color="auto"/>
            <w:right w:val="none" w:sz="0" w:space="0" w:color="auto"/>
          </w:divBdr>
        </w:div>
      </w:divsChild>
    </w:div>
    <w:div w:id="1011831966">
      <w:bodyDiv w:val="1"/>
      <w:marLeft w:val="0"/>
      <w:marRight w:val="0"/>
      <w:marTop w:val="0"/>
      <w:marBottom w:val="0"/>
      <w:divBdr>
        <w:top w:val="none" w:sz="0" w:space="0" w:color="auto"/>
        <w:left w:val="none" w:sz="0" w:space="0" w:color="auto"/>
        <w:bottom w:val="none" w:sz="0" w:space="0" w:color="auto"/>
        <w:right w:val="none" w:sz="0" w:space="0" w:color="auto"/>
      </w:divBdr>
    </w:div>
    <w:div w:id="1180270355">
      <w:bodyDiv w:val="1"/>
      <w:marLeft w:val="0"/>
      <w:marRight w:val="0"/>
      <w:marTop w:val="0"/>
      <w:marBottom w:val="0"/>
      <w:divBdr>
        <w:top w:val="none" w:sz="0" w:space="0" w:color="auto"/>
        <w:left w:val="none" w:sz="0" w:space="0" w:color="auto"/>
        <w:bottom w:val="none" w:sz="0" w:space="0" w:color="auto"/>
        <w:right w:val="none" w:sz="0" w:space="0" w:color="auto"/>
      </w:divBdr>
    </w:div>
    <w:div w:id="1294604540">
      <w:bodyDiv w:val="1"/>
      <w:marLeft w:val="0"/>
      <w:marRight w:val="0"/>
      <w:marTop w:val="0"/>
      <w:marBottom w:val="0"/>
      <w:divBdr>
        <w:top w:val="none" w:sz="0" w:space="0" w:color="auto"/>
        <w:left w:val="none" w:sz="0" w:space="0" w:color="auto"/>
        <w:bottom w:val="none" w:sz="0" w:space="0" w:color="auto"/>
        <w:right w:val="none" w:sz="0" w:space="0" w:color="auto"/>
      </w:divBdr>
      <w:divsChild>
        <w:div w:id="1086000501">
          <w:marLeft w:val="547"/>
          <w:marRight w:val="0"/>
          <w:marTop w:val="0"/>
          <w:marBottom w:val="0"/>
          <w:divBdr>
            <w:top w:val="none" w:sz="0" w:space="0" w:color="auto"/>
            <w:left w:val="none" w:sz="0" w:space="0" w:color="auto"/>
            <w:bottom w:val="none" w:sz="0" w:space="0" w:color="auto"/>
            <w:right w:val="none" w:sz="0" w:space="0" w:color="auto"/>
          </w:divBdr>
        </w:div>
        <w:div w:id="1495877262">
          <w:marLeft w:val="547"/>
          <w:marRight w:val="0"/>
          <w:marTop w:val="0"/>
          <w:marBottom w:val="0"/>
          <w:divBdr>
            <w:top w:val="none" w:sz="0" w:space="0" w:color="auto"/>
            <w:left w:val="none" w:sz="0" w:space="0" w:color="auto"/>
            <w:bottom w:val="none" w:sz="0" w:space="0" w:color="auto"/>
            <w:right w:val="none" w:sz="0" w:space="0" w:color="auto"/>
          </w:divBdr>
        </w:div>
        <w:div w:id="2117627429">
          <w:marLeft w:val="547"/>
          <w:marRight w:val="0"/>
          <w:marTop w:val="0"/>
          <w:marBottom w:val="0"/>
          <w:divBdr>
            <w:top w:val="none" w:sz="0" w:space="0" w:color="auto"/>
            <w:left w:val="none" w:sz="0" w:space="0" w:color="auto"/>
            <w:bottom w:val="none" w:sz="0" w:space="0" w:color="auto"/>
            <w:right w:val="none" w:sz="0" w:space="0" w:color="auto"/>
          </w:divBdr>
        </w:div>
      </w:divsChild>
    </w:div>
    <w:div w:id="1484397505">
      <w:bodyDiv w:val="1"/>
      <w:marLeft w:val="0"/>
      <w:marRight w:val="0"/>
      <w:marTop w:val="0"/>
      <w:marBottom w:val="0"/>
      <w:divBdr>
        <w:top w:val="none" w:sz="0" w:space="0" w:color="auto"/>
        <w:left w:val="none" w:sz="0" w:space="0" w:color="auto"/>
        <w:bottom w:val="none" w:sz="0" w:space="0" w:color="auto"/>
        <w:right w:val="none" w:sz="0" w:space="0" w:color="auto"/>
      </w:divBdr>
    </w:div>
    <w:div w:id="1547795429">
      <w:bodyDiv w:val="1"/>
      <w:marLeft w:val="0"/>
      <w:marRight w:val="0"/>
      <w:marTop w:val="0"/>
      <w:marBottom w:val="0"/>
      <w:divBdr>
        <w:top w:val="none" w:sz="0" w:space="0" w:color="auto"/>
        <w:left w:val="none" w:sz="0" w:space="0" w:color="auto"/>
        <w:bottom w:val="none" w:sz="0" w:space="0" w:color="auto"/>
        <w:right w:val="none" w:sz="0" w:space="0" w:color="auto"/>
      </w:divBdr>
    </w:div>
    <w:div w:id="1590699965">
      <w:bodyDiv w:val="1"/>
      <w:marLeft w:val="0"/>
      <w:marRight w:val="0"/>
      <w:marTop w:val="0"/>
      <w:marBottom w:val="0"/>
      <w:divBdr>
        <w:top w:val="none" w:sz="0" w:space="0" w:color="auto"/>
        <w:left w:val="none" w:sz="0" w:space="0" w:color="auto"/>
        <w:bottom w:val="none" w:sz="0" w:space="0" w:color="auto"/>
        <w:right w:val="none" w:sz="0" w:space="0" w:color="auto"/>
      </w:divBdr>
      <w:divsChild>
        <w:div w:id="76561111">
          <w:marLeft w:val="1570"/>
          <w:marRight w:val="0"/>
          <w:marTop w:val="106"/>
          <w:marBottom w:val="0"/>
          <w:divBdr>
            <w:top w:val="none" w:sz="0" w:space="0" w:color="auto"/>
            <w:left w:val="none" w:sz="0" w:space="0" w:color="auto"/>
            <w:bottom w:val="none" w:sz="0" w:space="0" w:color="auto"/>
            <w:right w:val="none" w:sz="0" w:space="0" w:color="auto"/>
          </w:divBdr>
        </w:div>
        <w:div w:id="2047901235">
          <w:marLeft w:val="1570"/>
          <w:marRight w:val="0"/>
          <w:marTop w:val="106"/>
          <w:marBottom w:val="0"/>
          <w:divBdr>
            <w:top w:val="none" w:sz="0" w:space="0" w:color="auto"/>
            <w:left w:val="none" w:sz="0" w:space="0" w:color="auto"/>
            <w:bottom w:val="none" w:sz="0" w:space="0" w:color="auto"/>
            <w:right w:val="none" w:sz="0" w:space="0" w:color="auto"/>
          </w:divBdr>
        </w:div>
      </w:divsChild>
    </w:div>
    <w:div w:id="1792239935">
      <w:bodyDiv w:val="1"/>
      <w:marLeft w:val="0"/>
      <w:marRight w:val="0"/>
      <w:marTop w:val="0"/>
      <w:marBottom w:val="0"/>
      <w:divBdr>
        <w:top w:val="none" w:sz="0" w:space="0" w:color="auto"/>
        <w:left w:val="none" w:sz="0" w:space="0" w:color="auto"/>
        <w:bottom w:val="none" w:sz="0" w:space="0" w:color="auto"/>
        <w:right w:val="none" w:sz="0" w:space="0" w:color="auto"/>
      </w:divBdr>
      <w:divsChild>
        <w:div w:id="3486056">
          <w:marLeft w:val="720"/>
          <w:marRight w:val="0"/>
          <w:marTop w:val="0"/>
          <w:marBottom w:val="0"/>
          <w:divBdr>
            <w:top w:val="none" w:sz="0" w:space="0" w:color="auto"/>
            <w:left w:val="none" w:sz="0" w:space="0" w:color="auto"/>
            <w:bottom w:val="none" w:sz="0" w:space="0" w:color="auto"/>
            <w:right w:val="none" w:sz="0" w:space="0" w:color="auto"/>
          </w:divBdr>
        </w:div>
        <w:div w:id="232011095">
          <w:marLeft w:val="720"/>
          <w:marRight w:val="0"/>
          <w:marTop w:val="0"/>
          <w:marBottom w:val="0"/>
          <w:divBdr>
            <w:top w:val="none" w:sz="0" w:space="0" w:color="auto"/>
            <w:left w:val="none" w:sz="0" w:space="0" w:color="auto"/>
            <w:bottom w:val="none" w:sz="0" w:space="0" w:color="auto"/>
            <w:right w:val="none" w:sz="0" w:space="0" w:color="auto"/>
          </w:divBdr>
        </w:div>
        <w:div w:id="315300988">
          <w:marLeft w:val="1570"/>
          <w:marRight w:val="0"/>
          <w:marTop w:val="0"/>
          <w:marBottom w:val="0"/>
          <w:divBdr>
            <w:top w:val="none" w:sz="0" w:space="0" w:color="auto"/>
            <w:left w:val="none" w:sz="0" w:space="0" w:color="auto"/>
            <w:bottom w:val="none" w:sz="0" w:space="0" w:color="auto"/>
            <w:right w:val="none" w:sz="0" w:space="0" w:color="auto"/>
          </w:divBdr>
        </w:div>
        <w:div w:id="783354195">
          <w:marLeft w:val="720"/>
          <w:marRight w:val="0"/>
          <w:marTop w:val="0"/>
          <w:marBottom w:val="0"/>
          <w:divBdr>
            <w:top w:val="none" w:sz="0" w:space="0" w:color="auto"/>
            <w:left w:val="none" w:sz="0" w:space="0" w:color="auto"/>
            <w:bottom w:val="none" w:sz="0" w:space="0" w:color="auto"/>
            <w:right w:val="none" w:sz="0" w:space="0" w:color="auto"/>
          </w:divBdr>
        </w:div>
        <w:div w:id="881089618">
          <w:marLeft w:val="720"/>
          <w:marRight w:val="0"/>
          <w:marTop w:val="62"/>
          <w:marBottom w:val="0"/>
          <w:divBdr>
            <w:top w:val="none" w:sz="0" w:space="0" w:color="auto"/>
            <w:left w:val="none" w:sz="0" w:space="0" w:color="auto"/>
            <w:bottom w:val="none" w:sz="0" w:space="0" w:color="auto"/>
            <w:right w:val="none" w:sz="0" w:space="0" w:color="auto"/>
          </w:divBdr>
        </w:div>
        <w:div w:id="1169834481">
          <w:marLeft w:val="720"/>
          <w:marRight w:val="0"/>
          <w:marTop w:val="82"/>
          <w:marBottom w:val="0"/>
          <w:divBdr>
            <w:top w:val="none" w:sz="0" w:space="0" w:color="auto"/>
            <w:left w:val="none" w:sz="0" w:space="0" w:color="auto"/>
            <w:bottom w:val="none" w:sz="0" w:space="0" w:color="auto"/>
            <w:right w:val="none" w:sz="0" w:space="0" w:color="auto"/>
          </w:divBdr>
        </w:div>
        <w:div w:id="1396930320">
          <w:marLeft w:val="720"/>
          <w:marRight w:val="0"/>
          <w:marTop w:val="0"/>
          <w:marBottom w:val="0"/>
          <w:divBdr>
            <w:top w:val="none" w:sz="0" w:space="0" w:color="auto"/>
            <w:left w:val="none" w:sz="0" w:space="0" w:color="auto"/>
            <w:bottom w:val="none" w:sz="0" w:space="0" w:color="auto"/>
            <w:right w:val="none" w:sz="0" w:space="0" w:color="auto"/>
          </w:divBdr>
        </w:div>
        <w:div w:id="1415321497">
          <w:marLeft w:val="720"/>
          <w:marRight w:val="0"/>
          <w:marTop w:val="0"/>
          <w:marBottom w:val="0"/>
          <w:divBdr>
            <w:top w:val="none" w:sz="0" w:space="0" w:color="auto"/>
            <w:left w:val="none" w:sz="0" w:space="0" w:color="auto"/>
            <w:bottom w:val="none" w:sz="0" w:space="0" w:color="auto"/>
            <w:right w:val="none" w:sz="0" w:space="0" w:color="auto"/>
          </w:divBdr>
        </w:div>
        <w:div w:id="1603495744">
          <w:marLeft w:val="720"/>
          <w:marRight w:val="0"/>
          <w:marTop w:val="0"/>
          <w:marBottom w:val="0"/>
          <w:divBdr>
            <w:top w:val="none" w:sz="0" w:space="0" w:color="auto"/>
            <w:left w:val="none" w:sz="0" w:space="0" w:color="auto"/>
            <w:bottom w:val="none" w:sz="0" w:space="0" w:color="auto"/>
            <w:right w:val="none" w:sz="0" w:space="0" w:color="auto"/>
          </w:divBdr>
        </w:div>
        <w:div w:id="1645037051">
          <w:marLeft w:val="720"/>
          <w:marRight w:val="0"/>
          <w:marTop w:val="0"/>
          <w:marBottom w:val="0"/>
          <w:divBdr>
            <w:top w:val="none" w:sz="0" w:space="0" w:color="auto"/>
            <w:left w:val="none" w:sz="0" w:space="0" w:color="auto"/>
            <w:bottom w:val="none" w:sz="0" w:space="0" w:color="auto"/>
            <w:right w:val="none" w:sz="0" w:space="0" w:color="auto"/>
          </w:divBdr>
        </w:div>
        <w:div w:id="2057776885">
          <w:marLeft w:val="1570"/>
          <w:marRight w:val="0"/>
          <w:marTop w:val="0"/>
          <w:marBottom w:val="0"/>
          <w:divBdr>
            <w:top w:val="none" w:sz="0" w:space="0" w:color="auto"/>
            <w:left w:val="none" w:sz="0" w:space="0" w:color="auto"/>
            <w:bottom w:val="none" w:sz="0" w:space="0" w:color="auto"/>
            <w:right w:val="none" w:sz="0" w:space="0" w:color="auto"/>
          </w:divBdr>
        </w:div>
        <w:div w:id="2147165652">
          <w:marLeft w:val="1570"/>
          <w:marRight w:val="0"/>
          <w:marTop w:val="0"/>
          <w:marBottom w:val="0"/>
          <w:divBdr>
            <w:top w:val="none" w:sz="0" w:space="0" w:color="auto"/>
            <w:left w:val="none" w:sz="0" w:space="0" w:color="auto"/>
            <w:bottom w:val="none" w:sz="0" w:space="0" w:color="auto"/>
            <w:right w:val="none" w:sz="0" w:space="0" w:color="auto"/>
          </w:divBdr>
        </w:div>
      </w:divsChild>
    </w:div>
    <w:div w:id="1815750888">
      <w:bodyDiv w:val="1"/>
      <w:marLeft w:val="0"/>
      <w:marRight w:val="0"/>
      <w:marTop w:val="0"/>
      <w:marBottom w:val="0"/>
      <w:divBdr>
        <w:top w:val="none" w:sz="0" w:space="0" w:color="auto"/>
        <w:left w:val="none" w:sz="0" w:space="0" w:color="auto"/>
        <w:bottom w:val="none" w:sz="0" w:space="0" w:color="auto"/>
        <w:right w:val="none" w:sz="0" w:space="0" w:color="auto"/>
      </w:divBdr>
      <w:divsChild>
        <w:div w:id="1261641868">
          <w:marLeft w:val="720"/>
          <w:marRight w:val="0"/>
          <w:marTop w:val="115"/>
          <w:marBottom w:val="0"/>
          <w:divBdr>
            <w:top w:val="none" w:sz="0" w:space="0" w:color="auto"/>
            <w:left w:val="none" w:sz="0" w:space="0" w:color="auto"/>
            <w:bottom w:val="none" w:sz="0" w:space="0" w:color="auto"/>
            <w:right w:val="none" w:sz="0" w:space="0" w:color="auto"/>
          </w:divBdr>
        </w:div>
        <w:div w:id="1405255531">
          <w:marLeft w:val="720"/>
          <w:marRight w:val="0"/>
          <w:marTop w:val="115"/>
          <w:marBottom w:val="0"/>
          <w:divBdr>
            <w:top w:val="none" w:sz="0" w:space="0" w:color="auto"/>
            <w:left w:val="none" w:sz="0" w:space="0" w:color="auto"/>
            <w:bottom w:val="none" w:sz="0" w:space="0" w:color="auto"/>
            <w:right w:val="none" w:sz="0" w:space="0" w:color="auto"/>
          </w:divBdr>
        </w:div>
        <w:div w:id="2134056251">
          <w:marLeft w:val="720"/>
          <w:marRight w:val="0"/>
          <w:marTop w:val="115"/>
          <w:marBottom w:val="0"/>
          <w:divBdr>
            <w:top w:val="none" w:sz="0" w:space="0" w:color="auto"/>
            <w:left w:val="none" w:sz="0" w:space="0" w:color="auto"/>
            <w:bottom w:val="none" w:sz="0" w:space="0" w:color="auto"/>
            <w:right w:val="none" w:sz="0" w:space="0" w:color="auto"/>
          </w:divBdr>
        </w:div>
      </w:divsChild>
    </w:div>
    <w:div w:id="1828939286">
      <w:bodyDiv w:val="1"/>
      <w:marLeft w:val="0"/>
      <w:marRight w:val="0"/>
      <w:marTop w:val="0"/>
      <w:marBottom w:val="0"/>
      <w:divBdr>
        <w:top w:val="none" w:sz="0" w:space="0" w:color="auto"/>
        <w:left w:val="none" w:sz="0" w:space="0" w:color="auto"/>
        <w:bottom w:val="none" w:sz="0" w:space="0" w:color="auto"/>
        <w:right w:val="none" w:sz="0" w:space="0" w:color="auto"/>
      </w:divBdr>
    </w:div>
    <w:div w:id="1832140378">
      <w:bodyDiv w:val="1"/>
      <w:marLeft w:val="0"/>
      <w:marRight w:val="0"/>
      <w:marTop w:val="0"/>
      <w:marBottom w:val="0"/>
      <w:divBdr>
        <w:top w:val="none" w:sz="0" w:space="0" w:color="auto"/>
        <w:left w:val="none" w:sz="0" w:space="0" w:color="auto"/>
        <w:bottom w:val="none" w:sz="0" w:space="0" w:color="auto"/>
        <w:right w:val="none" w:sz="0" w:space="0" w:color="auto"/>
      </w:divBdr>
    </w:div>
    <w:div w:id="1940866292">
      <w:bodyDiv w:val="1"/>
      <w:marLeft w:val="0"/>
      <w:marRight w:val="0"/>
      <w:marTop w:val="0"/>
      <w:marBottom w:val="0"/>
      <w:divBdr>
        <w:top w:val="none" w:sz="0" w:space="0" w:color="auto"/>
        <w:left w:val="none" w:sz="0" w:space="0" w:color="auto"/>
        <w:bottom w:val="none" w:sz="0" w:space="0" w:color="auto"/>
        <w:right w:val="none" w:sz="0" w:space="0" w:color="auto"/>
      </w:divBdr>
    </w:div>
    <w:div w:id="1973752528">
      <w:bodyDiv w:val="1"/>
      <w:marLeft w:val="0"/>
      <w:marRight w:val="0"/>
      <w:marTop w:val="0"/>
      <w:marBottom w:val="0"/>
      <w:divBdr>
        <w:top w:val="none" w:sz="0" w:space="0" w:color="auto"/>
        <w:left w:val="none" w:sz="0" w:space="0" w:color="auto"/>
        <w:bottom w:val="none" w:sz="0" w:space="0" w:color="auto"/>
        <w:right w:val="none" w:sz="0" w:space="0" w:color="auto"/>
      </w:divBdr>
    </w:div>
    <w:div w:id="2026589483">
      <w:bodyDiv w:val="1"/>
      <w:marLeft w:val="0"/>
      <w:marRight w:val="0"/>
      <w:marTop w:val="0"/>
      <w:marBottom w:val="0"/>
      <w:divBdr>
        <w:top w:val="none" w:sz="0" w:space="0" w:color="auto"/>
        <w:left w:val="none" w:sz="0" w:space="0" w:color="auto"/>
        <w:bottom w:val="none" w:sz="0" w:space="0" w:color="auto"/>
        <w:right w:val="none" w:sz="0" w:space="0" w:color="auto"/>
      </w:divBdr>
    </w:div>
    <w:div w:id="211474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file:///C:/Users/natnot/Desktop/NEW%20BRANDING/www.mobius.eu" TargetMode="External"/><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obius.eu" TargetMode="External"/><Relationship Id="rId1" Type="http://schemas.openxmlformats.org/officeDocument/2006/relationships/hyperlink" Target="http://www.mobius.eu" TargetMode="Externa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öbius Word">
  <a:themeElements>
    <a:clrScheme name="Möbius">
      <a:dk1>
        <a:srgbClr val="FFFFFF"/>
      </a:dk1>
      <a:lt1>
        <a:srgbClr val="000000"/>
      </a:lt1>
      <a:dk2>
        <a:srgbClr val="FFFFFF"/>
      </a:dk2>
      <a:lt2>
        <a:srgbClr val="000000"/>
      </a:lt2>
      <a:accent1>
        <a:srgbClr val="75BDA7"/>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AEE43E5E4B645AD256E9B67416CE8" ma:contentTypeVersion="8" ma:contentTypeDescription="Create a new document." ma:contentTypeScope="" ma:versionID="4baa3ca63f8ea996a7761ece962bfdf7">
  <xsd:schema xmlns:xsd="http://www.w3.org/2001/XMLSchema" xmlns:xs="http://www.w3.org/2001/XMLSchema" xmlns:p="http://schemas.microsoft.com/office/2006/metadata/properties" xmlns:ns2="888c19c8-2d53-45e3-b4cf-13c3fd8922d3" xmlns:ns3="622b7649-82f8-4f98-9893-5d684b0babd1" targetNamespace="http://schemas.microsoft.com/office/2006/metadata/properties" ma:root="true" ma:fieldsID="7d958ede2718e4f77a028492a86aab76" ns2:_="" ns3:_="">
    <xsd:import namespace="888c19c8-2d53-45e3-b4cf-13c3fd8922d3"/>
    <xsd:import namespace="622b7649-82f8-4f98-9893-5d684b0bab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c19c8-2d53-45e3-b4cf-13c3fd892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2b7649-82f8-4f98-9893-5d684b0ba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88c19c8-2d53-45e3-b4cf-13c3fd8922d3">SRNSVQQ3ZVQM-606509386-474</_dlc_DocId>
    <_dlc_DocIdUrl xmlns="888c19c8-2d53-45e3-b4cf-13c3fd8922d3">
      <Url>https://mobiusgroup.sharepoint.com/sites/mobius/Projects/RIZIV2067/_layouts/15/DocIdRedir.aspx?ID=SRNSVQQ3ZVQM-606509386-474</Url>
      <Description>SRNSVQQ3ZVQM-606509386-474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2D3ED-FCE5-4B13-813C-2FA46E93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c19c8-2d53-45e3-b4cf-13c3fd8922d3"/>
    <ds:schemaRef ds:uri="622b7649-82f8-4f98-9893-5d684b0b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628FD-4560-4B56-B5AF-BD9DEB9DA8B3}">
  <ds:schemaRefs>
    <ds:schemaRef ds:uri="http://schemas.microsoft.com/sharepoint/events"/>
  </ds:schemaRefs>
</ds:datastoreItem>
</file>

<file path=customXml/itemProps3.xml><?xml version="1.0" encoding="utf-8"?>
<ds:datastoreItem xmlns:ds="http://schemas.openxmlformats.org/officeDocument/2006/customXml" ds:itemID="{1594A30F-A591-4229-B60A-A7CEFB0ED15C}">
  <ds:schemaRefs>
    <ds:schemaRef ds:uri="http://schemas.microsoft.com/sharepoint/v3/contenttype/forms"/>
  </ds:schemaRefs>
</ds:datastoreItem>
</file>

<file path=customXml/itemProps4.xml><?xml version="1.0" encoding="utf-8"?>
<ds:datastoreItem xmlns:ds="http://schemas.openxmlformats.org/officeDocument/2006/customXml" ds:itemID="{3003FFC6-47BB-448F-B4B1-A8F17C3B6E8A}">
  <ds:schemaRefs>
    <ds:schemaRef ds:uri="http://schemas.microsoft.com/office/2006/metadata/properties"/>
    <ds:schemaRef ds:uri="http://schemas.microsoft.com/office/infopath/2007/PartnerControls"/>
    <ds:schemaRef ds:uri="888c19c8-2d53-45e3-b4cf-13c3fd8922d3"/>
  </ds:schemaRefs>
</ds:datastoreItem>
</file>

<file path=customXml/itemProps5.xml><?xml version="1.0" encoding="utf-8"?>
<ds:datastoreItem xmlns:ds="http://schemas.openxmlformats.org/officeDocument/2006/customXml" ds:itemID="{8C3C932D-B266-4B64-9040-67BDD964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2578</Words>
  <Characters>14180</Characters>
  <Application>Microsoft Office Word</Application>
  <DocSecurity>4</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16725</CharactersWithSpaces>
  <SharedDoc>false</SharedDoc>
  <HLinks>
    <vt:vector size="12" baseType="variant">
      <vt:variant>
        <vt:i4>3866639</vt:i4>
      </vt:variant>
      <vt:variant>
        <vt:i4>3</vt:i4>
      </vt:variant>
      <vt:variant>
        <vt:i4>0</vt:i4>
      </vt:variant>
      <vt:variant>
        <vt:i4>5</vt:i4>
      </vt:variant>
      <vt:variant>
        <vt:lpwstr>C:\Users\natnot\Desktop\NEW BRANDING\www.mobius.eu</vt:lpwstr>
      </vt:variant>
      <vt:variant>
        <vt:lpwstr/>
      </vt:variant>
      <vt:variant>
        <vt:i4>655424</vt:i4>
      </vt:variant>
      <vt:variant>
        <vt:i4>0</vt:i4>
      </vt:variant>
      <vt:variant>
        <vt:i4>0</vt:i4>
      </vt:variant>
      <vt:variant>
        <vt:i4>5</vt:i4>
      </vt:variant>
      <vt:variant>
        <vt:lpwstr>http://www.mobius.eu/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Siel Van Renterghem</dc:creator>
  <cp:keywords/>
  <dc:description/>
  <cp:lastModifiedBy>Mireille Arens</cp:lastModifiedBy>
  <cp:revision>2</cp:revision>
  <cp:lastPrinted>2020-03-25T13:42:00Z</cp:lastPrinted>
  <dcterms:created xsi:type="dcterms:W3CDTF">2020-05-12T13:08:00Z</dcterms:created>
  <dcterms:modified xsi:type="dcterms:W3CDTF">2020-05-12T13:08:00Z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0x010100768AEE43E5E4B645AD256E9B67416CE8</vt:lpwstr>
  </property>
  <property fmtid="{D5CDD505-2E9C-101B-9397-08002B2CF9AE}" pid="3" name="_dlc_DocIdItemGuid">
    <vt:lpwstr>b2f4db88-a15b-4991-89bc-0251898d96f8</vt:lpwstr>
  </property>
</Properties>
</file>