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F9F2" w14:textId="77777777" w:rsidR="00A749D2" w:rsidRDefault="00A749D2"/>
    <w:p w14:paraId="3A65C3E8" w14:textId="77777777" w:rsidR="00A749D2" w:rsidRPr="00A749D2" w:rsidRDefault="00A749D2" w:rsidP="00A749D2">
      <w:pPr>
        <w:ind w:left="2160"/>
        <w:rPr>
          <w:rFonts w:ascii="Arial" w:hAnsi="Arial" w:cs="Arial"/>
          <w:b/>
          <w:i/>
          <w:sz w:val="32"/>
          <w:szCs w:val="32"/>
        </w:rPr>
      </w:pPr>
      <w:r>
        <w:tab/>
      </w:r>
      <w:r>
        <w:tab/>
      </w:r>
      <w:r>
        <w:tab/>
      </w:r>
      <w:r>
        <w:tab/>
      </w:r>
      <w:r>
        <w:tab/>
      </w:r>
      <w:r>
        <w:tab/>
      </w:r>
      <w:r>
        <w:tab/>
      </w:r>
      <w:r>
        <w:tab/>
      </w:r>
      <w:r>
        <w:tab/>
      </w:r>
      <w:r>
        <w:tab/>
      </w:r>
      <w:r>
        <w:tab/>
        <w:t xml:space="preserve">  </w:t>
      </w:r>
      <w:r>
        <w:tab/>
        <w:t xml:space="preserve">          </w:t>
      </w:r>
      <w:r w:rsidRPr="00A749D2">
        <w:rPr>
          <w:rFonts w:ascii="Arial" w:hAnsi="Arial" w:cs="Arial"/>
          <w:b/>
          <w:i/>
          <w:color w:val="FF0000"/>
          <w:sz w:val="32"/>
          <w:szCs w:val="32"/>
        </w:rPr>
        <w:t>GTWGINTERN_2019_035</w:t>
      </w:r>
    </w:p>
    <w:p w14:paraId="6D197305" w14:textId="77777777" w:rsidR="00A749D2" w:rsidRDefault="00A749D2"/>
    <w:p w14:paraId="045E7B8F" w14:textId="77777777" w:rsidR="006B56B1" w:rsidRDefault="006B56B1" w:rsidP="00A749D2">
      <w:pPr>
        <w:rPr>
          <w:lang w:eastAsia="en-US"/>
        </w:rPr>
      </w:pPr>
    </w:p>
    <w:p w14:paraId="37B6D06D" w14:textId="77777777" w:rsidR="006B56B1" w:rsidRDefault="006B56B1" w:rsidP="00A749D2">
      <w:pPr>
        <w:rPr>
          <w:lang w:eastAsia="en-US"/>
        </w:rPr>
      </w:pPr>
    </w:p>
    <w:p w14:paraId="7B66B744" w14:textId="77777777" w:rsidR="00A749D2" w:rsidRDefault="00A749D2" w:rsidP="00A749D2">
      <w:pPr>
        <w:rPr>
          <w:lang w:eastAsia="en-US"/>
        </w:rPr>
      </w:pPr>
      <w:r>
        <w:rPr>
          <w:lang w:eastAsia="en-US"/>
        </w:rPr>
        <w:t>Geachte collega</w:t>
      </w:r>
    </w:p>
    <w:p w14:paraId="2E91AB75" w14:textId="77777777" w:rsidR="00A749D2" w:rsidRDefault="00A749D2" w:rsidP="00A749D2">
      <w:pPr>
        <w:rPr>
          <w:lang w:eastAsia="en-US"/>
        </w:rPr>
      </w:pPr>
    </w:p>
    <w:p w14:paraId="256B75CE" w14:textId="77777777" w:rsidR="00A749D2" w:rsidRDefault="00A749D2" w:rsidP="00A749D2">
      <w:pPr>
        <w:rPr>
          <w:lang w:eastAsia="en-US"/>
        </w:rPr>
      </w:pPr>
      <w:r>
        <w:rPr>
          <w:lang w:eastAsia="en-US"/>
        </w:rPr>
        <w:t>Tijdens onze laatste vergadering heb ik de opwaardering van de intellectuele akten van de hematologen voorgesteld.</w:t>
      </w:r>
    </w:p>
    <w:p w14:paraId="2693328F" w14:textId="77777777" w:rsidR="00A749D2" w:rsidRDefault="00A749D2" w:rsidP="00A749D2">
      <w:pPr>
        <w:rPr>
          <w:lang w:eastAsia="en-US"/>
        </w:rPr>
      </w:pPr>
    </w:p>
    <w:p w14:paraId="78075FCD" w14:textId="77777777" w:rsidR="00A749D2" w:rsidRDefault="00A749D2" w:rsidP="00A749D2">
      <w:pPr>
        <w:rPr>
          <w:lang w:eastAsia="en-US"/>
        </w:rPr>
      </w:pPr>
      <w:r>
        <w:rPr>
          <w:lang w:eastAsia="en-US"/>
        </w:rPr>
        <w:t>Hun raadplegingshonorarium is momenteel al vrij hoog en dat zou ik voorlopig zo houden. Het is m.i. prioritair is om eerst alle andere raadplegingshonoraria stapsgewijs te verhogen.</w:t>
      </w:r>
    </w:p>
    <w:p w14:paraId="4DF34318" w14:textId="77777777" w:rsidR="00A749D2" w:rsidRDefault="00A749D2" w:rsidP="00A749D2">
      <w:pPr>
        <w:rPr>
          <w:lang w:eastAsia="en-US"/>
        </w:rPr>
      </w:pPr>
    </w:p>
    <w:p w14:paraId="0861C0DF" w14:textId="77777777" w:rsidR="00A749D2" w:rsidRDefault="00A749D2" w:rsidP="00A749D2">
      <w:pPr>
        <w:rPr>
          <w:lang w:eastAsia="en-US"/>
        </w:rPr>
      </w:pPr>
      <w:r>
        <w:rPr>
          <w:lang w:eastAsia="en-US"/>
        </w:rPr>
        <w:t>Er is geen apart toezichthonorarium (wel een voor alle inwendige disciplines) maar wellicht kan het Riziv nakijken hoeveel hiervan door hematologen wordt aangerekend? Vaak betreft het semi-intensieve tot full intensieve patiënten die op de intensieve zorgafdeling niet erg welkom zijn, of patiënten in isolatiekamers. Een reële opwaardering is zeker wenselijk.</w:t>
      </w:r>
    </w:p>
    <w:p w14:paraId="513365D5" w14:textId="77777777" w:rsidR="00A749D2" w:rsidRDefault="00A749D2" w:rsidP="00A749D2">
      <w:pPr>
        <w:rPr>
          <w:lang w:eastAsia="en-US"/>
        </w:rPr>
      </w:pPr>
    </w:p>
    <w:p w14:paraId="3BD68BDF" w14:textId="77777777" w:rsidR="00A749D2" w:rsidRDefault="00A749D2" w:rsidP="00A749D2">
      <w:pPr>
        <w:rPr>
          <w:lang w:eastAsia="en-US"/>
        </w:rPr>
      </w:pPr>
      <w:r>
        <w:rPr>
          <w:lang w:eastAsia="en-US"/>
        </w:rPr>
        <w:t xml:space="preserve">Zij hebben blijkbaar heel wat werk en verantwoordelijkheid met de opvolging en verslaggeving van patiënten in het dagziekenhuis, blijkbaar meer dan voor de repetitieve chemotherapie voor solide tumoren, en worden daarvoor niet vergoed. Dit is eigenlijk onaanvaardbaar. De chirurg die al een ingreep heeft kunnen aanrekenen komt even </w:t>
      </w:r>
      <w:proofErr w:type="spellStart"/>
      <w:r>
        <w:rPr>
          <w:lang w:eastAsia="en-US"/>
        </w:rPr>
        <w:t>goededag</w:t>
      </w:r>
      <w:proofErr w:type="spellEnd"/>
      <w:r>
        <w:rPr>
          <w:lang w:eastAsia="en-US"/>
        </w:rPr>
        <w:t xml:space="preserve"> zeggen in de dagkliniek en krijgt wel een toezichthonorarium. Een vergoeding in de </w:t>
      </w:r>
      <w:proofErr w:type="spellStart"/>
      <w:r>
        <w:rPr>
          <w:lang w:eastAsia="en-US"/>
        </w:rPr>
        <w:t>grootte-orde</w:t>
      </w:r>
      <w:proofErr w:type="spellEnd"/>
      <w:r>
        <w:rPr>
          <w:lang w:eastAsia="en-US"/>
        </w:rPr>
        <w:t xml:space="preserve"> van een raadpleging lijkt logisch.</w:t>
      </w:r>
      <w:r w:rsidR="005951EE">
        <w:rPr>
          <w:lang w:eastAsia="en-US"/>
        </w:rPr>
        <w:t xml:space="preserve">  </w:t>
      </w:r>
    </w:p>
    <w:p w14:paraId="6FC4413E" w14:textId="77777777" w:rsidR="00A749D2" w:rsidRDefault="00A749D2" w:rsidP="00A749D2">
      <w:pPr>
        <w:rPr>
          <w:lang w:eastAsia="en-US"/>
        </w:rPr>
      </w:pPr>
    </w:p>
    <w:p w14:paraId="5707D54B" w14:textId="77777777" w:rsidR="00A749D2" w:rsidRDefault="00A749D2" w:rsidP="00A749D2">
      <w:pPr>
        <w:rPr>
          <w:lang w:eastAsia="en-US"/>
        </w:rPr>
      </w:pPr>
      <w:r>
        <w:rPr>
          <w:lang w:eastAsia="en-US"/>
        </w:rPr>
        <w:t>Voor hematologische maligniteiten zou deelname aan de MOC door een hematoloog moeten verplicht zijn.</w:t>
      </w:r>
    </w:p>
    <w:p w14:paraId="0F3CEEAF" w14:textId="77777777" w:rsidR="00A749D2" w:rsidRDefault="00A749D2" w:rsidP="00A749D2">
      <w:pPr>
        <w:rPr>
          <w:lang w:eastAsia="en-US"/>
        </w:rPr>
      </w:pPr>
    </w:p>
    <w:p w14:paraId="2F9D6A3F" w14:textId="77777777" w:rsidR="00A749D2" w:rsidRDefault="00A749D2" w:rsidP="00A749D2">
      <w:pPr>
        <w:rPr>
          <w:lang w:eastAsia="en-US"/>
        </w:rPr>
      </w:pPr>
      <w:r>
        <w:rPr>
          <w:lang w:eastAsia="en-US"/>
        </w:rPr>
        <w:t xml:space="preserve">Er is ook vraag naar een vergoeding voor de omslachtige </w:t>
      </w:r>
      <w:proofErr w:type="spellStart"/>
      <w:r>
        <w:rPr>
          <w:lang w:eastAsia="en-US"/>
        </w:rPr>
        <w:t>Jacieregistratie</w:t>
      </w:r>
      <w:proofErr w:type="spellEnd"/>
      <w:r>
        <w:rPr>
          <w:lang w:eastAsia="en-US"/>
        </w:rPr>
        <w:t xml:space="preserve"> en naar een opwaardering van de botbiopsie. In dit stadium steun ik dit persoonlijk niet, precies omdat we het over intellectuele akten willen hebben en omdat dergelijke registraties in een verhoogd toezichthonorarium zouden moeten begrepen zijn (om wildgroei te vermijden).</w:t>
      </w:r>
    </w:p>
    <w:p w14:paraId="35F76652" w14:textId="77777777" w:rsidR="005951EE" w:rsidRDefault="005951EE" w:rsidP="00A749D2">
      <w:pPr>
        <w:rPr>
          <w:lang w:eastAsia="en-US"/>
        </w:rPr>
      </w:pPr>
      <w:bookmarkStart w:id="0" w:name="_GoBack"/>
      <w:bookmarkEnd w:id="0"/>
    </w:p>
    <w:p w14:paraId="6F1D2ABB" w14:textId="77777777" w:rsidR="00A749D2" w:rsidRDefault="00A749D2" w:rsidP="00A749D2">
      <w:pPr>
        <w:rPr>
          <w:lang w:eastAsia="en-US"/>
        </w:rPr>
      </w:pPr>
      <w:r>
        <w:rPr>
          <w:lang w:eastAsia="en-US"/>
        </w:rPr>
        <w:t>Misschien kan u een en ander in kaart brengen voor de volgende vergadering?</w:t>
      </w:r>
    </w:p>
    <w:p w14:paraId="4CFD4B0F" w14:textId="77777777" w:rsidR="00A749D2" w:rsidRDefault="00A749D2" w:rsidP="00A749D2">
      <w:pPr>
        <w:rPr>
          <w:lang w:eastAsia="en-US"/>
        </w:rPr>
      </w:pPr>
    </w:p>
    <w:p w14:paraId="2C35537F" w14:textId="77777777" w:rsidR="00A749D2" w:rsidRDefault="00A749D2" w:rsidP="00A749D2">
      <w:pPr>
        <w:rPr>
          <w:lang w:eastAsia="en-US"/>
        </w:rPr>
      </w:pPr>
      <w:proofErr w:type="spellStart"/>
      <w:r>
        <w:rPr>
          <w:lang w:eastAsia="en-US"/>
        </w:rPr>
        <w:t>mvg</w:t>
      </w:r>
      <w:proofErr w:type="spellEnd"/>
    </w:p>
    <w:p w14:paraId="14D0E8D6" w14:textId="77777777" w:rsidR="00A749D2" w:rsidRDefault="00A749D2" w:rsidP="00A749D2">
      <w:pPr>
        <w:rPr>
          <w:lang w:eastAsia="en-US"/>
        </w:rPr>
      </w:pPr>
      <w:r>
        <w:rPr>
          <w:lang w:eastAsia="en-US"/>
        </w:rPr>
        <w:t>Robert Rutsaert</w:t>
      </w:r>
    </w:p>
    <w:p w14:paraId="2D8107F9" w14:textId="77777777" w:rsidR="00A749D2" w:rsidRDefault="00A749D2" w:rsidP="00A749D2">
      <w:pPr>
        <w:rPr>
          <w:lang w:eastAsia="en-US"/>
        </w:rPr>
      </w:pPr>
    </w:p>
    <w:p w14:paraId="4A1BB811" w14:textId="77777777" w:rsidR="008E2852" w:rsidRDefault="008E2852" w:rsidP="00A749D2">
      <w:pPr>
        <w:rPr>
          <w:lang w:eastAsia="en-US"/>
        </w:rPr>
      </w:pPr>
    </w:p>
    <w:p w14:paraId="24715180" w14:textId="77777777" w:rsidR="008E2852" w:rsidRDefault="008E2852" w:rsidP="00A749D2">
      <w:pPr>
        <w:rPr>
          <w:lang w:eastAsia="en-US"/>
        </w:rPr>
      </w:pPr>
    </w:p>
    <w:p w14:paraId="2A504F80" w14:textId="77777777" w:rsidR="008E2852" w:rsidRDefault="008E2852" w:rsidP="00A749D2">
      <w:pPr>
        <w:rPr>
          <w:lang w:eastAsia="en-US"/>
        </w:rPr>
      </w:pPr>
    </w:p>
    <w:p w14:paraId="6606BD96" w14:textId="77777777" w:rsidR="008E2852" w:rsidRDefault="008E2852" w:rsidP="00A749D2">
      <w:pPr>
        <w:rPr>
          <w:lang w:eastAsia="en-US"/>
        </w:rPr>
      </w:pPr>
    </w:p>
    <w:p w14:paraId="2BA40666" w14:textId="77777777" w:rsidR="008E2852" w:rsidRDefault="008E2852" w:rsidP="00A749D2">
      <w:pPr>
        <w:rPr>
          <w:lang w:eastAsia="en-US"/>
        </w:rPr>
      </w:pPr>
    </w:p>
    <w:p w14:paraId="4E9647E7" w14:textId="77777777" w:rsidR="008E2852" w:rsidRDefault="008E2852" w:rsidP="00A749D2">
      <w:pPr>
        <w:rPr>
          <w:b/>
          <w:i/>
          <w:sz w:val="28"/>
          <w:szCs w:val="28"/>
          <w:u w:val="single"/>
          <w:lang w:eastAsia="en-US"/>
        </w:rPr>
      </w:pPr>
      <w:r w:rsidRPr="008E2852">
        <w:rPr>
          <w:b/>
          <w:i/>
          <w:sz w:val="28"/>
          <w:szCs w:val="28"/>
          <w:u w:val="single"/>
          <w:lang w:eastAsia="en-US"/>
        </w:rPr>
        <w:t>Betrokken nomenclatuur:</w:t>
      </w:r>
    </w:p>
    <w:p w14:paraId="76514261" w14:textId="77777777" w:rsidR="008E2852" w:rsidRDefault="008E2852"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099"/>
        <w:gridCol w:w="6956"/>
        <w:gridCol w:w="366"/>
        <w:gridCol w:w="998"/>
        <w:gridCol w:w="366"/>
      </w:tblGrid>
      <w:tr w:rsidR="008E2852" w:rsidRPr="009B0890" w14:paraId="260343CA" w14:textId="77777777" w:rsidTr="00F7269F">
        <w:trPr>
          <w:cantSplit/>
        </w:trPr>
        <w:tc>
          <w:tcPr>
            <w:tcW w:w="864" w:type="dxa"/>
          </w:tcPr>
          <w:p w14:paraId="266C7ECC" w14:textId="77777777" w:rsidR="008E2852" w:rsidRPr="00850AA1" w:rsidRDefault="008E2852" w:rsidP="00F7269F">
            <w:pPr>
              <w:spacing w:line="240" w:lineRule="atLeast"/>
              <w:rPr>
                <w:rFonts w:ascii="Arial" w:hAnsi="Arial" w:cs="Arial"/>
                <w:color w:val="0000FF"/>
                <w:sz w:val="18"/>
                <w:szCs w:val="18"/>
              </w:rPr>
            </w:pPr>
            <w:r w:rsidRPr="00850AA1">
              <w:rPr>
                <w:rFonts w:ascii="Arial" w:hAnsi="Arial" w:cs="Arial"/>
                <w:color w:val="0000FF"/>
                <w:sz w:val="18"/>
                <w:szCs w:val="18"/>
              </w:rPr>
              <w:t>597800</w:t>
            </w:r>
          </w:p>
        </w:tc>
        <w:tc>
          <w:tcPr>
            <w:tcW w:w="5472" w:type="dxa"/>
          </w:tcPr>
          <w:p w14:paraId="2B491FD1" w14:textId="77777777" w:rsidR="008E2852" w:rsidRPr="00850AA1" w:rsidRDefault="008E2852" w:rsidP="00F7269F">
            <w:pPr>
              <w:spacing w:line="240" w:lineRule="atLeast"/>
              <w:jc w:val="both"/>
              <w:rPr>
                <w:rFonts w:ascii="Arial" w:hAnsi="Arial" w:cs="Arial"/>
                <w:color w:val="0000FF"/>
                <w:sz w:val="18"/>
                <w:szCs w:val="18"/>
              </w:rPr>
            </w:pPr>
            <w:proofErr w:type="spellStart"/>
            <w:r w:rsidRPr="00850AA1">
              <w:rPr>
                <w:rFonts w:ascii="Arial" w:hAnsi="Arial" w:cs="Arial"/>
                <w:color w:val="0000FF"/>
                <w:sz w:val="18"/>
                <w:szCs w:val="18"/>
              </w:rPr>
              <w:t>Toezichtshonorarium</w:t>
            </w:r>
            <w:proofErr w:type="spellEnd"/>
            <w:r w:rsidRPr="00850AA1">
              <w:rPr>
                <w:rFonts w:ascii="Arial" w:hAnsi="Arial" w:cs="Arial"/>
                <w:color w:val="0000FF"/>
                <w:sz w:val="18"/>
                <w:szCs w:val="18"/>
              </w:rPr>
              <w:t xml:space="preserve"> voor het verblijf van een patiënt in een erkend dagziekenhuis voor de geneesheer-specialist die een van onderstaande ingrepen uit de limitatieve lijst heeft verricht</w:t>
            </w:r>
          </w:p>
        </w:tc>
        <w:tc>
          <w:tcPr>
            <w:tcW w:w="288" w:type="dxa"/>
            <w:vAlign w:val="bottom"/>
          </w:tcPr>
          <w:p w14:paraId="2F56683F" w14:textId="77777777" w:rsidR="008E2852" w:rsidRPr="00850AA1" w:rsidRDefault="008E2852" w:rsidP="00F7269F">
            <w:pPr>
              <w:spacing w:line="240" w:lineRule="atLeast"/>
              <w:jc w:val="right"/>
              <w:rPr>
                <w:rFonts w:ascii="Arial" w:hAnsi="Arial" w:cs="Arial"/>
                <w:color w:val="0000FF"/>
                <w:sz w:val="18"/>
                <w:szCs w:val="18"/>
              </w:rPr>
            </w:pPr>
            <w:r w:rsidRPr="00850AA1">
              <w:rPr>
                <w:rFonts w:ascii="Arial" w:hAnsi="Arial" w:cs="Arial"/>
                <w:color w:val="0000FF"/>
                <w:sz w:val="18"/>
                <w:szCs w:val="18"/>
              </w:rPr>
              <w:t>C</w:t>
            </w:r>
          </w:p>
        </w:tc>
        <w:tc>
          <w:tcPr>
            <w:tcW w:w="785" w:type="dxa"/>
            <w:vAlign w:val="bottom"/>
          </w:tcPr>
          <w:p w14:paraId="20EA1221" w14:textId="77777777" w:rsidR="008E2852" w:rsidRPr="00850AA1" w:rsidRDefault="008E2852" w:rsidP="00F7269F">
            <w:pPr>
              <w:spacing w:line="240" w:lineRule="atLeast"/>
              <w:jc w:val="right"/>
              <w:rPr>
                <w:rFonts w:ascii="Arial" w:hAnsi="Arial" w:cs="Arial"/>
                <w:color w:val="0000FF"/>
                <w:sz w:val="18"/>
                <w:szCs w:val="18"/>
              </w:rPr>
            </w:pPr>
            <w:r w:rsidRPr="00850AA1">
              <w:rPr>
                <w:rFonts w:ascii="Arial" w:hAnsi="Arial" w:cs="Arial"/>
                <w:color w:val="0000FF"/>
                <w:sz w:val="18"/>
                <w:szCs w:val="18"/>
              </w:rPr>
              <w:t>15</w:t>
            </w:r>
          </w:p>
        </w:tc>
        <w:tc>
          <w:tcPr>
            <w:tcW w:w="288" w:type="dxa"/>
            <w:vAlign w:val="bottom"/>
          </w:tcPr>
          <w:p w14:paraId="4EC63C47" w14:textId="77777777" w:rsidR="008E2852" w:rsidRPr="00850AA1" w:rsidRDefault="008E2852" w:rsidP="00F7269F">
            <w:pPr>
              <w:spacing w:line="240" w:lineRule="atLeast"/>
              <w:rPr>
                <w:rFonts w:ascii="Arial" w:hAnsi="Arial" w:cs="Arial"/>
                <w:color w:val="0000FF"/>
                <w:sz w:val="18"/>
                <w:szCs w:val="18"/>
              </w:rPr>
            </w:pPr>
          </w:p>
        </w:tc>
      </w:tr>
      <w:tr w:rsidR="008E2852" w:rsidRPr="009B0890" w14:paraId="66D32CE3" w14:textId="77777777" w:rsidTr="00F7269F">
        <w:trPr>
          <w:cantSplit/>
        </w:trPr>
        <w:tc>
          <w:tcPr>
            <w:tcW w:w="864" w:type="dxa"/>
          </w:tcPr>
          <w:p w14:paraId="664C679C" w14:textId="77777777" w:rsidR="008E2852" w:rsidRPr="00850AA1" w:rsidRDefault="008E2852" w:rsidP="00F7269F">
            <w:pPr>
              <w:spacing w:line="240" w:lineRule="atLeast"/>
              <w:rPr>
                <w:rFonts w:ascii="Arial" w:hAnsi="Arial" w:cs="Arial"/>
                <w:color w:val="0000FF"/>
                <w:sz w:val="18"/>
                <w:szCs w:val="18"/>
              </w:rPr>
            </w:pPr>
          </w:p>
        </w:tc>
        <w:tc>
          <w:tcPr>
            <w:tcW w:w="5472" w:type="dxa"/>
          </w:tcPr>
          <w:p w14:paraId="1C2FB39A" w14:textId="77777777" w:rsidR="008E2852" w:rsidRPr="00850AA1" w:rsidRDefault="008E2852" w:rsidP="00F7269F">
            <w:pPr>
              <w:spacing w:line="240" w:lineRule="atLeast"/>
              <w:jc w:val="both"/>
              <w:rPr>
                <w:rFonts w:ascii="Arial" w:hAnsi="Arial" w:cs="Arial"/>
                <w:color w:val="0000FF"/>
                <w:sz w:val="18"/>
                <w:szCs w:val="18"/>
              </w:rPr>
            </w:pPr>
          </w:p>
        </w:tc>
        <w:tc>
          <w:tcPr>
            <w:tcW w:w="288" w:type="dxa"/>
            <w:vAlign w:val="bottom"/>
          </w:tcPr>
          <w:p w14:paraId="6D09CBF2" w14:textId="77777777" w:rsidR="008E2852" w:rsidRPr="00850AA1" w:rsidRDefault="008E2852" w:rsidP="00F7269F">
            <w:pPr>
              <w:spacing w:line="240" w:lineRule="atLeast"/>
              <w:jc w:val="right"/>
              <w:rPr>
                <w:rFonts w:ascii="Arial" w:hAnsi="Arial" w:cs="Arial"/>
                <w:color w:val="0000FF"/>
                <w:sz w:val="18"/>
                <w:szCs w:val="18"/>
              </w:rPr>
            </w:pPr>
          </w:p>
        </w:tc>
        <w:tc>
          <w:tcPr>
            <w:tcW w:w="785" w:type="dxa"/>
            <w:vAlign w:val="bottom"/>
          </w:tcPr>
          <w:p w14:paraId="2BE1FB2D" w14:textId="77777777" w:rsidR="008E2852" w:rsidRPr="00850AA1" w:rsidRDefault="008E2852" w:rsidP="00F7269F">
            <w:pPr>
              <w:spacing w:line="240" w:lineRule="atLeast"/>
              <w:jc w:val="right"/>
              <w:rPr>
                <w:rFonts w:ascii="Arial" w:hAnsi="Arial" w:cs="Arial"/>
                <w:color w:val="0000FF"/>
                <w:sz w:val="18"/>
                <w:szCs w:val="18"/>
              </w:rPr>
            </w:pPr>
          </w:p>
        </w:tc>
        <w:tc>
          <w:tcPr>
            <w:tcW w:w="288" w:type="dxa"/>
            <w:vAlign w:val="bottom"/>
          </w:tcPr>
          <w:p w14:paraId="176DB55B" w14:textId="77777777" w:rsidR="008E2852" w:rsidRPr="00850AA1" w:rsidRDefault="008E2852" w:rsidP="00F7269F">
            <w:pPr>
              <w:spacing w:line="240" w:lineRule="atLeast"/>
              <w:rPr>
                <w:rFonts w:ascii="Arial" w:hAnsi="Arial" w:cs="Arial"/>
                <w:color w:val="0000FF"/>
                <w:sz w:val="18"/>
                <w:szCs w:val="18"/>
              </w:rPr>
            </w:pPr>
          </w:p>
        </w:tc>
      </w:tr>
      <w:tr w:rsidR="008E2852" w:rsidRPr="009B0890" w14:paraId="25D690B9" w14:textId="77777777" w:rsidTr="00F7269F">
        <w:trPr>
          <w:cantSplit/>
        </w:trPr>
        <w:tc>
          <w:tcPr>
            <w:tcW w:w="864" w:type="dxa"/>
          </w:tcPr>
          <w:p w14:paraId="4E6DEF95" w14:textId="77777777" w:rsidR="008E2852" w:rsidRPr="00850AA1" w:rsidRDefault="008E2852" w:rsidP="00F7269F">
            <w:pPr>
              <w:spacing w:line="240" w:lineRule="atLeast"/>
              <w:rPr>
                <w:rFonts w:ascii="Arial" w:hAnsi="Arial" w:cs="Arial"/>
                <w:color w:val="0000FF"/>
                <w:sz w:val="18"/>
                <w:szCs w:val="18"/>
              </w:rPr>
            </w:pPr>
          </w:p>
        </w:tc>
        <w:tc>
          <w:tcPr>
            <w:tcW w:w="5472" w:type="dxa"/>
          </w:tcPr>
          <w:p w14:paraId="6A8D0F47" w14:textId="77777777" w:rsidR="008E2852" w:rsidRPr="00850AA1" w:rsidRDefault="008E2852" w:rsidP="00F7269F">
            <w:pPr>
              <w:spacing w:line="240" w:lineRule="atLeast"/>
              <w:jc w:val="both"/>
              <w:rPr>
                <w:rFonts w:ascii="Arial" w:hAnsi="Arial" w:cs="Arial"/>
                <w:i/>
                <w:color w:val="0000FF"/>
                <w:sz w:val="18"/>
                <w:szCs w:val="18"/>
              </w:rPr>
            </w:pPr>
            <w:r w:rsidRPr="00850AA1">
              <w:rPr>
                <w:rFonts w:ascii="Arial" w:hAnsi="Arial" w:cs="Arial"/>
                <w:i/>
                <w:color w:val="0000FF"/>
                <w:sz w:val="18"/>
                <w:szCs w:val="18"/>
              </w:rPr>
              <w:t>"K.B. 3.7.2003" (in werking 1.5.2003)</w:t>
            </w:r>
          </w:p>
        </w:tc>
        <w:tc>
          <w:tcPr>
            <w:tcW w:w="288" w:type="dxa"/>
            <w:vAlign w:val="bottom"/>
          </w:tcPr>
          <w:p w14:paraId="40900311" w14:textId="77777777" w:rsidR="008E2852" w:rsidRPr="00850AA1" w:rsidRDefault="008E2852" w:rsidP="00F7269F">
            <w:pPr>
              <w:spacing w:line="240" w:lineRule="atLeast"/>
              <w:jc w:val="right"/>
              <w:rPr>
                <w:rFonts w:ascii="Arial" w:hAnsi="Arial" w:cs="Arial"/>
                <w:color w:val="0000FF"/>
                <w:sz w:val="18"/>
                <w:szCs w:val="18"/>
              </w:rPr>
            </w:pPr>
          </w:p>
        </w:tc>
        <w:tc>
          <w:tcPr>
            <w:tcW w:w="785" w:type="dxa"/>
            <w:vAlign w:val="bottom"/>
          </w:tcPr>
          <w:p w14:paraId="6FD268B5" w14:textId="77777777" w:rsidR="008E2852" w:rsidRPr="00850AA1" w:rsidRDefault="008E2852" w:rsidP="00F7269F">
            <w:pPr>
              <w:spacing w:line="240" w:lineRule="atLeast"/>
              <w:jc w:val="right"/>
              <w:rPr>
                <w:rFonts w:ascii="Arial" w:hAnsi="Arial" w:cs="Arial"/>
                <w:color w:val="0000FF"/>
                <w:sz w:val="18"/>
                <w:szCs w:val="18"/>
              </w:rPr>
            </w:pPr>
          </w:p>
        </w:tc>
        <w:tc>
          <w:tcPr>
            <w:tcW w:w="288" w:type="dxa"/>
            <w:vAlign w:val="bottom"/>
          </w:tcPr>
          <w:p w14:paraId="7607D72B" w14:textId="77777777" w:rsidR="008E2852" w:rsidRPr="00850AA1" w:rsidRDefault="008E2852" w:rsidP="00F7269F">
            <w:pPr>
              <w:spacing w:line="240" w:lineRule="atLeast"/>
              <w:rPr>
                <w:rFonts w:ascii="Arial" w:hAnsi="Arial" w:cs="Arial"/>
                <w:color w:val="0000FF"/>
                <w:sz w:val="18"/>
                <w:szCs w:val="18"/>
              </w:rPr>
            </w:pPr>
          </w:p>
        </w:tc>
      </w:tr>
      <w:tr w:rsidR="008E2852" w:rsidRPr="009B0890" w14:paraId="41128828" w14:textId="77777777" w:rsidTr="00F7269F">
        <w:trPr>
          <w:cantSplit/>
        </w:trPr>
        <w:tc>
          <w:tcPr>
            <w:tcW w:w="864" w:type="dxa"/>
          </w:tcPr>
          <w:p w14:paraId="337AC5AD" w14:textId="77777777" w:rsidR="008E2852" w:rsidRPr="00850AA1" w:rsidRDefault="008E2852" w:rsidP="00F7269F">
            <w:pPr>
              <w:spacing w:line="240" w:lineRule="atLeast"/>
              <w:rPr>
                <w:rFonts w:ascii="Arial" w:hAnsi="Arial" w:cs="Arial"/>
                <w:color w:val="0000FF"/>
                <w:sz w:val="18"/>
                <w:szCs w:val="18"/>
              </w:rPr>
            </w:pPr>
          </w:p>
        </w:tc>
        <w:tc>
          <w:tcPr>
            <w:tcW w:w="6833" w:type="dxa"/>
            <w:gridSpan w:val="4"/>
          </w:tcPr>
          <w:p w14:paraId="07FE47BB" w14:textId="77777777" w:rsidR="008E2852" w:rsidRPr="00850AA1" w:rsidRDefault="008E2852" w:rsidP="00F7269F">
            <w:pPr>
              <w:spacing w:line="240" w:lineRule="atLeast"/>
              <w:jc w:val="both"/>
              <w:rPr>
                <w:rFonts w:ascii="Arial" w:hAnsi="Arial" w:cs="Arial"/>
                <w:color w:val="0000FF"/>
                <w:sz w:val="18"/>
                <w:szCs w:val="18"/>
              </w:rPr>
            </w:pPr>
            <w:r w:rsidRPr="00850AA1">
              <w:rPr>
                <w:rFonts w:ascii="Arial" w:hAnsi="Arial" w:cs="Arial"/>
                <w:color w:val="0000FF"/>
                <w:sz w:val="18"/>
                <w:szCs w:val="18"/>
              </w:rPr>
              <w:t>"De verstrekkingen 597800 en 599480 mogen slechts worden aangerekend wanneer een van de verstrekkingen uit de onderstaande limitatieve lijst in het dagziekenhuis is verricht en daadwerkelijk toezicht op de patiënt werd uitgeoefend met inbegrip van de voorbereiding op de terugkeer naar huis en de beslissing tot ontslag uit het dagziekenhuis."</w:t>
            </w:r>
          </w:p>
        </w:tc>
      </w:tr>
      <w:tr w:rsidR="008E2852" w:rsidRPr="009B0890" w14:paraId="466E83DD" w14:textId="77777777" w:rsidTr="00F7269F">
        <w:trPr>
          <w:cantSplit/>
        </w:trPr>
        <w:tc>
          <w:tcPr>
            <w:tcW w:w="864" w:type="dxa"/>
          </w:tcPr>
          <w:p w14:paraId="7EFE3B59" w14:textId="77777777" w:rsidR="008E2852" w:rsidRPr="00850AA1" w:rsidRDefault="008E2852" w:rsidP="00F7269F">
            <w:pPr>
              <w:spacing w:line="240" w:lineRule="atLeast"/>
              <w:rPr>
                <w:rFonts w:ascii="Arial" w:hAnsi="Arial" w:cs="Arial"/>
                <w:color w:val="0000FF"/>
                <w:sz w:val="18"/>
                <w:szCs w:val="18"/>
              </w:rPr>
            </w:pPr>
          </w:p>
        </w:tc>
        <w:tc>
          <w:tcPr>
            <w:tcW w:w="6833" w:type="dxa"/>
            <w:gridSpan w:val="4"/>
          </w:tcPr>
          <w:p w14:paraId="7A37B6D8" w14:textId="77777777" w:rsidR="008E2852" w:rsidRPr="00850AA1" w:rsidRDefault="008E2852" w:rsidP="00F7269F">
            <w:pPr>
              <w:spacing w:line="240" w:lineRule="atLeast"/>
              <w:jc w:val="both"/>
              <w:rPr>
                <w:rFonts w:ascii="Arial" w:hAnsi="Arial" w:cs="Arial"/>
                <w:color w:val="0000FF"/>
                <w:sz w:val="18"/>
                <w:szCs w:val="18"/>
              </w:rPr>
            </w:pPr>
          </w:p>
        </w:tc>
      </w:tr>
      <w:tr w:rsidR="008E2852" w:rsidRPr="009B0890" w14:paraId="04648852" w14:textId="77777777" w:rsidTr="00F7269F">
        <w:trPr>
          <w:cantSplit/>
        </w:trPr>
        <w:tc>
          <w:tcPr>
            <w:tcW w:w="864" w:type="dxa"/>
          </w:tcPr>
          <w:p w14:paraId="18C597D2" w14:textId="77777777" w:rsidR="008E2852" w:rsidRPr="00850AA1" w:rsidRDefault="008E2852" w:rsidP="00F7269F">
            <w:pPr>
              <w:spacing w:line="240" w:lineRule="atLeast"/>
              <w:rPr>
                <w:rFonts w:ascii="Arial" w:hAnsi="Arial" w:cs="Arial"/>
                <w:color w:val="0000FF"/>
                <w:sz w:val="18"/>
                <w:szCs w:val="18"/>
              </w:rPr>
            </w:pPr>
          </w:p>
        </w:tc>
        <w:tc>
          <w:tcPr>
            <w:tcW w:w="6833" w:type="dxa"/>
            <w:gridSpan w:val="4"/>
          </w:tcPr>
          <w:p w14:paraId="6F5E014B" w14:textId="77777777" w:rsidR="008E2852" w:rsidRPr="00850AA1" w:rsidRDefault="008E2852" w:rsidP="00F7269F">
            <w:pPr>
              <w:spacing w:line="240" w:lineRule="atLeast"/>
              <w:jc w:val="both"/>
              <w:rPr>
                <w:rFonts w:ascii="Arial" w:hAnsi="Arial" w:cs="Arial"/>
                <w:color w:val="0000FF"/>
                <w:sz w:val="18"/>
                <w:szCs w:val="18"/>
              </w:rPr>
            </w:pPr>
            <w:r w:rsidRPr="00850AA1">
              <w:rPr>
                <w:rFonts w:ascii="Arial" w:hAnsi="Arial" w:cs="Arial"/>
                <w:i/>
                <w:color w:val="0000FF"/>
                <w:sz w:val="18"/>
                <w:szCs w:val="18"/>
              </w:rPr>
              <w:t>"K.B. 3.7.2003" (in werking 1.5.2003) + "K.B. 28.9.2006" (in werking 1.12.2006) + "K.B. 29.4.2008" (in werking 1.5.2007) + "K.B. 24.10.2011" (in werking 1.1.2012) + "K.B. 26.10.2011" (in werking 1.1.2012) + "K.B. 1.4.2016" (in werking 1.6.2016)</w:t>
            </w:r>
          </w:p>
        </w:tc>
      </w:tr>
      <w:tr w:rsidR="008E2852" w:rsidRPr="009B0890" w14:paraId="05B9B0AC" w14:textId="77777777" w:rsidTr="00F7269F">
        <w:trPr>
          <w:cantSplit/>
        </w:trPr>
        <w:tc>
          <w:tcPr>
            <w:tcW w:w="864" w:type="dxa"/>
          </w:tcPr>
          <w:p w14:paraId="1FCE5ED3" w14:textId="77777777" w:rsidR="008E2852" w:rsidRPr="00850AA1" w:rsidRDefault="008E2852" w:rsidP="00F7269F">
            <w:pPr>
              <w:spacing w:line="240" w:lineRule="atLeast"/>
              <w:rPr>
                <w:rFonts w:ascii="Arial" w:hAnsi="Arial" w:cs="Arial"/>
                <w:color w:val="0000FF"/>
                <w:sz w:val="18"/>
                <w:szCs w:val="18"/>
              </w:rPr>
            </w:pPr>
          </w:p>
        </w:tc>
        <w:tc>
          <w:tcPr>
            <w:tcW w:w="6833" w:type="dxa"/>
            <w:gridSpan w:val="4"/>
          </w:tcPr>
          <w:p w14:paraId="4B187E7F" w14:textId="77777777" w:rsidR="008E2852" w:rsidRPr="00850AA1" w:rsidRDefault="008E2852" w:rsidP="00F7269F">
            <w:pPr>
              <w:spacing w:line="240" w:lineRule="atLeast"/>
              <w:jc w:val="both"/>
              <w:rPr>
                <w:rFonts w:ascii="Arial" w:hAnsi="Arial" w:cs="Arial"/>
                <w:color w:val="0000FF"/>
                <w:sz w:val="18"/>
                <w:szCs w:val="18"/>
              </w:rPr>
            </w:pPr>
            <w:r w:rsidRPr="00850AA1">
              <w:rPr>
                <w:rFonts w:ascii="Arial" w:hAnsi="Arial" w:cs="Arial"/>
                <w:color w:val="0000FF"/>
                <w:sz w:val="18"/>
                <w:szCs w:val="18"/>
              </w:rPr>
              <w:t>"Limitatieve lijst :</w:t>
            </w:r>
          </w:p>
        </w:tc>
      </w:tr>
      <w:tr w:rsidR="008E2852" w:rsidRPr="009B0890" w14:paraId="27AB2B01" w14:textId="77777777" w:rsidTr="00F7269F">
        <w:trPr>
          <w:cantSplit/>
        </w:trPr>
        <w:tc>
          <w:tcPr>
            <w:tcW w:w="864" w:type="dxa"/>
          </w:tcPr>
          <w:p w14:paraId="3FBB647E" w14:textId="77777777" w:rsidR="008E2852" w:rsidRPr="00850AA1" w:rsidRDefault="008E2852" w:rsidP="00F7269F">
            <w:pPr>
              <w:spacing w:line="240" w:lineRule="atLeast"/>
              <w:rPr>
                <w:rFonts w:ascii="Arial" w:hAnsi="Arial" w:cs="Arial"/>
                <w:color w:val="0000FF"/>
                <w:sz w:val="18"/>
                <w:szCs w:val="18"/>
              </w:rPr>
            </w:pPr>
          </w:p>
        </w:tc>
        <w:tc>
          <w:tcPr>
            <w:tcW w:w="6833" w:type="dxa"/>
            <w:gridSpan w:val="4"/>
          </w:tcPr>
          <w:p w14:paraId="130AFD7C" w14:textId="77777777" w:rsidR="008E2852" w:rsidRPr="00850AA1" w:rsidRDefault="008E2852" w:rsidP="00F7269F">
            <w:pPr>
              <w:spacing w:line="240" w:lineRule="atLeast"/>
              <w:jc w:val="both"/>
              <w:rPr>
                <w:rFonts w:ascii="Arial" w:hAnsi="Arial" w:cs="Arial"/>
                <w:color w:val="0000FF"/>
                <w:sz w:val="18"/>
                <w:szCs w:val="18"/>
              </w:rPr>
            </w:pPr>
            <w:r w:rsidRPr="00850AA1">
              <w:rPr>
                <w:rFonts w:ascii="Arial" w:hAnsi="Arial" w:cs="Arial"/>
                <w:color w:val="0000FF"/>
                <w:sz w:val="18"/>
                <w:szCs w:val="18"/>
              </w:rPr>
              <w:t>220275, 228152, 235174, 244436, 244495, 244554, 246551, 246573, 246212, 246654, 246772, 250213, 253153, 256513, 257891, 257994, 258090, 260470, 260676, 260794, 260853, 262216, 262231, 280055, 280092, 285390, 286252, 287475, 287534, 300274, 317214, 354056, 432316, 476652, 589050, 589116, 589175, 220290, 238114, 238173, 238195, 238210, 244193, 246595, 246676, 257390, 260934, 261214, 261236, 276636, 473292, 473712, 423010, 424012, 453574, 453596, 464170, 464192, 589013, 589131, 247575, 247590, 247612, 247634, 247656, 247553, 246912, 246934, 241872, 241894 en 241916."</w:t>
            </w:r>
          </w:p>
        </w:tc>
      </w:tr>
    </w:tbl>
    <w:p w14:paraId="6C9D9E9A" w14:textId="77777777" w:rsidR="008E2852" w:rsidRDefault="008E2852" w:rsidP="00A749D2">
      <w:pPr>
        <w:rPr>
          <w:b/>
          <w:i/>
          <w:sz w:val="28"/>
          <w:szCs w:val="28"/>
          <w:u w:val="single"/>
          <w:lang w:eastAsia="en-US"/>
        </w:rPr>
      </w:pPr>
    </w:p>
    <w:tbl>
      <w:tblPr>
        <w:tblW w:w="3729"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134"/>
        <w:gridCol w:w="778"/>
        <w:gridCol w:w="910"/>
        <w:gridCol w:w="887"/>
      </w:tblGrid>
      <w:tr w:rsidR="00F37148" w:rsidRPr="00F7269F" w14:paraId="7C76A3A2" w14:textId="77777777" w:rsidTr="00F37148">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5DA6098" w14:textId="77777777" w:rsidR="00F37148" w:rsidRPr="00F7269F" w:rsidRDefault="00F37148" w:rsidP="00F7269F">
            <w:pP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F7269F">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5B8A1BA" w14:textId="77777777" w:rsidR="00F37148" w:rsidRPr="00F7269F" w:rsidRDefault="00F37148"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72135D0" w14:textId="77777777" w:rsidR="00F37148" w:rsidRPr="00F7269F" w:rsidRDefault="00F37148"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BKwal</w:t>
            </w:r>
            <w:proofErr w:type="spellEnd"/>
            <w:r w:rsidRPr="00F7269F">
              <w:rPr>
                <w:rFonts w:ascii="Arial" w:eastAsia="Times New Roman" w:hAnsi="Arial" w:cs="Arial"/>
                <w:b/>
                <w:bCs/>
                <w:color w:val="000000"/>
                <w:sz w:val="16"/>
                <w:szCs w:val="16"/>
              </w:rPr>
              <w:t xml:space="preserve"> </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01A2CDA" w14:textId="77777777" w:rsidR="00F37148" w:rsidRPr="00F7269F" w:rsidRDefault="00F37148"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 </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7377B31" w14:textId="77777777" w:rsidR="00F37148" w:rsidRPr="00F7269F" w:rsidRDefault="00F37148"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67DD208" w14:textId="77777777" w:rsidR="00F37148" w:rsidRPr="00F7269F" w:rsidRDefault="00F37148"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3EF3E79" w14:textId="77777777" w:rsidR="00F37148" w:rsidRPr="00F7269F" w:rsidRDefault="00F37148"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Uitg</w:t>
            </w:r>
            <w:proofErr w:type="spellEnd"/>
            <w:r w:rsidRPr="00F7269F">
              <w:rPr>
                <w:rFonts w:ascii="Arial" w:eastAsia="Times New Roman" w:hAnsi="Arial" w:cs="Arial"/>
                <w:b/>
                <w:bCs/>
                <w:color w:val="000000"/>
                <w:sz w:val="16"/>
                <w:szCs w:val="16"/>
              </w:rPr>
              <w:t>/</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5C3C58F5" w14:textId="77777777" w:rsidR="00F37148" w:rsidRPr="00F7269F" w:rsidRDefault="00F37148"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Gev</w:t>
            </w:r>
            <w:proofErr w:type="spellEnd"/>
            <w:r w:rsidRPr="00F7269F">
              <w:rPr>
                <w:rFonts w:ascii="Arial" w:eastAsia="Times New Roman" w:hAnsi="Arial" w:cs="Arial"/>
                <w:b/>
                <w:bCs/>
                <w:color w:val="000000"/>
                <w:sz w:val="16"/>
                <w:szCs w:val="16"/>
              </w:rPr>
              <w:t>/</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p w14:paraId="122DA744" w14:textId="77777777" w:rsidR="00F37148" w:rsidRPr="00F7269F" w:rsidRDefault="00F37148" w:rsidP="00F7269F">
            <w:pPr>
              <w:rPr>
                <w:rFonts w:ascii="Arial" w:eastAsia="Times New Roman" w:hAnsi="Arial" w:cs="Arial"/>
                <w:b/>
                <w:bCs/>
                <w:color w:val="000000"/>
                <w:sz w:val="16"/>
                <w:szCs w:val="16"/>
              </w:rPr>
            </w:pPr>
          </w:p>
        </w:tc>
      </w:tr>
      <w:tr w:rsidR="00F37148" w:rsidRPr="00F7269F" w14:paraId="240BE8F3"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70661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08DA3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A85EC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49AAC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285E2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€368,17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B0757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97A07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€61,36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4F3B24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r>
      <w:tr w:rsidR="00F37148" w:rsidRPr="00F7269F" w14:paraId="0D329C67"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F475D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5A72F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F9DCF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9F3BE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CA325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FACFA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FD50E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F1469F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71D16242"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A6C33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9B8D0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7E88B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504E7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DE1D1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€21,18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0EE5A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8E146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EB0DB1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3A9EE4C7"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B36F9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CBF59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99EC5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0B8AF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DEC74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€129,77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9096D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F75C9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€21,63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CA9012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F37148" w:rsidRPr="00F7269F" w14:paraId="53F31DBD"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BB806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3AE98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1CE94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10048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2E4CD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45C9B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€84,08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58388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7CF1E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€12,01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559E00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4BBDB461"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C8CF4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C494B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88D8C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F08CD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58632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€442,89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DFE45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46F6E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€22,14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779EE7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4BEDD372"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BDB7B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3DD67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58D3F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10109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C9856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106B6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F45EB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E1D98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F6334C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31224730"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D5AC2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39678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454B2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602DD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CA9C7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€719.605,87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E07C0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49.459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02343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€879,71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499F39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60</w:t>
            </w:r>
          </w:p>
        </w:tc>
      </w:tr>
      <w:tr w:rsidR="00F37148" w:rsidRPr="00F7269F" w14:paraId="0473AB4C"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11CEC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36C066"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7FD88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A38EB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A6AEC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€3.196,46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8B561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7295B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€266,37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3E71DE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w:t>
            </w:r>
          </w:p>
        </w:tc>
      </w:tr>
      <w:tr w:rsidR="00F37148" w:rsidRPr="00F7269F" w14:paraId="4B326AB1"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7F3DE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75AE3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A946C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0D0F1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09DA7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€1.404,53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1029D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2289B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€29,88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20A963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F37148" w:rsidRPr="00F7269F" w14:paraId="5B81D727"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33DB8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7A5C2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2D48C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10210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4D347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E2619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€48.730,95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C7C09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33502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€267,75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1977C2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w:t>
            </w:r>
          </w:p>
        </w:tc>
      </w:tr>
      <w:tr w:rsidR="00F37148" w:rsidRPr="00F7269F" w14:paraId="1853064B"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27D30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D68D0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EE14B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10340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9CDCD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1.061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D1C8D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€256.087,58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13205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17.628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CDB9F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€241,36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863662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17</w:t>
            </w:r>
          </w:p>
        </w:tc>
      </w:tr>
      <w:tr w:rsidR="00F37148" w:rsidRPr="00F7269F" w14:paraId="5FD56162"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25252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0FA5C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56D3B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10370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054EA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A72C7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€1.942.575,57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61BC3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131.745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7EE59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€3.432,11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A3AE0F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233</w:t>
            </w:r>
          </w:p>
        </w:tc>
      </w:tr>
      <w:tr w:rsidR="00F37148" w:rsidRPr="00F7269F" w14:paraId="5EFF9FF3"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05DDE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1E663F"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45406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10374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C3734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2A1A7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€9.731,18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45755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B329A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€973,12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250C0C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67</w:t>
            </w:r>
          </w:p>
        </w:tc>
      </w:tr>
      <w:tr w:rsidR="00F37148" w:rsidRPr="00F7269F" w14:paraId="6FD8A5A7"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A8267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D7658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5E2FB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59C3F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BED86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€427.886,38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81D2A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29.372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7BDAB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€902,71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9835EC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62</w:t>
            </w:r>
          </w:p>
        </w:tc>
      </w:tr>
      <w:tr w:rsidR="00F37148" w:rsidRPr="00F7269F" w14:paraId="5A159E48"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57E6EF"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4354F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20328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3FE70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8E939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€44.507,62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BFF8F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3.085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BF0D0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€684,73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D636B3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47</w:t>
            </w:r>
          </w:p>
        </w:tc>
      </w:tr>
      <w:tr w:rsidR="00F37148" w:rsidRPr="00F7269F" w14:paraId="2AAC03F6"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6626E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EFDB6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C052E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3893D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8CCD5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€437.178,10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AD5C0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30.143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B0CDA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€1.274,57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3CDD68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88</w:t>
            </w:r>
          </w:p>
        </w:tc>
      </w:tr>
      <w:tr w:rsidR="00F37148" w:rsidRPr="00F7269F" w14:paraId="5742C4BE"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20C51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34E8B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D01ED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10454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3B71E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8D57F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€171,37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73E57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37A89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€171,37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24B212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r>
      <w:tr w:rsidR="00F37148" w:rsidRPr="00F7269F" w14:paraId="18E4D6D4"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8295C6"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B8A43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80E9A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8FDE4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4EBEA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€630.717,74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F3FDE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43.676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616C5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€736,82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D85965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51</w:t>
            </w:r>
          </w:p>
        </w:tc>
      </w:tr>
      <w:tr w:rsidR="00F37148" w:rsidRPr="00F7269F" w14:paraId="0D02B193"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12535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13FFA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439BB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B95A2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C362A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€9.907,71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AB8EA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8BB60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€1.651,29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FD2974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115</w:t>
            </w:r>
          </w:p>
        </w:tc>
      </w:tr>
      <w:tr w:rsidR="00F37148" w:rsidRPr="00F7269F" w14:paraId="49EFE099"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63170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76BA4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D5677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10494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EE73F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E334E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€5.830,86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72476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2A536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€647,87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FCF2CA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45</w:t>
            </w:r>
          </w:p>
        </w:tc>
      </w:tr>
      <w:tr w:rsidR="00F37148" w:rsidRPr="00F7269F" w14:paraId="4486BF9F"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882BC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03E46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5E3A5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F08C7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49BD4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€449,06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EEEC9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F62AC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€224,53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6D2EAC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w:t>
            </w:r>
          </w:p>
        </w:tc>
      </w:tr>
      <w:tr w:rsidR="00F37148" w:rsidRPr="00F7269F" w14:paraId="5A397459"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7207F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A9247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E9B65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05E2C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DA4F2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€554,56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1C4B7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88C19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€554,56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077AD2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39</w:t>
            </w:r>
          </w:p>
        </w:tc>
      </w:tr>
      <w:tr w:rsidR="00F37148" w:rsidRPr="00F7269F" w14:paraId="3DBBE89A"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315E5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FDDC1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F0608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B4DC0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6A24C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€284,49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12BD0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EA158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€94,83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649868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w:t>
            </w:r>
          </w:p>
        </w:tc>
      </w:tr>
      <w:tr w:rsidR="00F37148" w:rsidRPr="00F7269F" w14:paraId="21FE54AA"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D72ED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2BDDB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E5B4EF"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5B0D8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23435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€89,64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DC5DF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0EA1E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€22,41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A650F0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F37148" w:rsidRPr="00F7269F" w14:paraId="088DAB5D"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02BE6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5005B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F7CDB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9CB57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EA359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€6.762,64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18191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87327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€59,85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CA6DD8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w:t>
            </w:r>
          </w:p>
        </w:tc>
      </w:tr>
      <w:tr w:rsidR="00F37148" w:rsidRPr="00F7269F" w14:paraId="64E13FAD"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F3B30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28D04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CA92A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69C5C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D4147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22F30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D2116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EF3AA8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2CEB7F73"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54B2D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5D46D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732EB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D444C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5F4A6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€73,04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B62F8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4A2D4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€24,35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EB7D17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F37148" w:rsidRPr="00F7269F" w14:paraId="441F1BDC"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85219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675EC6"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ABAA7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B8986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BCD369"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€791,82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072B0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09804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€158,36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F8A34F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w:t>
            </w:r>
          </w:p>
        </w:tc>
      </w:tr>
      <w:tr w:rsidR="00F37148" w:rsidRPr="00F7269F" w14:paraId="77E6D26B"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7C93DF"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41C0C1"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8C97F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AD944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1E233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€263.134,28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39AA1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18.036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3F9F5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€907,36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ED04B5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62</w:t>
            </w:r>
          </w:p>
        </w:tc>
      </w:tr>
      <w:tr w:rsidR="00F37148" w:rsidRPr="00F7269F" w14:paraId="701387BA"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234B3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08FF4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371F1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B0816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615AA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€17.373,63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DEC96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E1320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€643,47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485C8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w:t>
            </w:r>
          </w:p>
        </w:tc>
      </w:tr>
      <w:tr w:rsidR="00F37148" w:rsidRPr="00F7269F" w14:paraId="68DDE842"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4AEA1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03A0E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41170E"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1E836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A4B28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€3.512,45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60EAD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1DE3C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€702,49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3B7AFB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48</w:t>
            </w:r>
          </w:p>
        </w:tc>
      </w:tr>
      <w:tr w:rsidR="00F37148" w:rsidRPr="00F7269F" w14:paraId="32083E99"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241CE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754CC5"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0ED14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801F2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3742F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1152A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9D993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F0C32D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7BAB334A"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56462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CE267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A5F34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72C68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36294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€1.450,83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DAE155"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0377F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€483,61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F1ECD0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w:t>
            </w:r>
          </w:p>
        </w:tc>
      </w:tr>
      <w:tr w:rsidR="00F37148" w:rsidRPr="00F7269F" w14:paraId="18B5328E"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DBAA39"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1E2EC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F5CC62"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AE8CA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563C8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5CF5D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50EBA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€14,94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96CA9A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4829A3C8"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611E9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E0739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BFE3D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10860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94838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8786E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4EF4C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1069B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€13,91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5B4E7B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0245485B"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7CFCC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F974C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02732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10930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096C14"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83EFDD"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€27.374,45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95DEC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8F7A6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€265,77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E58085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w:t>
            </w:r>
          </w:p>
        </w:tc>
      </w:tr>
      <w:tr w:rsidR="00F37148" w:rsidRPr="00F7269F" w14:paraId="22A29F5B"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F56E8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9CFB2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5A9DD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10999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66292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46BA8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6E324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8AD71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6B0B7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F37148" w:rsidRPr="00F7269F" w14:paraId="3C9631CF"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C82D7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850C0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2BC55C"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30001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3F193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B70EB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€88,92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BBB9F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D97FB6"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€29,64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D053A31"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F37148" w:rsidRPr="00F7269F" w14:paraId="5D27286B"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019B07"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A54AA8"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2E1D8B"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30004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3049E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908FD8"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€1.446,23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EB124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29329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€180,78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885B96C"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w:t>
            </w:r>
          </w:p>
        </w:tc>
      </w:tr>
      <w:tr w:rsidR="00F37148" w:rsidRPr="00F7269F" w14:paraId="701216B5" w14:textId="77777777" w:rsidTr="00F37148">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4675F3"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27C664"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F2BF60"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30005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A47F9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BED8A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€33.245,56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899B77"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2.297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1DEB2F"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€161,39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0D46ACE"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w:t>
            </w:r>
          </w:p>
        </w:tc>
      </w:tr>
      <w:tr w:rsidR="00F37148" w:rsidRPr="00F7269F" w14:paraId="59044B25" w14:textId="77777777" w:rsidTr="00F37148">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0FE0E9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D82D7BA"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597800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F9AD3BD" w14:textId="77777777" w:rsidR="00F37148" w:rsidRPr="00F7269F" w:rsidRDefault="00F37148"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1B9BE7B"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DCD5B73"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€154,41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A3A1602"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16B0C4A"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€154,41</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42C34A40" w14:textId="77777777" w:rsidR="00F37148" w:rsidRPr="00F7269F" w:rsidRDefault="00F37148"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w:t>
            </w:r>
          </w:p>
        </w:tc>
      </w:tr>
    </w:tbl>
    <w:p w14:paraId="14C3B8BD" w14:textId="77777777" w:rsidR="008E2852" w:rsidRPr="00850AA1" w:rsidRDefault="008E2852" w:rsidP="00850AA1">
      <w:pPr>
        <w:rPr>
          <w:b/>
          <w:i/>
          <w:sz w:val="24"/>
          <w:szCs w:val="24"/>
          <w:lang w:eastAsia="en-US"/>
        </w:rPr>
      </w:pPr>
    </w:p>
    <w:p w14:paraId="3392EC86" w14:textId="77777777" w:rsidR="008E2852" w:rsidRDefault="008E2852"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141"/>
        <w:gridCol w:w="7227"/>
        <w:gridCol w:w="380"/>
        <w:gridCol w:w="1037"/>
      </w:tblGrid>
      <w:tr w:rsidR="008E2852" w:rsidRPr="00850AA1" w14:paraId="22F17D72" w14:textId="77777777" w:rsidTr="00F7269F">
        <w:trPr>
          <w:cantSplit/>
        </w:trPr>
        <w:tc>
          <w:tcPr>
            <w:tcW w:w="864" w:type="dxa"/>
          </w:tcPr>
          <w:p w14:paraId="26889D8F" w14:textId="77777777" w:rsidR="008E2852" w:rsidRPr="00850AA1" w:rsidRDefault="008E2852" w:rsidP="00F7269F">
            <w:pPr>
              <w:spacing w:line="240" w:lineRule="atLeast"/>
              <w:rPr>
                <w:color w:val="0000FF"/>
                <w:sz w:val="18"/>
                <w:szCs w:val="18"/>
              </w:rPr>
            </w:pPr>
            <w:r w:rsidRPr="00850AA1">
              <w:rPr>
                <w:rFonts w:ascii="Arial" w:hAnsi="Arial"/>
                <w:color w:val="0000FF"/>
                <w:sz w:val="18"/>
                <w:szCs w:val="18"/>
              </w:rPr>
              <w:t>598404</w:t>
            </w:r>
          </w:p>
        </w:tc>
        <w:tc>
          <w:tcPr>
            <w:tcW w:w="5472" w:type="dxa"/>
          </w:tcPr>
          <w:p w14:paraId="6211385C" w14:textId="77777777" w:rsidR="008E2852" w:rsidRPr="00850AA1" w:rsidRDefault="008E2852" w:rsidP="00F7269F">
            <w:pPr>
              <w:spacing w:line="240" w:lineRule="atLeast"/>
              <w:jc w:val="both"/>
              <w:rPr>
                <w:color w:val="0000FF"/>
                <w:sz w:val="18"/>
                <w:szCs w:val="18"/>
              </w:rPr>
            </w:pPr>
            <w:r w:rsidRPr="00850AA1">
              <w:rPr>
                <w:rFonts w:ascii="Arial" w:hAnsi="Arial"/>
                <w:color w:val="0000FF"/>
                <w:sz w:val="18"/>
                <w:szCs w:val="18"/>
              </w:rPr>
              <w:t xml:space="preserve">Honorarium voor toezicht op de in een ziekenhuis opgenomen rechthebbende dat verschuldigd is aan de geneesheer-specialist voor inwendige geneeskunde, voor cardiologie, voor </w:t>
            </w:r>
            <w:proofErr w:type="spellStart"/>
            <w:r w:rsidRPr="00850AA1">
              <w:rPr>
                <w:rFonts w:ascii="Arial" w:hAnsi="Arial"/>
                <w:color w:val="0000FF"/>
                <w:sz w:val="18"/>
                <w:szCs w:val="18"/>
              </w:rPr>
              <w:t>pneumologie</w:t>
            </w:r>
            <w:proofErr w:type="spellEnd"/>
            <w:r w:rsidRPr="00850AA1">
              <w:rPr>
                <w:rFonts w:ascii="Arial" w:hAnsi="Arial"/>
                <w:color w:val="0000FF"/>
                <w:sz w:val="18"/>
                <w:szCs w:val="18"/>
              </w:rPr>
              <w:t xml:space="preserve">, voor </w:t>
            </w:r>
            <w:proofErr w:type="spellStart"/>
            <w:r w:rsidRPr="00850AA1">
              <w:rPr>
                <w:rFonts w:ascii="Arial" w:hAnsi="Arial"/>
                <w:color w:val="0000FF"/>
                <w:sz w:val="18"/>
                <w:szCs w:val="18"/>
              </w:rPr>
              <w:t>gastroënterologie</w:t>
            </w:r>
            <w:proofErr w:type="spellEnd"/>
            <w:r w:rsidRPr="00850AA1">
              <w:rPr>
                <w:rFonts w:ascii="Arial" w:hAnsi="Arial"/>
                <w:color w:val="0000FF"/>
                <w:sz w:val="18"/>
                <w:szCs w:val="18"/>
              </w:rPr>
              <w:t>, voor neurologie, voor neuropsychiatrie, voor psychiatrie, voor pediatrie, voor reumatologie</w:t>
            </w:r>
            <w:r w:rsidRPr="00850AA1">
              <w:rPr>
                <w:rFonts w:ascii="Arial" w:hAnsi="Arial" w:cs="Arial"/>
                <w:color w:val="0000FF"/>
                <w:spacing w:val="-3"/>
                <w:sz w:val="18"/>
                <w:szCs w:val="18"/>
              </w:rPr>
              <w:t>, voor medische oncologie, voor geriatrie</w:t>
            </w:r>
            <w:r w:rsidRPr="00850AA1">
              <w:rPr>
                <w:rFonts w:ascii="Arial" w:hAnsi="Arial"/>
                <w:color w:val="0000FF"/>
                <w:sz w:val="18"/>
                <w:szCs w:val="18"/>
              </w:rPr>
              <w:t>: eerste vijf dagen, per dag</w:t>
            </w:r>
          </w:p>
        </w:tc>
        <w:tc>
          <w:tcPr>
            <w:tcW w:w="288" w:type="dxa"/>
            <w:vAlign w:val="bottom"/>
          </w:tcPr>
          <w:p w14:paraId="49AC1137" w14:textId="77777777" w:rsidR="008E2852" w:rsidRPr="00850AA1" w:rsidRDefault="008E2852" w:rsidP="00F7269F">
            <w:pPr>
              <w:spacing w:line="240" w:lineRule="atLeast"/>
              <w:jc w:val="right"/>
              <w:rPr>
                <w:color w:val="0000FF"/>
                <w:sz w:val="18"/>
                <w:szCs w:val="18"/>
              </w:rPr>
            </w:pPr>
            <w:r w:rsidRPr="00850AA1">
              <w:rPr>
                <w:rFonts w:ascii="Arial" w:hAnsi="Arial"/>
                <w:color w:val="0000FF"/>
                <w:sz w:val="18"/>
                <w:szCs w:val="18"/>
              </w:rPr>
              <w:t>C</w:t>
            </w:r>
          </w:p>
        </w:tc>
        <w:tc>
          <w:tcPr>
            <w:tcW w:w="785" w:type="dxa"/>
            <w:vAlign w:val="bottom"/>
          </w:tcPr>
          <w:p w14:paraId="691D451E" w14:textId="77777777" w:rsidR="008E2852" w:rsidRPr="00850AA1" w:rsidRDefault="008E2852" w:rsidP="00F7269F">
            <w:pPr>
              <w:spacing w:line="240" w:lineRule="atLeast"/>
              <w:jc w:val="right"/>
              <w:rPr>
                <w:color w:val="0000FF"/>
                <w:sz w:val="18"/>
                <w:szCs w:val="18"/>
              </w:rPr>
            </w:pPr>
            <w:r w:rsidRPr="00850AA1">
              <w:rPr>
                <w:rFonts w:ascii="Arial" w:hAnsi="Arial"/>
                <w:color w:val="0000FF"/>
                <w:sz w:val="18"/>
                <w:szCs w:val="18"/>
              </w:rPr>
              <w:t>16</w:t>
            </w:r>
          </w:p>
        </w:tc>
      </w:tr>
    </w:tbl>
    <w:p w14:paraId="25664752" w14:textId="77777777" w:rsidR="008E2852" w:rsidRDefault="008E2852" w:rsidP="00A749D2">
      <w:pPr>
        <w:rPr>
          <w:b/>
          <w:i/>
          <w:sz w:val="28"/>
          <w:szCs w:val="28"/>
          <w:u w:val="single"/>
          <w:lang w:eastAsia="en-US"/>
        </w:rPr>
      </w:pPr>
    </w:p>
    <w:tbl>
      <w:tblPr>
        <w:tblW w:w="3653"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000"/>
        <w:gridCol w:w="778"/>
        <w:gridCol w:w="910"/>
        <w:gridCol w:w="887"/>
      </w:tblGrid>
      <w:tr w:rsidR="00D86141" w:rsidRPr="00F7269F" w14:paraId="783370E3" w14:textId="77777777" w:rsidTr="00D8614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FCAE483" w14:textId="77777777" w:rsidR="00D86141" w:rsidRPr="00F7269F" w:rsidRDefault="00D86141" w:rsidP="00F7269F">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F7269F">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05AD599F" w14:textId="77777777" w:rsidR="00D86141" w:rsidRPr="00F7269F" w:rsidRDefault="00D86141"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653EF0B" w14:textId="77777777" w:rsidR="00D86141" w:rsidRPr="00F7269F" w:rsidRDefault="00D86141"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BKwal</w:t>
            </w:r>
            <w:proofErr w:type="spellEnd"/>
            <w:r w:rsidRPr="00F7269F">
              <w:rPr>
                <w:rFonts w:ascii="Arial" w:eastAsia="Times New Roman" w:hAnsi="Arial" w:cs="Arial"/>
                <w:b/>
                <w:bCs/>
                <w:color w:val="000000"/>
                <w:sz w:val="16"/>
                <w:szCs w:val="16"/>
              </w:rPr>
              <w:t xml:space="preserve"> </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D06615F" w14:textId="77777777" w:rsidR="00D86141" w:rsidRPr="00F7269F" w:rsidRDefault="00D86141"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 </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8D25453" w14:textId="77777777" w:rsidR="00D86141" w:rsidRPr="00F7269F" w:rsidRDefault="00D86141"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7F9D3AF" w14:textId="77777777" w:rsidR="00D86141" w:rsidRPr="00F7269F" w:rsidRDefault="00D86141" w:rsidP="00F7269F">
            <w:pPr>
              <w:jc w:val="center"/>
              <w:rPr>
                <w:rFonts w:ascii="Arial" w:eastAsia="Times New Roman" w:hAnsi="Arial" w:cs="Arial"/>
                <w:b/>
                <w:bCs/>
                <w:color w:val="000000"/>
                <w:sz w:val="16"/>
                <w:szCs w:val="16"/>
              </w:rPr>
            </w:pPr>
            <w:r w:rsidRPr="00F7269F">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63AD11E" w14:textId="77777777" w:rsidR="00D86141" w:rsidRPr="00F7269F" w:rsidRDefault="00D86141"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Uitg</w:t>
            </w:r>
            <w:proofErr w:type="spellEnd"/>
            <w:r w:rsidRPr="00F7269F">
              <w:rPr>
                <w:rFonts w:ascii="Arial" w:eastAsia="Times New Roman" w:hAnsi="Arial" w:cs="Arial"/>
                <w:b/>
                <w:bCs/>
                <w:color w:val="000000"/>
                <w:sz w:val="16"/>
                <w:szCs w:val="16"/>
              </w:rPr>
              <w:t>/</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59753F24" w14:textId="77777777" w:rsidR="00D86141" w:rsidRPr="00F7269F" w:rsidRDefault="00D86141" w:rsidP="00F7269F">
            <w:pPr>
              <w:jc w:val="center"/>
              <w:rPr>
                <w:rFonts w:ascii="Arial" w:eastAsia="Times New Roman" w:hAnsi="Arial" w:cs="Arial"/>
                <w:b/>
                <w:bCs/>
                <w:color w:val="000000"/>
                <w:sz w:val="16"/>
                <w:szCs w:val="16"/>
              </w:rPr>
            </w:pPr>
            <w:proofErr w:type="spellStart"/>
            <w:r w:rsidRPr="00F7269F">
              <w:rPr>
                <w:rFonts w:ascii="Arial" w:eastAsia="Times New Roman" w:hAnsi="Arial" w:cs="Arial"/>
                <w:b/>
                <w:bCs/>
                <w:color w:val="000000"/>
                <w:sz w:val="16"/>
                <w:szCs w:val="16"/>
              </w:rPr>
              <w:t>Gev</w:t>
            </w:r>
            <w:proofErr w:type="spellEnd"/>
            <w:r w:rsidRPr="00F7269F">
              <w:rPr>
                <w:rFonts w:ascii="Arial" w:eastAsia="Times New Roman" w:hAnsi="Arial" w:cs="Arial"/>
                <w:b/>
                <w:bCs/>
                <w:color w:val="000000"/>
                <w:sz w:val="16"/>
                <w:szCs w:val="16"/>
              </w:rPr>
              <w:t>/</w:t>
            </w:r>
            <w:proofErr w:type="spellStart"/>
            <w:r w:rsidRPr="00F7269F">
              <w:rPr>
                <w:rFonts w:ascii="Arial" w:eastAsia="Times New Roman" w:hAnsi="Arial" w:cs="Arial"/>
                <w:b/>
                <w:bCs/>
                <w:color w:val="000000"/>
                <w:sz w:val="16"/>
                <w:szCs w:val="16"/>
              </w:rPr>
              <w:t>Zorgv</w:t>
            </w:r>
            <w:proofErr w:type="spellEnd"/>
            <w:r w:rsidRPr="00F7269F">
              <w:rPr>
                <w:rFonts w:ascii="Arial" w:eastAsia="Times New Roman" w:hAnsi="Arial" w:cs="Arial"/>
                <w:b/>
                <w:bCs/>
                <w:color w:val="000000"/>
                <w:sz w:val="16"/>
                <w:szCs w:val="16"/>
              </w:rPr>
              <w:t xml:space="preserve"> </w:t>
            </w:r>
          </w:p>
          <w:p w14:paraId="020440B7" w14:textId="77777777" w:rsidR="00D86141" w:rsidRPr="00F7269F" w:rsidRDefault="00D86141" w:rsidP="00F7269F">
            <w:pPr>
              <w:rPr>
                <w:rFonts w:ascii="Arial" w:eastAsia="Times New Roman" w:hAnsi="Arial" w:cs="Arial"/>
                <w:b/>
                <w:bCs/>
                <w:color w:val="000000"/>
                <w:sz w:val="16"/>
                <w:szCs w:val="16"/>
              </w:rPr>
            </w:pPr>
          </w:p>
        </w:tc>
      </w:tr>
      <w:tr w:rsidR="00D86141" w:rsidRPr="00F7269F" w14:paraId="7B5B370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7EAE73"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F7579A"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E8A96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B6C06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01462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€19,92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EC37BA"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22CF4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€19,92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D77E36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D86141" w:rsidRPr="00F7269F" w14:paraId="0E26044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5C427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6DDCF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C2C99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BBB7CA"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867A6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11A55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00ED2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€23,64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B97806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D86141" w:rsidRPr="00F7269F" w14:paraId="2FF8309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7FD4B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113D8A"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7299A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7E1A5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C5B16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€164,32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32C96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65553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€18,26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9835F9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D86141" w:rsidRPr="00F7269F" w14:paraId="51F6364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6D559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7A67C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EC7E9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C1F26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7E173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4C735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F0ACF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€9,34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283E9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D86141" w:rsidRPr="00F7269F" w14:paraId="4093BF6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8CC20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FC023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ED23F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8A630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04B26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€370,96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3D8E4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88511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€123,65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89B157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r>
      <w:tr w:rsidR="00D86141" w:rsidRPr="00F7269F" w14:paraId="7630333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231F88"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7D9AA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A277B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10066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D6B3A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B686E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€133,16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62FE9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CE1EE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€133,16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3837BC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w:t>
            </w:r>
          </w:p>
        </w:tc>
      </w:tr>
      <w:tr w:rsidR="00D86141" w:rsidRPr="00F7269F" w14:paraId="123BF7E2"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28DDF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D7BCE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77770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1F65A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8C4E8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€9.525,72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AE539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609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CA601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€366,37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DD512B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w:t>
            </w:r>
          </w:p>
        </w:tc>
      </w:tr>
      <w:tr w:rsidR="00D86141" w:rsidRPr="00F7269F" w14:paraId="015F77B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A1672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000D8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13C843"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F6927A"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5E078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€112.713,88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5351C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7.076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76398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€1.094,31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789ED3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69</w:t>
            </w:r>
          </w:p>
        </w:tc>
      </w:tr>
      <w:tr w:rsidR="00D86141" w:rsidRPr="00F7269F" w14:paraId="21C55CA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8125D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965C7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66039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A59BB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52A03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€409,19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D9C37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2D53E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€81,84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CF86EF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r>
      <w:tr w:rsidR="00D86141" w:rsidRPr="00F7269F" w14:paraId="5333694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8086F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C6040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953BA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1EA86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2E268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€32.176,63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88864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93E9B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€1.693,51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079295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106</w:t>
            </w:r>
          </w:p>
        </w:tc>
      </w:tr>
      <w:tr w:rsidR="00D86141" w:rsidRPr="00F7269F" w14:paraId="7BC990E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5AF35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35C73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295464" w14:textId="77777777" w:rsidR="00D86141" w:rsidRPr="00850AA1" w:rsidRDefault="00D86141" w:rsidP="00F7269F">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974303"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F2BD41"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€152.694,94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53477F"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9.970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EAA7A8"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€4.362,71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A2EADAD"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285</w:t>
            </w:r>
          </w:p>
        </w:tc>
      </w:tr>
      <w:tr w:rsidR="00D86141" w:rsidRPr="00F7269F" w14:paraId="46849B2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C9AE1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2861A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38020A"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B30B7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CB487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€52.776,37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A7E9A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BB7F3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€1.099,51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D0C28C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69</w:t>
            </w:r>
          </w:p>
        </w:tc>
      </w:tr>
      <w:tr w:rsidR="00D86141" w:rsidRPr="00F7269F" w14:paraId="26A27C4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40161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9CF0D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D01238"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57A51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66414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E2D7F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833DA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€33,18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DFED6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r>
      <w:tr w:rsidR="00D86141" w:rsidRPr="00F7269F" w14:paraId="48902FD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877C8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C1FA3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AA389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4A2D2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B24C3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€292.209,42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23A6A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19.420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BD8DD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€2.476,35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AF65E6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165</w:t>
            </w:r>
          </w:p>
        </w:tc>
      </w:tr>
      <w:tr w:rsidR="00D86141" w:rsidRPr="00F7269F" w14:paraId="504CF53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89360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EBB23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1FEC58"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BAF76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B2525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€3.114,37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0D62E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97A0C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€3.114,37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AFF542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207</w:t>
            </w:r>
          </w:p>
        </w:tc>
      </w:tr>
      <w:tr w:rsidR="00D86141" w:rsidRPr="00F7269F" w14:paraId="66BB184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68725C"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F8076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415F1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EA2A0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5A662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€297.446,36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0E587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19.534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65773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€5.508,27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9B87F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362</w:t>
            </w:r>
          </w:p>
        </w:tc>
      </w:tr>
      <w:tr w:rsidR="00D86141" w:rsidRPr="00F7269F" w14:paraId="70DB1A52"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9EE23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5A097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29E2C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ED261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DAEC4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€16.149,66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A6B11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1.058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E5792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€384,52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E65C24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25</w:t>
            </w:r>
          </w:p>
        </w:tc>
      </w:tr>
      <w:tr w:rsidR="00D86141" w:rsidRPr="00F7269F" w14:paraId="611DEBE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8DB7A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CB188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788F8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2695B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497FD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€132,72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BB35F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117DF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€44,24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91B8DD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r>
      <w:tr w:rsidR="00D86141" w:rsidRPr="00F7269F" w14:paraId="2E114A06"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EF61CB"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878C0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13B5D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10696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34F0D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09721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€84,66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6A45A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FEF01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€84,66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04D3C5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r>
      <w:tr w:rsidR="00D86141" w:rsidRPr="00F7269F" w14:paraId="59DC297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518F4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F2DA3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A9F24D" w14:textId="77777777" w:rsidR="00D86141" w:rsidRPr="00850AA1" w:rsidRDefault="00D86141" w:rsidP="00F7269F">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10698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C16603"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736C76"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€10.726,65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14CFE0"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595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777227"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€1.787,78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B6341B2" w14:textId="77777777" w:rsidR="00D86141" w:rsidRPr="00850AA1" w:rsidRDefault="00D86141" w:rsidP="00F7269F">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99</w:t>
            </w:r>
          </w:p>
        </w:tc>
      </w:tr>
      <w:tr w:rsidR="00D86141" w:rsidRPr="00F7269F" w14:paraId="6A7DDF0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30D343"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25A148"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A92F6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10699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8B8F7A"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0C231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€364,98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AB3F9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B33E9A"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€364,98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D755D0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22</w:t>
            </w:r>
          </w:p>
        </w:tc>
      </w:tr>
      <w:tr w:rsidR="00D86141" w:rsidRPr="00F7269F" w14:paraId="4015E16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E11BE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F948E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6DF49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4E4E87"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2777E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€41.577,52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305B4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2A4B4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€507,04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997654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32</w:t>
            </w:r>
          </w:p>
        </w:tc>
      </w:tr>
      <w:tr w:rsidR="00D86141" w:rsidRPr="00F7269F" w14:paraId="6790F60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755A0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0B931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15A27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062D9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0F871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€28,22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BF698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3F715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€14,11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BED3ED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r>
      <w:tr w:rsidR="00D86141" w:rsidRPr="00F7269F" w14:paraId="67396B07"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3C4E2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8F0A8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94C20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E360B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029A8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€2.002,60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EF40E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98B9A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€400,52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917F5B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25</w:t>
            </w:r>
          </w:p>
        </w:tc>
      </w:tr>
      <w:tr w:rsidR="00D86141" w:rsidRPr="00F7269F" w14:paraId="364FF22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CBE2A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C3FFB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359C1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B125CB"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03D2F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€12.725,63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C1D94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801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BA2AF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€489,45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10E8D4F"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31</w:t>
            </w:r>
          </w:p>
        </w:tc>
      </w:tr>
      <w:tr w:rsidR="00D86141" w:rsidRPr="00F7269F" w14:paraId="7AFCCAC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09B5EF"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955DA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36A29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093DD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976FE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€47,29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ABB28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ECA9D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€47,29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F3BFA4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r>
      <w:tr w:rsidR="00D86141" w:rsidRPr="00F7269F" w14:paraId="52ED8D3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FC50D1"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B54D00"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57C222"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10779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BF509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84951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€700,97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5774B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2615A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€700,97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C1A95B1"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43</w:t>
            </w:r>
          </w:p>
        </w:tc>
      </w:tr>
      <w:tr w:rsidR="00D86141" w:rsidRPr="00F7269F" w14:paraId="1FB7BBF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4EDEE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CB1E8A"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5F521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DD6B3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67DB0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€524,38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4B5E0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6350B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€87,40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F1C676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6</w:t>
            </w:r>
          </w:p>
        </w:tc>
      </w:tr>
      <w:tr w:rsidR="00D86141" w:rsidRPr="00F7269F" w14:paraId="4A6D3BB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B32C53"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B86970"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B195C5"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CBAD96"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CF508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€1.195,59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51EAD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77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AB2E1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€132,84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D142F7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9</w:t>
            </w:r>
          </w:p>
        </w:tc>
      </w:tr>
      <w:tr w:rsidR="00D86141" w:rsidRPr="00F7269F" w14:paraId="70C3A70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99061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8B910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485A64"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10985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C090C9"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7F3C6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€4.293,65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3DC710"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0A83C3"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€2.146,83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C6D863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124</w:t>
            </w:r>
          </w:p>
        </w:tc>
      </w:tr>
      <w:tr w:rsidR="00D86141" w:rsidRPr="00F7269F" w14:paraId="111E994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EC9636"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4B4C1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B2EA37"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10999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D03458"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74F12E"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€3.518,99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554A0D"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06B47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€3.518,99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646B1C4"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237</w:t>
            </w:r>
          </w:p>
        </w:tc>
      </w:tr>
      <w:tr w:rsidR="00D86141" w:rsidRPr="00F7269F" w14:paraId="66FD963A" w14:textId="77777777" w:rsidTr="00D8614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DEBE46E"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DA73869"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598404</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32BF5ED" w14:textId="77777777" w:rsidR="00D86141" w:rsidRPr="00F7269F" w:rsidRDefault="00D86141" w:rsidP="00F7269F">
            <w:pPr>
              <w:rPr>
                <w:rFonts w:ascii="Arial" w:eastAsia="Times New Roman" w:hAnsi="Arial" w:cs="Arial"/>
                <w:color w:val="000000"/>
                <w:sz w:val="16"/>
                <w:szCs w:val="16"/>
              </w:rPr>
            </w:pPr>
            <w:r w:rsidRPr="00F7269F">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886608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6314C2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€42,33</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C42F705"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00B2A8C"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€42,33</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576C0B62" w14:textId="77777777" w:rsidR="00D86141" w:rsidRPr="00F7269F" w:rsidRDefault="00D86141" w:rsidP="00F7269F">
            <w:pPr>
              <w:jc w:val="right"/>
              <w:rPr>
                <w:rFonts w:ascii="Arial" w:eastAsia="Times New Roman" w:hAnsi="Arial" w:cs="Arial"/>
                <w:color w:val="000000"/>
                <w:sz w:val="16"/>
                <w:szCs w:val="16"/>
              </w:rPr>
            </w:pPr>
            <w:r w:rsidRPr="00F7269F">
              <w:rPr>
                <w:rFonts w:ascii="Arial" w:eastAsia="Times New Roman" w:hAnsi="Arial" w:cs="Arial"/>
                <w:color w:val="000000"/>
                <w:sz w:val="16"/>
                <w:szCs w:val="16"/>
              </w:rPr>
              <w:t>3</w:t>
            </w:r>
          </w:p>
        </w:tc>
      </w:tr>
    </w:tbl>
    <w:p w14:paraId="297910EE" w14:textId="77777777" w:rsidR="008E2852" w:rsidRDefault="008E2852" w:rsidP="00A749D2">
      <w:pPr>
        <w:rPr>
          <w:b/>
          <w:i/>
          <w:sz w:val="28"/>
          <w:szCs w:val="28"/>
          <w:u w:val="single"/>
          <w:lang w:eastAsia="en-US"/>
        </w:rPr>
      </w:pPr>
    </w:p>
    <w:p w14:paraId="248B367B" w14:textId="77777777" w:rsidR="008E2852" w:rsidRDefault="008E2852"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099"/>
        <w:gridCol w:w="6956"/>
        <w:gridCol w:w="366"/>
        <w:gridCol w:w="998"/>
        <w:gridCol w:w="366"/>
      </w:tblGrid>
      <w:tr w:rsidR="00F7269F" w:rsidRPr="009B0890" w14:paraId="3FAB164B" w14:textId="77777777" w:rsidTr="00F7269F">
        <w:trPr>
          <w:cantSplit/>
        </w:trPr>
        <w:tc>
          <w:tcPr>
            <w:tcW w:w="864" w:type="dxa"/>
          </w:tcPr>
          <w:p w14:paraId="0BB5D31F" w14:textId="77777777" w:rsidR="00F7269F" w:rsidRPr="00850AA1" w:rsidRDefault="00F7269F" w:rsidP="00F7269F">
            <w:pPr>
              <w:spacing w:line="240" w:lineRule="atLeast"/>
              <w:rPr>
                <w:color w:val="0000FF"/>
                <w:sz w:val="18"/>
                <w:szCs w:val="18"/>
              </w:rPr>
            </w:pPr>
            <w:r w:rsidRPr="00850AA1">
              <w:rPr>
                <w:rFonts w:ascii="Arial" w:hAnsi="Arial"/>
                <w:color w:val="0000FF"/>
                <w:sz w:val="18"/>
                <w:szCs w:val="18"/>
              </w:rPr>
              <w:t>598146</w:t>
            </w:r>
          </w:p>
        </w:tc>
        <w:tc>
          <w:tcPr>
            <w:tcW w:w="5472" w:type="dxa"/>
          </w:tcPr>
          <w:p w14:paraId="5970F5D8" w14:textId="77777777" w:rsidR="00F7269F" w:rsidRPr="00850AA1" w:rsidRDefault="00F7269F" w:rsidP="00F7269F">
            <w:pPr>
              <w:spacing w:line="240" w:lineRule="atLeast"/>
              <w:jc w:val="both"/>
              <w:rPr>
                <w:color w:val="0000FF"/>
                <w:sz w:val="18"/>
                <w:szCs w:val="18"/>
              </w:rPr>
            </w:pPr>
            <w:r w:rsidRPr="00850AA1">
              <w:rPr>
                <w:rFonts w:ascii="Arial" w:hAnsi="Arial"/>
                <w:color w:val="0000FF"/>
                <w:sz w:val="18"/>
                <w:szCs w:val="18"/>
              </w:rPr>
              <w:t xml:space="preserve">Honorarium voor toezicht op de in een ziekenhuis opgenomen rechthebbende dat verschuldigd is aan de geaccrediteerde geneesheer specialist voor inwendige geneeskunde, voor cardiologie, voor </w:t>
            </w:r>
            <w:proofErr w:type="spellStart"/>
            <w:r w:rsidRPr="00850AA1">
              <w:rPr>
                <w:rFonts w:ascii="Arial" w:hAnsi="Arial"/>
                <w:color w:val="0000FF"/>
                <w:sz w:val="18"/>
                <w:szCs w:val="18"/>
              </w:rPr>
              <w:t>pneumologie</w:t>
            </w:r>
            <w:proofErr w:type="spellEnd"/>
            <w:r w:rsidRPr="00850AA1">
              <w:rPr>
                <w:rFonts w:ascii="Arial" w:hAnsi="Arial"/>
                <w:color w:val="0000FF"/>
                <w:sz w:val="18"/>
                <w:szCs w:val="18"/>
              </w:rPr>
              <w:t xml:space="preserve">, voor </w:t>
            </w:r>
            <w:proofErr w:type="spellStart"/>
            <w:r w:rsidRPr="00850AA1">
              <w:rPr>
                <w:rFonts w:ascii="Arial" w:hAnsi="Arial"/>
                <w:color w:val="0000FF"/>
                <w:sz w:val="18"/>
                <w:szCs w:val="18"/>
              </w:rPr>
              <w:t>gastroënterologie</w:t>
            </w:r>
            <w:proofErr w:type="spellEnd"/>
            <w:r w:rsidRPr="00850AA1">
              <w:rPr>
                <w:rFonts w:ascii="Arial" w:hAnsi="Arial"/>
                <w:color w:val="0000FF"/>
                <w:sz w:val="18"/>
                <w:szCs w:val="18"/>
              </w:rPr>
              <w:t>, voor neurologie, voor neuropsychiatrie, voor psychiatrie, voor pediatrie, voor reumatologie</w:t>
            </w:r>
            <w:r w:rsidRPr="00850AA1">
              <w:rPr>
                <w:rFonts w:ascii="Arial" w:hAnsi="Arial" w:cs="Arial"/>
                <w:color w:val="0000FF"/>
                <w:spacing w:val="-3"/>
                <w:sz w:val="18"/>
                <w:szCs w:val="18"/>
              </w:rPr>
              <w:t>, voor medische oncologie, voor geriatrie</w:t>
            </w:r>
            <w:r w:rsidRPr="00850AA1">
              <w:rPr>
                <w:rFonts w:ascii="Arial" w:hAnsi="Arial"/>
                <w:color w:val="0000FF"/>
                <w:sz w:val="18"/>
                <w:szCs w:val="18"/>
              </w:rPr>
              <w:t>: eerste vijf dagen, per dag</w:t>
            </w:r>
          </w:p>
        </w:tc>
        <w:tc>
          <w:tcPr>
            <w:tcW w:w="288" w:type="dxa"/>
            <w:vAlign w:val="bottom"/>
          </w:tcPr>
          <w:p w14:paraId="5D945867"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C</w:t>
            </w:r>
          </w:p>
        </w:tc>
        <w:tc>
          <w:tcPr>
            <w:tcW w:w="785" w:type="dxa"/>
            <w:vAlign w:val="bottom"/>
          </w:tcPr>
          <w:p w14:paraId="1F1047B4"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16</w:t>
            </w:r>
          </w:p>
        </w:tc>
        <w:tc>
          <w:tcPr>
            <w:tcW w:w="288" w:type="dxa"/>
            <w:vAlign w:val="bottom"/>
          </w:tcPr>
          <w:p w14:paraId="4E9B8787"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w:t>
            </w:r>
          </w:p>
        </w:tc>
      </w:tr>
      <w:tr w:rsidR="00F7269F" w:rsidRPr="009B0890" w14:paraId="0B7D916B" w14:textId="77777777" w:rsidTr="00F7269F">
        <w:trPr>
          <w:cantSplit/>
        </w:trPr>
        <w:tc>
          <w:tcPr>
            <w:tcW w:w="864" w:type="dxa"/>
          </w:tcPr>
          <w:p w14:paraId="21830354" w14:textId="77777777" w:rsidR="00F7269F" w:rsidRPr="00850AA1" w:rsidRDefault="00F7269F" w:rsidP="00F7269F">
            <w:pPr>
              <w:spacing w:line="240" w:lineRule="atLeast"/>
              <w:rPr>
                <w:color w:val="0000FF"/>
                <w:sz w:val="18"/>
                <w:szCs w:val="18"/>
              </w:rPr>
            </w:pPr>
          </w:p>
        </w:tc>
        <w:tc>
          <w:tcPr>
            <w:tcW w:w="5472" w:type="dxa"/>
          </w:tcPr>
          <w:p w14:paraId="3A237D51" w14:textId="77777777" w:rsidR="00F7269F" w:rsidRPr="00850AA1" w:rsidRDefault="00F7269F" w:rsidP="00F7269F">
            <w:pPr>
              <w:spacing w:line="240" w:lineRule="atLeast"/>
              <w:jc w:val="both"/>
              <w:rPr>
                <w:color w:val="0000FF"/>
                <w:sz w:val="18"/>
                <w:szCs w:val="18"/>
              </w:rPr>
            </w:pPr>
          </w:p>
        </w:tc>
        <w:tc>
          <w:tcPr>
            <w:tcW w:w="288" w:type="dxa"/>
            <w:vAlign w:val="bottom"/>
          </w:tcPr>
          <w:p w14:paraId="7E8B510E"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Q</w:t>
            </w:r>
          </w:p>
        </w:tc>
        <w:tc>
          <w:tcPr>
            <w:tcW w:w="785" w:type="dxa"/>
            <w:vAlign w:val="bottom"/>
          </w:tcPr>
          <w:p w14:paraId="41B194F9"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30</w:t>
            </w:r>
          </w:p>
        </w:tc>
        <w:tc>
          <w:tcPr>
            <w:tcW w:w="288" w:type="dxa"/>
            <w:vAlign w:val="bottom"/>
          </w:tcPr>
          <w:p w14:paraId="54ACFD48" w14:textId="77777777" w:rsidR="00F7269F" w:rsidRPr="00850AA1" w:rsidRDefault="00F7269F" w:rsidP="00F7269F">
            <w:pPr>
              <w:spacing w:line="240" w:lineRule="atLeast"/>
              <w:rPr>
                <w:color w:val="0000FF"/>
                <w:sz w:val="18"/>
                <w:szCs w:val="18"/>
              </w:rPr>
            </w:pPr>
          </w:p>
        </w:tc>
      </w:tr>
    </w:tbl>
    <w:p w14:paraId="6B407CAD" w14:textId="77777777" w:rsidR="008E2852" w:rsidRDefault="008E2852" w:rsidP="00A749D2">
      <w:pPr>
        <w:rPr>
          <w:b/>
          <w:i/>
          <w:sz w:val="28"/>
          <w:szCs w:val="28"/>
          <w:u w:val="single"/>
          <w:lang w:eastAsia="en-US"/>
        </w:rPr>
      </w:pPr>
    </w:p>
    <w:p w14:paraId="23FBEBA4" w14:textId="77777777" w:rsidR="00F7269F" w:rsidRDefault="00F7269F" w:rsidP="00A749D2">
      <w:pPr>
        <w:rPr>
          <w:b/>
          <w:i/>
          <w:sz w:val="28"/>
          <w:szCs w:val="28"/>
          <w:u w:val="single"/>
          <w:lang w:eastAsia="en-US"/>
        </w:rPr>
      </w:pPr>
    </w:p>
    <w:p w14:paraId="128BB08C" w14:textId="77777777" w:rsidR="00F7269F" w:rsidRDefault="00F7269F" w:rsidP="00A749D2">
      <w:pPr>
        <w:rPr>
          <w:b/>
          <w:i/>
          <w:sz w:val="28"/>
          <w:szCs w:val="28"/>
          <w:u w:val="single"/>
          <w:lang w:eastAsia="en-US"/>
        </w:rPr>
      </w:pPr>
    </w:p>
    <w:tbl>
      <w:tblPr>
        <w:tblW w:w="3730"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134"/>
        <w:gridCol w:w="778"/>
        <w:gridCol w:w="911"/>
        <w:gridCol w:w="887"/>
      </w:tblGrid>
      <w:tr w:rsidR="00850AA1" w:rsidRPr="00850AA1" w14:paraId="10EE5D71" w14:textId="77777777" w:rsidTr="00850AA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400A6A8" w14:textId="77777777" w:rsidR="00850AA1" w:rsidRPr="00850AA1" w:rsidRDefault="00850AA1" w:rsidP="00850AA1">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850AA1">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8062C8E" w14:textId="77777777" w:rsidR="00850AA1" w:rsidRPr="00850AA1" w:rsidRDefault="00850AA1" w:rsidP="00850AA1">
            <w:pPr>
              <w:jc w:val="center"/>
              <w:rPr>
                <w:rFonts w:ascii="Arial" w:eastAsia="Times New Roman" w:hAnsi="Arial" w:cs="Arial"/>
                <w:b/>
                <w:bCs/>
                <w:color w:val="000000"/>
                <w:sz w:val="16"/>
                <w:szCs w:val="16"/>
              </w:rPr>
            </w:pPr>
            <w:r w:rsidRPr="00850AA1">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FE84643" w14:textId="77777777" w:rsidR="00850AA1" w:rsidRPr="00850AA1" w:rsidRDefault="00850AA1" w:rsidP="00850AA1">
            <w:pPr>
              <w:jc w:val="center"/>
              <w:rPr>
                <w:rFonts w:ascii="Arial" w:eastAsia="Times New Roman" w:hAnsi="Arial" w:cs="Arial"/>
                <w:b/>
                <w:bCs/>
                <w:color w:val="000000"/>
                <w:sz w:val="16"/>
                <w:szCs w:val="16"/>
              </w:rPr>
            </w:pPr>
            <w:proofErr w:type="spellStart"/>
            <w:r w:rsidRPr="00850AA1">
              <w:rPr>
                <w:rFonts w:ascii="Arial" w:eastAsia="Times New Roman" w:hAnsi="Arial" w:cs="Arial"/>
                <w:b/>
                <w:bCs/>
                <w:color w:val="000000"/>
                <w:sz w:val="16"/>
                <w:szCs w:val="16"/>
              </w:rPr>
              <w:t>BKwal</w:t>
            </w:r>
            <w:proofErr w:type="spellEnd"/>
            <w:r w:rsidRPr="00850AA1">
              <w:rPr>
                <w:rFonts w:ascii="Arial" w:eastAsia="Times New Roman" w:hAnsi="Arial" w:cs="Arial"/>
                <w:b/>
                <w:bCs/>
                <w:color w:val="000000"/>
                <w:sz w:val="16"/>
                <w:szCs w:val="16"/>
              </w:rPr>
              <w:t xml:space="preserve"> </w:t>
            </w:r>
            <w:proofErr w:type="spellStart"/>
            <w:r w:rsidRPr="00850AA1">
              <w:rPr>
                <w:rFonts w:ascii="Arial" w:eastAsia="Times New Roman" w:hAnsi="Arial" w:cs="Arial"/>
                <w:b/>
                <w:bCs/>
                <w:color w:val="000000"/>
                <w:sz w:val="16"/>
                <w:szCs w:val="16"/>
              </w:rPr>
              <w:t>Zorgv</w:t>
            </w:r>
            <w:proofErr w:type="spellEnd"/>
            <w:r w:rsidRPr="00850AA1">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CDC49CA" w14:textId="77777777" w:rsidR="00850AA1" w:rsidRPr="00850AA1" w:rsidRDefault="00850AA1" w:rsidP="00850AA1">
            <w:pPr>
              <w:jc w:val="center"/>
              <w:rPr>
                <w:rFonts w:ascii="Arial" w:eastAsia="Times New Roman" w:hAnsi="Arial" w:cs="Arial"/>
                <w:b/>
                <w:bCs/>
                <w:color w:val="000000"/>
                <w:sz w:val="16"/>
                <w:szCs w:val="16"/>
              </w:rPr>
            </w:pPr>
            <w:r w:rsidRPr="00850AA1">
              <w:rPr>
                <w:rFonts w:ascii="Arial" w:eastAsia="Times New Roman" w:hAnsi="Arial" w:cs="Arial"/>
                <w:b/>
                <w:bCs/>
                <w:color w:val="000000"/>
                <w:sz w:val="16"/>
                <w:szCs w:val="16"/>
              </w:rPr>
              <w:t xml:space="preserve"># </w:t>
            </w:r>
            <w:proofErr w:type="spellStart"/>
            <w:r w:rsidRPr="00850AA1">
              <w:rPr>
                <w:rFonts w:ascii="Arial" w:eastAsia="Times New Roman" w:hAnsi="Arial" w:cs="Arial"/>
                <w:b/>
                <w:bCs/>
                <w:color w:val="000000"/>
                <w:sz w:val="16"/>
                <w:szCs w:val="16"/>
              </w:rPr>
              <w:t>Zorgv</w:t>
            </w:r>
            <w:proofErr w:type="spellEnd"/>
            <w:r w:rsidRPr="00850AA1">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A078EDF" w14:textId="77777777" w:rsidR="00850AA1" w:rsidRPr="00850AA1" w:rsidRDefault="00850AA1" w:rsidP="00850AA1">
            <w:pPr>
              <w:jc w:val="center"/>
              <w:rPr>
                <w:rFonts w:ascii="Arial" w:eastAsia="Times New Roman" w:hAnsi="Arial" w:cs="Arial"/>
                <w:b/>
                <w:bCs/>
                <w:color w:val="000000"/>
                <w:sz w:val="16"/>
                <w:szCs w:val="16"/>
              </w:rPr>
            </w:pPr>
            <w:r w:rsidRPr="00850AA1">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F00B53D" w14:textId="77777777" w:rsidR="00850AA1" w:rsidRPr="00850AA1" w:rsidRDefault="00850AA1" w:rsidP="00850AA1">
            <w:pPr>
              <w:jc w:val="center"/>
              <w:rPr>
                <w:rFonts w:ascii="Arial" w:eastAsia="Times New Roman" w:hAnsi="Arial" w:cs="Arial"/>
                <w:b/>
                <w:bCs/>
                <w:color w:val="000000"/>
                <w:sz w:val="16"/>
                <w:szCs w:val="16"/>
              </w:rPr>
            </w:pPr>
            <w:r w:rsidRPr="00850AA1">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935AFCA" w14:textId="77777777" w:rsidR="00850AA1" w:rsidRPr="00850AA1" w:rsidRDefault="00850AA1" w:rsidP="00850AA1">
            <w:pPr>
              <w:jc w:val="center"/>
              <w:rPr>
                <w:rFonts w:ascii="Arial" w:eastAsia="Times New Roman" w:hAnsi="Arial" w:cs="Arial"/>
                <w:b/>
                <w:bCs/>
                <w:color w:val="000000"/>
                <w:sz w:val="16"/>
                <w:szCs w:val="16"/>
              </w:rPr>
            </w:pPr>
            <w:proofErr w:type="spellStart"/>
            <w:r w:rsidRPr="00850AA1">
              <w:rPr>
                <w:rFonts w:ascii="Arial" w:eastAsia="Times New Roman" w:hAnsi="Arial" w:cs="Arial"/>
                <w:b/>
                <w:bCs/>
                <w:color w:val="000000"/>
                <w:sz w:val="16"/>
                <w:szCs w:val="16"/>
              </w:rPr>
              <w:t>Uitg</w:t>
            </w:r>
            <w:proofErr w:type="spellEnd"/>
            <w:r w:rsidRPr="00850AA1">
              <w:rPr>
                <w:rFonts w:ascii="Arial" w:eastAsia="Times New Roman" w:hAnsi="Arial" w:cs="Arial"/>
                <w:b/>
                <w:bCs/>
                <w:color w:val="000000"/>
                <w:sz w:val="16"/>
                <w:szCs w:val="16"/>
              </w:rPr>
              <w:t>/</w:t>
            </w:r>
            <w:proofErr w:type="spellStart"/>
            <w:r w:rsidRPr="00850AA1">
              <w:rPr>
                <w:rFonts w:ascii="Arial" w:eastAsia="Times New Roman" w:hAnsi="Arial" w:cs="Arial"/>
                <w:b/>
                <w:bCs/>
                <w:color w:val="000000"/>
                <w:sz w:val="16"/>
                <w:szCs w:val="16"/>
              </w:rPr>
              <w:t>Zorgv</w:t>
            </w:r>
            <w:proofErr w:type="spellEnd"/>
            <w:r w:rsidRPr="00850AA1">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2BA5AEED" w14:textId="77777777" w:rsidR="00850AA1" w:rsidRPr="00850AA1" w:rsidRDefault="00850AA1" w:rsidP="00850AA1">
            <w:pPr>
              <w:jc w:val="center"/>
              <w:rPr>
                <w:rFonts w:ascii="Arial" w:eastAsia="Times New Roman" w:hAnsi="Arial" w:cs="Arial"/>
                <w:b/>
                <w:bCs/>
                <w:color w:val="000000"/>
                <w:sz w:val="16"/>
                <w:szCs w:val="16"/>
              </w:rPr>
            </w:pPr>
            <w:proofErr w:type="spellStart"/>
            <w:r w:rsidRPr="00850AA1">
              <w:rPr>
                <w:rFonts w:ascii="Arial" w:eastAsia="Times New Roman" w:hAnsi="Arial" w:cs="Arial"/>
                <w:b/>
                <w:bCs/>
                <w:color w:val="000000"/>
                <w:sz w:val="16"/>
                <w:szCs w:val="16"/>
              </w:rPr>
              <w:t>Gev</w:t>
            </w:r>
            <w:proofErr w:type="spellEnd"/>
            <w:r w:rsidRPr="00850AA1">
              <w:rPr>
                <w:rFonts w:ascii="Arial" w:eastAsia="Times New Roman" w:hAnsi="Arial" w:cs="Arial"/>
                <w:b/>
                <w:bCs/>
                <w:color w:val="000000"/>
                <w:sz w:val="16"/>
                <w:szCs w:val="16"/>
              </w:rPr>
              <w:t>/</w:t>
            </w:r>
            <w:proofErr w:type="spellStart"/>
            <w:r w:rsidRPr="00850AA1">
              <w:rPr>
                <w:rFonts w:ascii="Arial" w:eastAsia="Times New Roman" w:hAnsi="Arial" w:cs="Arial"/>
                <w:b/>
                <w:bCs/>
                <w:color w:val="000000"/>
                <w:sz w:val="16"/>
                <w:szCs w:val="16"/>
              </w:rPr>
              <w:t>Zorgv</w:t>
            </w:r>
            <w:proofErr w:type="spellEnd"/>
            <w:r w:rsidRPr="00850AA1">
              <w:rPr>
                <w:rFonts w:ascii="Arial" w:eastAsia="Times New Roman" w:hAnsi="Arial" w:cs="Arial"/>
                <w:b/>
                <w:bCs/>
                <w:color w:val="000000"/>
                <w:sz w:val="16"/>
                <w:szCs w:val="16"/>
              </w:rPr>
              <w:t xml:space="preserve"> </w:t>
            </w:r>
          </w:p>
          <w:p w14:paraId="0E348C13" w14:textId="77777777" w:rsidR="00850AA1" w:rsidRPr="00850AA1" w:rsidRDefault="00850AA1" w:rsidP="00850AA1">
            <w:pPr>
              <w:rPr>
                <w:rFonts w:ascii="Arial" w:eastAsia="Times New Roman" w:hAnsi="Arial" w:cs="Arial"/>
                <w:b/>
                <w:bCs/>
                <w:color w:val="000000"/>
                <w:sz w:val="16"/>
                <w:szCs w:val="16"/>
              </w:rPr>
            </w:pPr>
          </w:p>
        </w:tc>
      </w:tr>
      <w:tr w:rsidR="00850AA1" w:rsidRPr="00850AA1" w14:paraId="6B1146A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8375CB"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4ABA0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CE4FE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10119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DBB90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55AA7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€−299,20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79732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440D9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€−299,20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FCA32F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−15</w:t>
            </w:r>
          </w:p>
        </w:tc>
      </w:tr>
      <w:tr w:rsidR="00850AA1" w:rsidRPr="00850AA1" w14:paraId="4AF1562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CF6AB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3E2C21"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2F9732"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C8559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195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8991C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€184.990,16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A9364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9.545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93751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€948,67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FEE70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49</w:t>
            </w:r>
          </w:p>
        </w:tc>
      </w:tr>
      <w:tr w:rsidR="00850AA1" w:rsidRPr="00850AA1" w14:paraId="49DBB759"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81E30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EEDEA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E184F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10182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B6C3B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7ED7A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€16,97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235CB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A96DF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€16,97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4EB81B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r>
      <w:tr w:rsidR="00850AA1" w:rsidRPr="00850AA1" w14:paraId="62AC9AD9"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15ACD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93C5D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18880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10184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26D7E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3643B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€43,86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D17CC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ABE2D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€43,86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029123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r>
      <w:tr w:rsidR="00850AA1" w:rsidRPr="00850AA1" w14:paraId="692AC026"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BD72F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F12CE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5551D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31ABD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99AE1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€779.066,49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B9A76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42.419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576FC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€2.117,03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683E4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115</w:t>
            </w:r>
          </w:p>
        </w:tc>
      </w:tr>
      <w:tr w:rsidR="00850AA1" w:rsidRPr="00850AA1" w14:paraId="26A51796"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1A6A3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6995D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A685D1"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68708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B2B1F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€43.498,67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61CA9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2.306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A5C8C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€543,73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413CCD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29</w:t>
            </w:r>
          </w:p>
        </w:tc>
      </w:tr>
      <w:tr w:rsidR="00850AA1" w:rsidRPr="00850AA1" w14:paraId="2AC829B1"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86AF0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F5A212"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57500D"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A6CF7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71489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€58.474,12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FBA71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3.192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4536E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€1.244,13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E5916B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68</w:t>
            </w:r>
          </w:p>
        </w:tc>
      </w:tr>
      <w:tr w:rsidR="00850AA1" w:rsidRPr="00850AA1" w14:paraId="2E0366D6"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F4374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F97FAD"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A3E45D" w14:textId="77777777" w:rsidR="00850AA1" w:rsidRPr="00850AA1" w:rsidRDefault="00850AA1" w:rsidP="00850AA1">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7CBFCB"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D699E6"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€1.699.700,91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DAED83"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93.949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D69614"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€12.497,80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1484EC9"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691</w:t>
            </w:r>
          </w:p>
        </w:tc>
      </w:tr>
      <w:tr w:rsidR="00850AA1" w:rsidRPr="00850AA1" w14:paraId="73C20E3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8CF63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CE409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91E6C8"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4F6A6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B128B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€908.049,73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74AD2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49.368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23B0D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€2.837,66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B443C1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154</w:t>
            </w:r>
          </w:p>
        </w:tc>
      </w:tr>
      <w:tr w:rsidR="00850AA1" w:rsidRPr="00850AA1" w14:paraId="68DB06F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A8B90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CF72C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71F98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7F933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3F0AD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€11.888,85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8F582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652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35DB0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€1.080,80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21FCBD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59</w:t>
            </w:r>
          </w:p>
        </w:tc>
      </w:tr>
      <w:tr w:rsidR="00850AA1" w:rsidRPr="00850AA1" w14:paraId="5B48808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A6024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B11BA8"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7EBDA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3F277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D9815A"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€1.102,75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444F5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A4507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€551,38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BAF9DE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30</w:t>
            </w:r>
          </w:p>
        </w:tc>
      </w:tr>
      <w:tr w:rsidR="00850AA1" w:rsidRPr="00850AA1" w14:paraId="24EBD081"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769E72"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A93D2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9AD9E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A7491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552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ACCC9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€4.870.846,10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312AF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273.111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49764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€8.824,00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44C79D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495</w:t>
            </w:r>
          </w:p>
        </w:tc>
      </w:tr>
      <w:tr w:rsidR="00850AA1" w:rsidRPr="00850AA1" w14:paraId="208493C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AAA7B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F058C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8A2FC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57670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17E51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€83.228,72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BD492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4.665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AC244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€8.322,87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AF9E9A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467</w:t>
            </w:r>
          </w:p>
        </w:tc>
      </w:tr>
      <w:tr w:rsidR="00850AA1" w:rsidRPr="00850AA1" w14:paraId="1C4BA27F"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267F1B"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E6F6A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91B90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739F9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222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BEA5E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€3.476.917,85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F0137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191.883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26D12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€15.661,79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F32D61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864</w:t>
            </w:r>
          </w:p>
        </w:tc>
      </w:tr>
      <w:tr w:rsidR="00850AA1" w:rsidRPr="00850AA1" w14:paraId="00A98D33"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A5A4D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B0FF7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44E5F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3668D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6066C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€220.764,60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53D15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11.711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9393E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€577,92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59F05A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31</w:t>
            </w:r>
          </w:p>
        </w:tc>
      </w:tr>
      <w:tr w:rsidR="00850AA1" w:rsidRPr="00850AA1" w14:paraId="5B39F3A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9A9EB8"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C7AD5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52E12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943BE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CB099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€5.131,78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3C160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279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254C5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€301,87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0EEFBA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w:t>
            </w:r>
          </w:p>
        </w:tc>
      </w:tr>
      <w:tr w:rsidR="00850AA1" w:rsidRPr="00850AA1" w14:paraId="3A3A0E8F"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45961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9C390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44129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88FC6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489A7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€368,83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5AC24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DB681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€122,94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D344B4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7</w:t>
            </w:r>
          </w:p>
        </w:tc>
      </w:tr>
      <w:tr w:rsidR="00850AA1" w:rsidRPr="00850AA1" w14:paraId="3325BF4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4D5D4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FFC0F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9A6D3D"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10696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5DAF2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14431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€4.198,52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5F2C8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3C79C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€466,50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518CAB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25</w:t>
            </w:r>
          </w:p>
        </w:tc>
      </w:tr>
      <w:tr w:rsidR="00850AA1" w:rsidRPr="00850AA1" w14:paraId="1B329E31"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26BBE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02D1CD"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377340" w14:textId="77777777" w:rsidR="00850AA1" w:rsidRPr="00850AA1" w:rsidRDefault="00850AA1" w:rsidP="00850AA1">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10698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4D268E"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CCFA4B"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€102.056,45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AAC785"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4.933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B4FC9A"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€3.644,87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04B7E21" w14:textId="77777777" w:rsidR="00850AA1" w:rsidRPr="00850AA1" w:rsidRDefault="00850AA1" w:rsidP="00850AA1">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176</w:t>
            </w:r>
          </w:p>
        </w:tc>
      </w:tr>
      <w:tr w:rsidR="00850AA1" w:rsidRPr="00850AA1" w14:paraId="69A20438"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EB8E58"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C0D04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03665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10699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7A386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D2999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€19.305,27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5BFFE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7592B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€3.861,05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58A671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202</w:t>
            </w:r>
          </w:p>
        </w:tc>
      </w:tr>
      <w:tr w:rsidR="00850AA1" w:rsidRPr="00850AA1" w14:paraId="2C2190E3"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88C5E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1C84BC"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1CF00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30D3D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3BF21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€425.103,99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C42AEA"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22.979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AF077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€876,50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2BDF30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47</w:t>
            </w:r>
          </w:p>
        </w:tc>
      </w:tr>
      <w:tr w:rsidR="00850AA1" w:rsidRPr="00850AA1" w14:paraId="46C7055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C02E88"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C5D79F"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EDBBC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4A03B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7E047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€40.963,54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7EE41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2.234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00EE1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€682,73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0B9E65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37</w:t>
            </w:r>
          </w:p>
        </w:tc>
      </w:tr>
      <w:tr w:rsidR="00850AA1" w:rsidRPr="00850AA1" w14:paraId="56E685B1"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2534CC"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674D8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16F31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787D2A"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669CD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€8.021,65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9C6D4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19100A"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€729,24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8921E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39</w:t>
            </w:r>
          </w:p>
        </w:tc>
      </w:tr>
      <w:tr w:rsidR="00850AA1" w:rsidRPr="00850AA1" w14:paraId="429C338D"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A3AAF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E3CE5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704B1B"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FE20C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3B4CB4"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€200,23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FA5EE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17584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€66,74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0A3450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w:t>
            </w:r>
          </w:p>
        </w:tc>
      </w:tr>
      <w:tr w:rsidR="00850AA1" w:rsidRPr="00850AA1" w14:paraId="6D33FD2F"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727492"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EF08C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30074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93A12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9A532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€3.666,89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73B31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196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A94EB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€1.833,45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C3EB85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98</w:t>
            </w:r>
          </w:p>
        </w:tc>
      </w:tr>
      <w:tr w:rsidR="00850AA1" w:rsidRPr="00850AA1" w14:paraId="18720CE9"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84EAC2"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2F09E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9B3B95"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498F1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03DFB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€120.410,89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A95DD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6.409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8116F0"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€630,42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05999E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34</w:t>
            </w:r>
          </w:p>
        </w:tc>
      </w:tr>
      <w:tr w:rsidR="00850AA1" w:rsidRPr="00850AA1" w14:paraId="09B65E2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660B5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CE6B3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F2F51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B064D8"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197A0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€12.125,72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6B23E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647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4E1C9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€1.010,48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9AB3FAC"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54</w:t>
            </w:r>
          </w:p>
        </w:tc>
      </w:tr>
      <w:tr w:rsidR="00850AA1" w:rsidRPr="00850AA1" w14:paraId="51E91FA0"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472FF7"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07E296"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8C6EDC"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85A3A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E3D3DA"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€17.142,89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42FCA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E478AD"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€476,19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CF65A0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25</w:t>
            </w:r>
          </w:p>
        </w:tc>
      </w:tr>
      <w:tr w:rsidR="00850AA1" w:rsidRPr="00850AA1" w14:paraId="023165DD"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6F2FD6"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8B2876"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9C43A9"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DC698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95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CA718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€28.214,25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716AE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1.541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1F289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€296,99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864E85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w:t>
            </w:r>
          </w:p>
        </w:tc>
      </w:tr>
      <w:tr w:rsidR="00850AA1" w:rsidRPr="00850AA1" w14:paraId="1A98691A"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1D7B1E"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0911B4"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F91523"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10794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ACA50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43B1B2"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€8.987,81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04BD53"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490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DFF3D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€528,69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A996A8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29</w:t>
            </w:r>
          </w:p>
        </w:tc>
      </w:tr>
      <w:tr w:rsidR="00850AA1" w:rsidRPr="00850AA1" w14:paraId="25D60A6D" w14:textId="77777777" w:rsidTr="00850AA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04DCCA"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97232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2B5220"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10983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FA64B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F7EC66"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€33,94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34C5F1"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9A93EE"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€33,94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429E22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2</w:t>
            </w:r>
          </w:p>
        </w:tc>
      </w:tr>
      <w:tr w:rsidR="00850AA1" w:rsidRPr="00850AA1" w14:paraId="46D4BC94" w14:textId="77777777" w:rsidTr="00850AA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F5AAEAC"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74EBC35D"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598146</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3B2C08C" w14:textId="77777777" w:rsidR="00850AA1" w:rsidRPr="00850AA1" w:rsidRDefault="00850AA1" w:rsidP="00850AA1">
            <w:pPr>
              <w:rPr>
                <w:rFonts w:ascii="Arial" w:eastAsia="Times New Roman" w:hAnsi="Arial" w:cs="Arial"/>
                <w:color w:val="000000"/>
                <w:sz w:val="16"/>
                <w:szCs w:val="16"/>
              </w:rPr>
            </w:pPr>
            <w:r w:rsidRPr="00850AA1">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B9174C7"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639DFCB"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€168,05</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54B3EFF"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2BC84B9"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€168,05</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153C56A5" w14:textId="77777777" w:rsidR="00850AA1" w:rsidRPr="00850AA1" w:rsidRDefault="00850AA1" w:rsidP="00850AA1">
            <w:pPr>
              <w:jc w:val="right"/>
              <w:rPr>
                <w:rFonts w:ascii="Arial" w:eastAsia="Times New Roman" w:hAnsi="Arial" w:cs="Arial"/>
                <w:color w:val="000000"/>
                <w:sz w:val="16"/>
                <w:szCs w:val="16"/>
              </w:rPr>
            </w:pPr>
            <w:r w:rsidRPr="00850AA1">
              <w:rPr>
                <w:rFonts w:ascii="Arial" w:eastAsia="Times New Roman" w:hAnsi="Arial" w:cs="Arial"/>
                <w:color w:val="000000"/>
                <w:sz w:val="16"/>
                <w:szCs w:val="16"/>
              </w:rPr>
              <w:t>10</w:t>
            </w:r>
          </w:p>
        </w:tc>
      </w:tr>
    </w:tbl>
    <w:p w14:paraId="6A5352EE" w14:textId="77777777" w:rsidR="00850AA1" w:rsidRDefault="00850AA1" w:rsidP="00A749D2">
      <w:pPr>
        <w:rPr>
          <w:b/>
          <w:i/>
          <w:sz w:val="28"/>
          <w:szCs w:val="28"/>
          <w:u w:val="single"/>
          <w:lang w:eastAsia="en-US"/>
        </w:rPr>
      </w:pPr>
    </w:p>
    <w:p w14:paraId="19A15426" w14:textId="77777777" w:rsidR="00850AA1" w:rsidRDefault="00850AA1" w:rsidP="00A749D2">
      <w:pPr>
        <w:rPr>
          <w:b/>
          <w:i/>
          <w:sz w:val="28"/>
          <w:szCs w:val="28"/>
          <w:u w:val="single"/>
          <w:lang w:eastAsia="en-US"/>
        </w:rPr>
      </w:pPr>
    </w:p>
    <w:p w14:paraId="5D25E78E" w14:textId="77777777" w:rsidR="00850AA1" w:rsidRDefault="00850AA1"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988"/>
        <w:gridCol w:w="988"/>
        <w:gridCol w:w="6254"/>
        <w:gridCol w:w="329"/>
        <w:gridCol w:w="897"/>
        <w:gridCol w:w="329"/>
      </w:tblGrid>
      <w:tr w:rsidR="00F7269F" w:rsidRPr="00850AA1" w14:paraId="61B060FE" w14:textId="77777777" w:rsidTr="005951EE">
        <w:trPr>
          <w:cantSplit/>
        </w:trPr>
        <w:tc>
          <w:tcPr>
            <w:tcW w:w="988" w:type="dxa"/>
          </w:tcPr>
          <w:p w14:paraId="123123CE" w14:textId="77777777" w:rsidR="00F7269F" w:rsidRPr="00850AA1" w:rsidRDefault="00F7269F" w:rsidP="00F7269F">
            <w:pPr>
              <w:spacing w:line="240" w:lineRule="atLeast"/>
              <w:rPr>
                <w:color w:val="0000FF"/>
                <w:sz w:val="18"/>
                <w:szCs w:val="18"/>
              </w:rPr>
            </w:pPr>
          </w:p>
        </w:tc>
        <w:tc>
          <w:tcPr>
            <w:tcW w:w="988" w:type="dxa"/>
          </w:tcPr>
          <w:p w14:paraId="02375AED" w14:textId="77777777" w:rsidR="00F7269F" w:rsidRPr="00850AA1" w:rsidRDefault="00F7269F" w:rsidP="00F7269F">
            <w:pPr>
              <w:spacing w:line="240" w:lineRule="atLeast"/>
              <w:rPr>
                <w:color w:val="0000FF"/>
                <w:sz w:val="18"/>
                <w:szCs w:val="18"/>
              </w:rPr>
            </w:pPr>
          </w:p>
        </w:tc>
        <w:tc>
          <w:tcPr>
            <w:tcW w:w="7809" w:type="dxa"/>
            <w:gridSpan w:val="4"/>
          </w:tcPr>
          <w:p w14:paraId="20A7D558" w14:textId="77777777" w:rsidR="00F7269F" w:rsidRPr="00850AA1" w:rsidRDefault="00F7269F" w:rsidP="00F7269F">
            <w:pPr>
              <w:spacing w:line="240" w:lineRule="atLeast"/>
              <w:jc w:val="both"/>
              <w:rPr>
                <w:color w:val="0000FF"/>
                <w:sz w:val="18"/>
                <w:szCs w:val="18"/>
              </w:rPr>
            </w:pPr>
            <w:r w:rsidRPr="00850AA1">
              <w:rPr>
                <w:rFonts w:ascii="Arial" w:hAnsi="Arial"/>
                <w:color w:val="0000FF"/>
                <w:sz w:val="18"/>
                <w:szCs w:val="18"/>
              </w:rPr>
              <w:t xml:space="preserve">Toezicht door een geneesheer die is erkend als specialist voor inwendige geneeskunde, voor cardiologie, voor gastro-enterologie, voor </w:t>
            </w:r>
            <w:proofErr w:type="spellStart"/>
            <w:r w:rsidRPr="00850AA1">
              <w:rPr>
                <w:rFonts w:ascii="Arial" w:hAnsi="Arial"/>
                <w:color w:val="0000FF"/>
                <w:sz w:val="18"/>
                <w:szCs w:val="18"/>
              </w:rPr>
              <w:t>pneumologie</w:t>
            </w:r>
            <w:proofErr w:type="spellEnd"/>
            <w:r w:rsidRPr="00850AA1">
              <w:rPr>
                <w:rFonts w:ascii="Arial" w:hAnsi="Arial"/>
                <w:color w:val="0000FF"/>
                <w:sz w:val="18"/>
                <w:szCs w:val="18"/>
              </w:rPr>
              <w:t>, voor reumatologie, voor neurologie, voor neuropsychiatrie, voor psychiatrie</w:t>
            </w:r>
            <w:r w:rsidRPr="00850AA1">
              <w:rPr>
                <w:rFonts w:ascii="Arial" w:hAnsi="Arial" w:cs="Arial"/>
                <w:color w:val="0000FF"/>
                <w:spacing w:val="-3"/>
                <w:sz w:val="18"/>
                <w:szCs w:val="18"/>
              </w:rPr>
              <w:t>, voor medische oncologie</w:t>
            </w:r>
            <w:r w:rsidRPr="00850AA1">
              <w:rPr>
                <w:rFonts w:ascii="Arial" w:hAnsi="Arial"/>
                <w:color w:val="0000FF"/>
                <w:sz w:val="18"/>
                <w:szCs w:val="18"/>
              </w:rPr>
              <w:t xml:space="preserve"> op een in een dienst D opgenomen zieke:</w:t>
            </w:r>
          </w:p>
        </w:tc>
      </w:tr>
      <w:tr w:rsidR="00F7269F" w:rsidRPr="00850AA1" w14:paraId="15EAC39C" w14:textId="77777777" w:rsidTr="005951EE">
        <w:trPr>
          <w:cantSplit/>
        </w:trPr>
        <w:tc>
          <w:tcPr>
            <w:tcW w:w="988" w:type="dxa"/>
          </w:tcPr>
          <w:p w14:paraId="4685E0D1" w14:textId="77777777" w:rsidR="00F7269F" w:rsidRPr="00850AA1" w:rsidRDefault="00F7269F" w:rsidP="00F7269F">
            <w:pPr>
              <w:spacing w:line="240" w:lineRule="atLeast"/>
              <w:rPr>
                <w:color w:val="0000FF"/>
                <w:sz w:val="18"/>
                <w:szCs w:val="18"/>
              </w:rPr>
            </w:pPr>
          </w:p>
        </w:tc>
        <w:tc>
          <w:tcPr>
            <w:tcW w:w="988" w:type="dxa"/>
          </w:tcPr>
          <w:p w14:paraId="190E8506" w14:textId="77777777" w:rsidR="00F7269F" w:rsidRPr="00850AA1" w:rsidRDefault="00F7269F" w:rsidP="00F7269F">
            <w:pPr>
              <w:spacing w:line="240" w:lineRule="atLeast"/>
              <w:rPr>
                <w:color w:val="0000FF"/>
                <w:sz w:val="18"/>
                <w:szCs w:val="18"/>
              </w:rPr>
            </w:pPr>
          </w:p>
        </w:tc>
        <w:tc>
          <w:tcPr>
            <w:tcW w:w="7809" w:type="dxa"/>
            <w:gridSpan w:val="4"/>
          </w:tcPr>
          <w:p w14:paraId="5D11FB83" w14:textId="77777777" w:rsidR="00F7269F" w:rsidRPr="00850AA1" w:rsidRDefault="00F7269F" w:rsidP="00F7269F">
            <w:pPr>
              <w:spacing w:line="240" w:lineRule="atLeast"/>
              <w:jc w:val="both"/>
              <w:rPr>
                <w:rFonts w:ascii="Arial" w:hAnsi="Arial"/>
                <w:color w:val="0000FF"/>
                <w:sz w:val="18"/>
                <w:szCs w:val="18"/>
              </w:rPr>
            </w:pPr>
          </w:p>
        </w:tc>
      </w:tr>
      <w:tr w:rsidR="00F7269F" w:rsidRPr="00850AA1" w14:paraId="38994109" w14:textId="77777777" w:rsidTr="005951EE">
        <w:trPr>
          <w:gridAfter w:val="1"/>
          <w:wAfter w:w="329" w:type="dxa"/>
          <w:cantSplit/>
        </w:trPr>
        <w:tc>
          <w:tcPr>
            <w:tcW w:w="988" w:type="dxa"/>
          </w:tcPr>
          <w:p w14:paraId="6A5EE42D" w14:textId="77777777" w:rsidR="00F7269F" w:rsidRPr="00850AA1" w:rsidRDefault="00F7269F" w:rsidP="00F7269F">
            <w:pPr>
              <w:spacing w:line="240" w:lineRule="atLeast"/>
              <w:rPr>
                <w:color w:val="0000FF"/>
                <w:sz w:val="18"/>
                <w:szCs w:val="18"/>
              </w:rPr>
            </w:pPr>
          </w:p>
        </w:tc>
        <w:tc>
          <w:tcPr>
            <w:tcW w:w="988" w:type="dxa"/>
          </w:tcPr>
          <w:p w14:paraId="55648E81" w14:textId="77777777" w:rsidR="00F7269F" w:rsidRPr="00850AA1" w:rsidRDefault="00F7269F" w:rsidP="00F7269F">
            <w:pPr>
              <w:spacing w:line="240" w:lineRule="atLeast"/>
              <w:rPr>
                <w:color w:val="0000FF"/>
                <w:sz w:val="18"/>
                <w:szCs w:val="18"/>
              </w:rPr>
            </w:pPr>
            <w:r w:rsidRPr="00850AA1">
              <w:rPr>
                <w:rFonts w:ascii="Arial" w:hAnsi="Arial"/>
                <w:color w:val="0000FF"/>
                <w:sz w:val="18"/>
                <w:szCs w:val="18"/>
              </w:rPr>
              <w:t>598706</w:t>
            </w:r>
          </w:p>
        </w:tc>
        <w:tc>
          <w:tcPr>
            <w:tcW w:w="6254" w:type="dxa"/>
          </w:tcPr>
          <w:p w14:paraId="0DBBC3E2" w14:textId="77777777" w:rsidR="00F7269F" w:rsidRPr="00850AA1" w:rsidRDefault="00F7269F" w:rsidP="00F7269F">
            <w:pPr>
              <w:spacing w:line="240" w:lineRule="atLeast"/>
              <w:jc w:val="both"/>
              <w:rPr>
                <w:color w:val="0000FF"/>
                <w:sz w:val="18"/>
                <w:szCs w:val="18"/>
              </w:rPr>
            </w:pPr>
            <w:r w:rsidRPr="00850AA1">
              <w:rPr>
                <w:rFonts w:ascii="Arial" w:hAnsi="Arial"/>
                <w:color w:val="0000FF"/>
                <w:sz w:val="18"/>
                <w:szCs w:val="18"/>
              </w:rPr>
              <w:t>de eerste vijf dagen, per dag</w:t>
            </w:r>
          </w:p>
        </w:tc>
        <w:tc>
          <w:tcPr>
            <w:tcW w:w="329" w:type="dxa"/>
            <w:vAlign w:val="bottom"/>
          </w:tcPr>
          <w:p w14:paraId="7756607B"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C</w:t>
            </w:r>
          </w:p>
        </w:tc>
        <w:tc>
          <w:tcPr>
            <w:tcW w:w="897" w:type="dxa"/>
            <w:vAlign w:val="bottom"/>
          </w:tcPr>
          <w:p w14:paraId="47C05568"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20</w:t>
            </w:r>
          </w:p>
        </w:tc>
      </w:tr>
    </w:tbl>
    <w:p w14:paraId="6A60D055" w14:textId="77777777" w:rsidR="00F7269F" w:rsidRDefault="00F7269F" w:rsidP="00A749D2">
      <w:pPr>
        <w:rPr>
          <w:b/>
          <w:i/>
          <w:sz w:val="28"/>
          <w:szCs w:val="28"/>
          <w:u w:val="single"/>
          <w:lang w:eastAsia="en-US"/>
        </w:rPr>
      </w:pPr>
    </w:p>
    <w:tbl>
      <w:tblPr>
        <w:tblW w:w="3653"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000"/>
        <w:gridCol w:w="778"/>
        <w:gridCol w:w="911"/>
        <w:gridCol w:w="887"/>
      </w:tblGrid>
      <w:tr w:rsidR="00D86141" w:rsidRPr="008D42C3" w14:paraId="31984867" w14:textId="77777777" w:rsidTr="00D8614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F253375" w14:textId="77777777" w:rsidR="00D86141" w:rsidRPr="008D42C3" w:rsidRDefault="00D86141" w:rsidP="008D42C3">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8D42C3">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133DC87"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DA01CC1"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BKwal</w:t>
            </w:r>
            <w:proofErr w:type="spellEnd"/>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27BFFBE"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A0ED797"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0671A535"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0DBA491"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Uitg</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15451F00"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Gev</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p w14:paraId="17C3120D" w14:textId="77777777" w:rsidR="00D86141" w:rsidRPr="008D42C3" w:rsidRDefault="00D86141" w:rsidP="008D42C3">
            <w:pPr>
              <w:rPr>
                <w:rFonts w:ascii="Arial" w:eastAsia="Times New Roman" w:hAnsi="Arial" w:cs="Arial"/>
                <w:b/>
                <w:bCs/>
                <w:color w:val="000000"/>
                <w:sz w:val="16"/>
                <w:szCs w:val="16"/>
              </w:rPr>
            </w:pPr>
          </w:p>
        </w:tc>
      </w:tr>
      <w:tr w:rsidR="00D86141" w:rsidRPr="008D42C3" w14:paraId="2111D1E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1E5C6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CCA69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20361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10058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C7E98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56732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8C5ED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1FE08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€29,42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9F5AD9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r>
      <w:tr w:rsidR="00D86141" w:rsidRPr="008D42C3" w14:paraId="7F48F32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AD4B8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383D8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9C838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10065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6EFA6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89473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€98,35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7ED8B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4D7B8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€98,35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2883AE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w:t>
            </w:r>
          </w:p>
        </w:tc>
      </w:tr>
      <w:tr w:rsidR="00D86141" w:rsidRPr="008D42C3" w14:paraId="3543464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A6133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3AEC6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8D298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10073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7FEE2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DFFF2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€143,55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4D0CE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F4020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€143,55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2FED52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w:t>
            </w:r>
          </w:p>
        </w:tc>
      </w:tr>
      <w:tr w:rsidR="00D86141" w:rsidRPr="008D42C3" w14:paraId="0119EFD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ECE6C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5EC60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DFAAB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A54D2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8EAC9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€639.108,29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80C0C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27.524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705F8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€6.872,13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40E3BD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296</w:t>
            </w:r>
          </w:p>
        </w:tc>
      </w:tr>
      <w:tr w:rsidR="00D86141" w:rsidRPr="008D42C3" w14:paraId="53D5AD9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11B01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9D3EA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7A030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D32CB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68188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€91.838,66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8243B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3.971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6CBEA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€5.402,27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CDB4AE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234</w:t>
            </w:r>
          </w:p>
        </w:tc>
      </w:tr>
      <w:tr w:rsidR="00D86141" w:rsidRPr="008D42C3" w14:paraId="2F95634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71C86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231BD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F01F4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ED0A1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A7D9C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€227.705,68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5AC2E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9.876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F4957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€17.515,82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217369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760</w:t>
            </w:r>
          </w:p>
        </w:tc>
      </w:tr>
      <w:tr w:rsidR="00D86141" w:rsidRPr="008D42C3" w14:paraId="2296387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0F0F7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CFF15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6A4C2F" w14:textId="77777777" w:rsidR="00D86141" w:rsidRPr="00850AA1" w:rsidRDefault="00D86141" w:rsidP="008D42C3">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F955AE"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23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58CD4C"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€197.231,74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C8DBAF"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8.741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A0CB2D"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€8.575,29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D9F47E7"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380</w:t>
            </w:r>
          </w:p>
        </w:tc>
      </w:tr>
      <w:tr w:rsidR="00D86141" w:rsidRPr="008D42C3" w14:paraId="2D37F68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020FD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27862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532D9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099B8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A0836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€491.874,36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DED05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21.294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EAF74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€7.933,46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51DA46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343</w:t>
            </w:r>
          </w:p>
        </w:tc>
      </w:tr>
      <w:tr w:rsidR="00D86141" w:rsidRPr="008D42C3" w14:paraId="630221F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FA6CD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2E6A5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B27D9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882E7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6A8E2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€33.712,56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DD281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1.540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58E39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€33.712,56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E1FBF7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1.540</w:t>
            </w:r>
          </w:p>
        </w:tc>
      </w:tr>
      <w:tr w:rsidR="00D86141" w:rsidRPr="008D42C3" w14:paraId="08231D8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DE98E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9C1C3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F395C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C6538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803B0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€1.699,36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64C66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1CD91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€1.699,36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2C1994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72</w:t>
            </w:r>
          </w:p>
        </w:tc>
      </w:tr>
      <w:tr w:rsidR="00D86141" w:rsidRPr="008D42C3" w14:paraId="42EF98F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3095F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F5067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0684E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25AB8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31F51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€420.388,47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94632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18.416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AC82F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€4.888,24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B28451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214</w:t>
            </w:r>
          </w:p>
        </w:tc>
      </w:tr>
      <w:tr w:rsidR="00D86141" w:rsidRPr="008D42C3" w14:paraId="4736A99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CCF1A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5EB7E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C11F7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E0BAD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6CED8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€24.031,98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E10D9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D3208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€24.031,98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B93267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1.017</w:t>
            </w:r>
          </w:p>
        </w:tc>
      </w:tr>
      <w:tr w:rsidR="00D86141" w:rsidRPr="008D42C3" w14:paraId="4CCF10D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161A2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F6C28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92A0B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2D8D1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8A6CB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€257.197,20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78AB2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11.176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49C8E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€6.123,74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2AC734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266</w:t>
            </w:r>
          </w:p>
        </w:tc>
      </w:tr>
      <w:tr w:rsidR="00D86141" w:rsidRPr="008D42C3" w14:paraId="778C6B7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C685E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0B379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61A6A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4330F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BADEA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€614.785,93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FBB16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26.805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D1EAB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€5.299,88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425C1E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231</w:t>
            </w:r>
          </w:p>
        </w:tc>
      </w:tr>
      <w:tr w:rsidR="00D86141" w:rsidRPr="008D42C3" w14:paraId="4AE6BA6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03CF6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38A98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CBF38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4AACA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CE735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€1.142,38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2C717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09519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€285,60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8C27F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w:t>
            </w:r>
          </w:p>
        </w:tc>
      </w:tr>
      <w:tr w:rsidR="00D86141" w:rsidRPr="008D42C3" w14:paraId="07BB981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88C7D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66A00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16E79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C06A8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C34D2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€6.866,94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73AD0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C1D9E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€3.433,47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DD1767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146</w:t>
            </w:r>
          </w:p>
        </w:tc>
      </w:tr>
      <w:tr w:rsidR="00D86141" w:rsidRPr="008D42C3" w14:paraId="4F4094E7"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C7704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2BCC5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4A9F9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DA0F7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913D3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€6.484,24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E6957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01B7D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€1.621,06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7F5E43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71</w:t>
            </w:r>
          </w:p>
        </w:tc>
      </w:tr>
      <w:tr w:rsidR="00D86141" w:rsidRPr="008D42C3" w14:paraId="30C6B31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9D3EF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85ED9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F87B9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A94EF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47BCD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€612.274,42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244CD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26.677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A57C1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€7.849,67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895AAC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342</w:t>
            </w:r>
          </w:p>
        </w:tc>
      </w:tr>
      <w:tr w:rsidR="00D86141" w:rsidRPr="008D42C3" w14:paraId="65F8A81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D18F2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6D0F5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F3B1A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F38DD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963F9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€30.307,24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12315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FB93E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€30.307,24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B65A85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1.318</w:t>
            </w:r>
          </w:p>
        </w:tc>
      </w:tr>
      <w:tr w:rsidR="00D86141" w:rsidRPr="008D42C3" w14:paraId="745E202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56407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F31C1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88C36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BCC00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207BB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€68.223,56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367F1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B6289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€4.263,97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540DCA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183</w:t>
            </w:r>
          </w:p>
        </w:tc>
      </w:tr>
      <w:tr w:rsidR="00D86141" w:rsidRPr="008D42C3" w14:paraId="3D5DF3E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03589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69B71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A12C2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28466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220D6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€73.176,86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69DBE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26D7F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€10.453,84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737A91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453</w:t>
            </w:r>
          </w:p>
        </w:tc>
      </w:tr>
      <w:tr w:rsidR="00D86141" w:rsidRPr="008D42C3" w14:paraId="268BA8D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63A38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84BF5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AC616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10999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21006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1A961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€33.967,42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FCBC3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1.548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CC2A0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€33.967,42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874DE9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1.548</w:t>
            </w:r>
          </w:p>
        </w:tc>
      </w:tr>
      <w:tr w:rsidR="00D86141" w:rsidRPr="008D42C3" w14:paraId="255C0303" w14:textId="77777777" w:rsidTr="00D8614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6D7ED4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4B5D19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598706</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E35AAA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BE08FA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0F2C77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€21,26</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CDBE27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7A8D050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€21,26</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0F0747D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r>
    </w:tbl>
    <w:p w14:paraId="55EC3FE3" w14:textId="77777777" w:rsidR="00F37148" w:rsidRDefault="00F37148"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099"/>
        <w:gridCol w:w="6956"/>
        <w:gridCol w:w="366"/>
        <w:gridCol w:w="998"/>
        <w:gridCol w:w="366"/>
      </w:tblGrid>
      <w:tr w:rsidR="00D86141" w:rsidRPr="009B0890" w14:paraId="71C32031" w14:textId="77777777" w:rsidTr="00D86141">
        <w:trPr>
          <w:cantSplit/>
        </w:trPr>
        <w:tc>
          <w:tcPr>
            <w:tcW w:w="864" w:type="dxa"/>
          </w:tcPr>
          <w:p w14:paraId="635BD156" w14:textId="77777777" w:rsidR="00D86141" w:rsidRPr="00850AA1" w:rsidRDefault="00D86141" w:rsidP="00D86141">
            <w:pPr>
              <w:spacing w:line="240" w:lineRule="atLeast"/>
              <w:rPr>
                <w:color w:val="0000FF"/>
                <w:sz w:val="18"/>
                <w:szCs w:val="18"/>
              </w:rPr>
            </w:pPr>
            <w:r w:rsidRPr="00850AA1">
              <w:rPr>
                <w:rFonts w:ascii="Arial" w:hAnsi="Arial"/>
                <w:color w:val="0000FF"/>
                <w:sz w:val="18"/>
                <w:szCs w:val="18"/>
              </w:rPr>
              <w:t>598205</w:t>
            </w:r>
          </w:p>
        </w:tc>
        <w:tc>
          <w:tcPr>
            <w:tcW w:w="5472" w:type="dxa"/>
          </w:tcPr>
          <w:p w14:paraId="547AC355" w14:textId="77777777" w:rsidR="00D86141" w:rsidRPr="00850AA1" w:rsidRDefault="00D86141" w:rsidP="00D86141">
            <w:pPr>
              <w:spacing w:line="240" w:lineRule="atLeast"/>
              <w:jc w:val="both"/>
              <w:rPr>
                <w:color w:val="0000FF"/>
                <w:sz w:val="18"/>
                <w:szCs w:val="18"/>
              </w:rPr>
            </w:pPr>
            <w:r w:rsidRPr="00850AA1">
              <w:rPr>
                <w:rFonts w:ascii="Arial" w:hAnsi="Arial"/>
                <w:color w:val="0000FF"/>
                <w:sz w:val="18"/>
                <w:szCs w:val="18"/>
              </w:rPr>
              <w:t>door een geaccrediteerde geneesheer specialist, de eerste vijf dagen, per dag</w:t>
            </w:r>
          </w:p>
        </w:tc>
        <w:tc>
          <w:tcPr>
            <w:tcW w:w="288" w:type="dxa"/>
            <w:vAlign w:val="bottom"/>
          </w:tcPr>
          <w:p w14:paraId="04A46DB9" w14:textId="77777777" w:rsidR="00D86141" w:rsidRPr="00850AA1" w:rsidRDefault="00D86141" w:rsidP="00D86141">
            <w:pPr>
              <w:spacing w:line="240" w:lineRule="atLeast"/>
              <w:jc w:val="right"/>
              <w:rPr>
                <w:color w:val="0000FF"/>
                <w:sz w:val="18"/>
                <w:szCs w:val="18"/>
              </w:rPr>
            </w:pPr>
            <w:r w:rsidRPr="00850AA1">
              <w:rPr>
                <w:rFonts w:ascii="Arial" w:hAnsi="Arial"/>
                <w:color w:val="0000FF"/>
                <w:sz w:val="18"/>
                <w:szCs w:val="18"/>
              </w:rPr>
              <w:t>C</w:t>
            </w:r>
          </w:p>
        </w:tc>
        <w:tc>
          <w:tcPr>
            <w:tcW w:w="785" w:type="dxa"/>
            <w:vAlign w:val="bottom"/>
          </w:tcPr>
          <w:p w14:paraId="3311FD84" w14:textId="77777777" w:rsidR="00D86141" w:rsidRPr="00850AA1" w:rsidRDefault="00D86141" w:rsidP="00D86141">
            <w:pPr>
              <w:spacing w:line="240" w:lineRule="atLeast"/>
              <w:jc w:val="right"/>
              <w:rPr>
                <w:color w:val="0000FF"/>
                <w:sz w:val="18"/>
                <w:szCs w:val="18"/>
              </w:rPr>
            </w:pPr>
            <w:r w:rsidRPr="00850AA1">
              <w:rPr>
                <w:rFonts w:ascii="Arial" w:hAnsi="Arial"/>
                <w:color w:val="0000FF"/>
                <w:sz w:val="18"/>
                <w:szCs w:val="18"/>
              </w:rPr>
              <w:t>20</w:t>
            </w:r>
          </w:p>
        </w:tc>
        <w:tc>
          <w:tcPr>
            <w:tcW w:w="288" w:type="dxa"/>
            <w:vAlign w:val="bottom"/>
          </w:tcPr>
          <w:p w14:paraId="54378A57" w14:textId="77777777" w:rsidR="00D86141" w:rsidRPr="009B0890" w:rsidRDefault="00D86141" w:rsidP="00D86141">
            <w:pPr>
              <w:spacing w:line="240" w:lineRule="atLeast"/>
              <w:jc w:val="right"/>
              <w:rPr>
                <w:color w:val="0000FF"/>
              </w:rPr>
            </w:pPr>
            <w:r w:rsidRPr="009B0890">
              <w:rPr>
                <w:rFonts w:ascii="Arial" w:hAnsi="Arial"/>
                <w:color w:val="0000FF"/>
              </w:rPr>
              <w:t>+</w:t>
            </w:r>
          </w:p>
        </w:tc>
      </w:tr>
      <w:tr w:rsidR="00D86141" w:rsidRPr="009B0890" w14:paraId="1315FEE4" w14:textId="77777777" w:rsidTr="00D86141">
        <w:trPr>
          <w:cantSplit/>
        </w:trPr>
        <w:tc>
          <w:tcPr>
            <w:tcW w:w="864" w:type="dxa"/>
          </w:tcPr>
          <w:p w14:paraId="65B6E9EA" w14:textId="77777777" w:rsidR="00D86141" w:rsidRPr="00850AA1" w:rsidRDefault="00D86141" w:rsidP="00D86141">
            <w:pPr>
              <w:spacing w:line="240" w:lineRule="atLeast"/>
              <w:rPr>
                <w:color w:val="0000FF"/>
                <w:sz w:val="18"/>
                <w:szCs w:val="18"/>
              </w:rPr>
            </w:pPr>
          </w:p>
        </w:tc>
        <w:tc>
          <w:tcPr>
            <w:tcW w:w="5472" w:type="dxa"/>
          </w:tcPr>
          <w:p w14:paraId="3538A86D" w14:textId="77777777" w:rsidR="00D86141" w:rsidRPr="00850AA1" w:rsidRDefault="00D86141" w:rsidP="00D86141">
            <w:pPr>
              <w:spacing w:line="240" w:lineRule="atLeast"/>
              <w:jc w:val="both"/>
              <w:rPr>
                <w:color w:val="0000FF"/>
                <w:sz w:val="18"/>
                <w:szCs w:val="18"/>
              </w:rPr>
            </w:pPr>
          </w:p>
        </w:tc>
        <w:tc>
          <w:tcPr>
            <w:tcW w:w="288" w:type="dxa"/>
            <w:vAlign w:val="bottom"/>
          </w:tcPr>
          <w:p w14:paraId="59A21F15" w14:textId="77777777" w:rsidR="00D86141" w:rsidRPr="00850AA1" w:rsidRDefault="00D86141" w:rsidP="00D86141">
            <w:pPr>
              <w:spacing w:line="240" w:lineRule="atLeast"/>
              <w:jc w:val="right"/>
              <w:rPr>
                <w:color w:val="0000FF"/>
                <w:sz w:val="18"/>
                <w:szCs w:val="18"/>
              </w:rPr>
            </w:pPr>
            <w:r w:rsidRPr="00850AA1">
              <w:rPr>
                <w:rFonts w:ascii="Arial" w:hAnsi="Arial"/>
                <w:color w:val="0000FF"/>
                <w:sz w:val="18"/>
                <w:szCs w:val="18"/>
              </w:rPr>
              <w:t>Q</w:t>
            </w:r>
          </w:p>
        </w:tc>
        <w:tc>
          <w:tcPr>
            <w:tcW w:w="785" w:type="dxa"/>
            <w:vAlign w:val="bottom"/>
          </w:tcPr>
          <w:p w14:paraId="3B8F5F64" w14:textId="77777777" w:rsidR="00D86141" w:rsidRPr="00850AA1" w:rsidRDefault="00D86141" w:rsidP="00D86141">
            <w:pPr>
              <w:spacing w:line="240" w:lineRule="atLeast"/>
              <w:jc w:val="right"/>
              <w:rPr>
                <w:color w:val="0000FF"/>
                <w:sz w:val="18"/>
                <w:szCs w:val="18"/>
              </w:rPr>
            </w:pPr>
            <w:r w:rsidRPr="00850AA1">
              <w:rPr>
                <w:rFonts w:ascii="Arial" w:hAnsi="Arial"/>
                <w:color w:val="0000FF"/>
                <w:sz w:val="18"/>
                <w:szCs w:val="18"/>
              </w:rPr>
              <w:t>30</w:t>
            </w:r>
          </w:p>
        </w:tc>
        <w:tc>
          <w:tcPr>
            <w:tcW w:w="288" w:type="dxa"/>
            <w:vAlign w:val="bottom"/>
          </w:tcPr>
          <w:p w14:paraId="064B555A" w14:textId="77777777" w:rsidR="00D86141" w:rsidRPr="009B0890" w:rsidRDefault="00D86141" w:rsidP="00D86141">
            <w:pPr>
              <w:spacing w:line="240" w:lineRule="atLeast"/>
              <w:rPr>
                <w:color w:val="0000FF"/>
              </w:rPr>
            </w:pPr>
          </w:p>
        </w:tc>
      </w:tr>
    </w:tbl>
    <w:p w14:paraId="4DE03636" w14:textId="77777777" w:rsidR="00D86141" w:rsidRDefault="00D86141" w:rsidP="00A749D2">
      <w:pPr>
        <w:rPr>
          <w:b/>
          <w:i/>
          <w:sz w:val="28"/>
          <w:szCs w:val="28"/>
          <w:u w:val="single"/>
          <w:lang w:eastAsia="en-US"/>
        </w:rPr>
      </w:pPr>
    </w:p>
    <w:tbl>
      <w:tblPr>
        <w:tblW w:w="3730"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134"/>
        <w:gridCol w:w="778"/>
        <w:gridCol w:w="911"/>
        <w:gridCol w:w="887"/>
      </w:tblGrid>
      <w:tr w:rsidR="00D86141" w:rsidRPr="00D86141" w14:paraId="6C2C4462" w14:textId="77777777" w:rsidTr="00D8614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D8C971A" w14:textId="77777777" w:rsidR="00D86141" w:rsidRPr="00D86141" w:rsidRDefault="00D86141" w:rsidP="00D86141">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D86141">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058D7FFD" w14:textId="77777777" w:rsidR="00D86141" w:rsidRPr="00D86141" w:rsidRDefault="00D86141" w:rsidP="00D86141">
            <w:pPr>
              <w:jc w:val="center"/>
              <w:rPr>
                <w:rFonts w:ascii="Arial" w:eastAsia="Times New Roman" w:hAnsi="Arial" w:cs="Arial"/>
                <w:b/>
                <w:bCs/>
                <w:color w:val="000000"/>
                <w:sz w:val="16"/>
                <w:szCs w:val="16"/>
              </w:rPr>
            </w:pPr>
            <w:r w:rsidRPr="00D86141">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073C196" w14:textId="77777777" w:rsidR="00D86141" w:rsidRPr="00D86141" w:rsidRDefault="00D86141" w:rsidP="00D86141">
            <w:pPr>
              <w:jc w:val="center"/>
              <w:rPr>
                <w:rFonts w:ascii="Arial" w:eastAsia="Times New Roman" w:hAnsi="Arial" w:cs="Arial"/>
                <w:b/>
                <w:bCs/>
                <w:color w:val="000000"/>
                <w:sz w:val="16"/>
                <w:szCs w:val="16"/>
              </w:rPr>
            </w:pPr>
            <w:proofErr w:type="spellStart"/>
            <w:r w:rsidRPr="00D86141">
              <w:rPr>
                <w:rFonts w:ascii="Arial" w:eastAsia="Times New Roman" w:hAnsi="Arial" w:cs="Arial"/>
                <w:b/>
                <w:bCs/>
                <w:color w:val="000000"/>
                <w:sz w:val="16"/>
                <w:szCs w:val="16"/>
              </w:rPr>
              <w:t>BKwal</w:t>
            </w:r>
            <w:proofErr w:type="spellEnd"/>
            <w:r w:rsidRPr="00D86141">
              <w:rPr>
                <w:rFonts w:ascii="Arial" w:eastAsia="Times New Roman" w:hAnsi="Arial" w:cs="Arial"/>
                <w:b/>
                <w:bCs/>
                <w:color w:val="000000"/>
                <w:sz w:val="16"/>
                <w:szCs w:val="16"/>
              </w:rPr>
              <w:t xml:space="preserve"> </w:t>
            </w:r>
            <w:proofErr w:type="spellStart"/>
            <w:r w:rsidRPr="00D86141">
              <w:rPr>
                <w:rFonts w:ascii="Arial" w:eastAsia="Times New Roman" w:hAnsi="Arial" w:cs="Arial"/>
                <w:b/>
                <w:bCs/>
                <w:color w:val="000000"/>
                <w:sz w:val="16"/>
                <w:szCs w:val="16"/>
              </w:rPr>
              <w:t>Zorgv</w:t>
            </w:r>
            <w:proofErr w:type="spellEnd"/>
            <w:r w:rsidRPr="00D86141">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3D66592" w14:textId="77777777" w:rsidR="00D86141" w:rsidRPr="00D86141" w:rsidRDefault="00D86141" w:rsidP="00D86141">
            <w:pPr>
              <w:jc w:val="center"/>
              <w:rPr>
                <w:rFonts w:ascii="Arial" w:eastAsia="Times New Roman" w:hAnsi="Arial" w:cs="Arial"/>
                <w:b/>
                <w:bCs/>
                <w:color w:val="000000"/>
                <w:sz w:val="16"/>
                <w:szCs w:val="16"/>
              </w:rPr>
            </w:pPr>
            <w:r w:rsidRPr="00D86141">
              <w:rPr>
                <w:rFonts w:ascii="Arial" w:eastAsia="Times New Roman" w:hAnsi="Arial" w:cs="Arial"/>
                <w:b/>
                <w:bCs/>
                <w:color w:val="000000"/>
                <w:sz w:val="16"/>
                <w:szCs w:val="16"/>
              </w:rPr>
              <w:t xml:space="preserve"># </w:t>
            </w:r>
            <w:proofErr w:type="spellStart"/>
            <w:r w:rsidRPr="00D86141">
              <w:rPr>
                <w:rFonts w:ascii="Arial" w:eastAsia="Times New Roman" w:hAnsi="Arial" w:cs="Arial"/>
                <w:b/>
                <w:bCs/>
                <w:color w:val="000000"/>
                <w:sz w:val="16"/>
                <w:szCs w:val="16"/>
              </w:rPr>
              <w:t>Zorgv</w:t>
            </w:r>
            <w:proofErr w:type="spellEnd"/>
            <w:r w:rsidRPr="00D86141">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3034FDB" w14:textId="77777777" w:rsidR="00D86141" w:rsidRPr="00D86141" w:rsidRDefault="00D86141" w:rsidP="00D86141">
            <w:pPr>
              <w:jc w:val="center"/>
              <w:rPr>
                <w:rFonts w:ascii="Arial" w:eastAsia="Times New Roman" w:hAnsi="Arial" w:cs="Arial"/>
                <w:b/>
                <w:bCs/>
                <w:color w:val="000000"/>
                <w:sz w:val="16"/>
                <w:szCs w:val="16"/>
              </w:rPr>
            </w:pPr>
            <w:r w:rsidRPr="00D86141">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11B58C7" w14:textId="77777777" w:rsidR="00D86141" w:rsidRPr="00D86141" w:rsidRDefault="00D86141" w:rsidP="00D86141">
            <w:pPr>
              <w:jc w:val="center"/>
              <w:rPr>
                <w:rFonts w:ascii="Arial" w:eastAsia="Times New Roman" w:hAnsi="Arial" w:cs="Arial"/>
                <w:b/>
                <w:bCs/>
                <w:color w:val="000000"/>
                <w:sz w:val="16"/>
                <w:szCs w:val="16"/>
              </w:rPr>
            </w:pPr>
            <w:r w:rsidRPr="00D86141">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129AA6E" w14:textId="77777777" w:rsidR="00D86141" w:rsidRPr="00D86141" w:rsidRDefault="00D86141" w:rsidP="00D86141">
            <w:pPr>
              <w:jc w:val="center"/>
              <w:rPr>
                <w:rFonts w:ascii="Arial" w:eastAsia="Times New Roman" w:hAnsi="Arial" w:cs="Arial"/>
                <w:b/>
                <w:bCs/>
                <w:color w:val="000000"/>
                <w:sz w:val="16"/>
                <w:szCs w:val="16"/>
              </w:rPr>
            </w:pPr>
            <w:proofErr w:type="spellStart"/>
            <w:r w:rsidRPr="00D86141">
              <w:rPr>
                <w:rFonts w:ascii="Arial" w:eastAsia="Times New Roman" w:hAnsi="Arial" w:cs="Arial"/>
                <w:b/>
                <w:bCs/>
                <w:color w:val="000000"/>
                <w:sz w:val="16"/>
                <w:szCs w:val="16"/>
              </w:rPr>
              <w:t>Uitg</w:t>
            </w:r>
            <w:proofErr w:type="spellEnd"/>
            <w:r w:rsidRPr="00D86141">
              <w:rPr>
                <w:rFonts w:ascii="Arial" w:eastAsia="Times New Roman" w:hAnsi="Arial" w:cs="Arial"/>
                <w:b/>
                <w:bCs/>
                <w:color w:val="000000"/>
                <w:sz w:val="16"/>
                <w:szCs w:val="16"/>
              </w:rPr>
              <w:t>/</w:t>
            </w:r>
            <w:proofErr w:type="spellStart"/>
            <w:r w:rsidRPr="00D86141">
              <w:rPr>
                <w:rFonts w:ascii="Arial" w:eastAsia="Times New Roman" w:hAnsi="Arial" w:cs="Arial"/>
                <w:b/>
                <w:bCs/>
                <w:color w:val="000000"/>
                <w:sz w:val="16"/>
                <w:szCs w:val="16"/>
              </w:rPr>
              <w:t>Zorgv</w:t>
            </w:r>
            <w:proofErr w:type="spellEnd"/>
            <w:r w:rsidRPr="00D86141">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567BF329" w14:textId="77777777" w:rsidR="00D86141" w:rsidRPr="00D86141" w:rsidRDefault="00D86141" w:rsidP="00D86141">
            <w:pPr>
              <w:jc w:val="center"/>
              <w:rPr>
                <w:rFonts w:ascii="Arial" w:eastAsia="Times New Roman" w:hAnsi="Arial" w:cs="Arial"/>
                <w:b/>
                <w:bCs/>
                <w:color w:val="000000"/>
                <w:sz w:val="16"/>
                <w:szCs w:val="16"/>
              </w:rPr>
            </w:pPr>
            <w:proofErr w:type="spellStart"/>
            <w:r w:rsidRPr="00D86141">
              <w:rPr>
                <w:rFonts w:ascii="Arial" w:eastAsia="Times New Roman" w:hAnsi="Arial" w:cs="Arial"/>
                <w:b/>
                <w:bCs/>
                <w:color w:val="000000"/>
                <w:sz w:val="16"/>
                <w:szCs w:val="16"/>
              </w:rPr>
              <w:t>Gev</w:t>
            </w:r>
            <w:proofErr w:type="spellEnd"/>
            <w:r w:rsidRPr="00D86141">
              <w:rPr>
                <w:rFonts w:ascii="Arial" w:eastAsia="Times New Roman" w:hAnsi="Arial" w:cs="Arial"/>
                <w:b/>
                <w:bCs/>
                <w:color w:val="000000"/>
                <w:sz w:val="16"/>
                <w:szCs w:val="16"/>
              </w:rPr>
              <w:t>/</w:t>
            </w:r>
            <w:proofErr w:type="spellStart"/>
            <w:r w:rsidRPr="00D86141">
              <w:rPr>
                <w:rFonts w:ascii="Arial" w:eastAsia="Times New Roman" w:hAnsi="Arial" w:cs="Arial"/>
                <w:b/>
                <w:bCs/>
                <w:color w:val="000000"/>
                <w:sz w:val="16"/>
                <w:szCs w:val="16"/>
              </w:rPr>
              <w:t>Zorgv</w:t>
            </w:r>
            <w:proofErr w:type="spellEnd"/>
            <w:r w:rsidRPr="00D86141">
              <w:rPr>
                <w:rFonts w:ascii="Arial" w:eastAsia="Times New Roman" w:hAnsi="Arial" w:cs="Arial"/>
                <w:b/>
                <w:bCs/>
                <w:color w:val="000000"/>
                <w:sz w:val="16"/>
                <w:szCs w:val="16"/>
              </w:rPr>
              <w:t xml:space="preserve"> </w:t>
            </w:r>
          </w:p>
        </w:tc>
      </w:tr>
      <w:tr w:rsidR="00D86141" w:rsidRPr="00D86141" w14:paraId="586B1B2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48514B"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63A77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1BD4B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BB9C6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6C499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€266,59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51651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A0788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€88,86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33CA3F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w:t>
            </w:r>
          </w:p>
        </w:tc>
      </w:tr>
      <w:tr w:rsidR="00D86141" w:rsidRPr="00D86141" w14:paraId="13F259C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FDEB5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39E3E2"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E8444C"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90E05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FC37E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€4.082.481,70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FAB81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152.605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755C9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€10.361,63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76EE275"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387</w:t>
            </w:r>
          </w:p>
        </w:tc>
      </w:tr>
      <w:tr w:rsidR="00D86141" w:rsidRPr="00D86141" w14:paraId="34CDA0A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6BE942"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E0765F"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29FBD8"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AF658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D6167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€1.260.019,40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290F8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47.229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457EBD"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€5.753,51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E1C0A8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216</w:t>
            </w:r>
          </w:p>
        </w:tc>
      </w:tr>
      <w:tr w:rsidR="00D86141" w:rsidRPr="00D86141" w14:paraId="60ABDC4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993A47"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5D8930"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64D6A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8B5A7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1AA85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€751.225,68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B8663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28.166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366C0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€17.470,36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BDB21C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655</w:t>
            </w:r>
          </w:p>
        </w:tc>
      </w:tr>
      <w:tr w:rsidR="00D86141" w:rsidRPr="00D86141" w14:paraId="29BF82D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2F96B2"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B4F5E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4A13C2" w14:textId="77777777" w:rsidR="00D86141" w:rsidRPr="006B56B1" w:rsidRDefault="00D86141" w:rsidP="00D86141">
            <w:pPr>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E4AA7B" w14:textId="77777777" w:rsidR="00D86141" w:rsidRPr="006B56B1" w:rsidRDefault="00D86141" w:rsidP="00D86141">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6D0295" w14:textId="77777777" w:rsidR="00D86141" w:rsidRPr="006B56B1" w:rsidRDefault="00D86141" w:rsidP="00D86141">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€1.441.791,85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08D60F" w14:textId="77777777" w:rsidR="00D86141" w:rsidRPr="006B56B1" w:rsidRDefault="00D86141" w:rsidP="00D86141">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54.904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08E5AE" w14:textId="77777777" w:rsidR="00D86141" w:rsidRPr="006B56B1" w:rsidRDefault="00D86141" w:rsidP="00D86141">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€10.922,67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5FEACC" w14:textId="77777777" w:rsidR="00D86141" w:rsidRPr="006B56B1" w:rsidRDefault="00D86141" w:rsidP="00D86141">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416</w:t>
            </w:r>
          </w:p>
        </w:tc>
      </w:tr>
      <w:tr w:rsidR="00D86141" w:rsidRPr="00D86141" w14:paraId="3B68AAA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0BD10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5E6EE7"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D175B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9D2F7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31CC9A"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€8.460.499,04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8325F5"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319.072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540525"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€20.890,12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C560773"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788</w:t>
            </w:r>
          </w:p>
        </w:tc>
      </w:tr>
      <w:tr w:rsidR="00D86141" w:rsidRPr="00D86141" w14:paraId="57512D76"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67E4BF"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BF349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50C649"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D3EB6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F9FB0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€364.761,39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1FE8A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13.670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42D0F7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€18.238,07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FB7C01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684</w:t>
            </w:r>
          </w:p>
        </w:tc>
      </w:tr>
      <w:tr w:rsidR="00D86141" w:rsidRPr="00D86141" w14:paraId="756C738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49F26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E5B197"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DAA29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9CE95A"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B101D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€386,57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9FFD9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CFEF4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€386,57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A1A7E4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w:t>
            </w:r>
          </w:p>
        </w:tc>
      </w:tr>
      <w:tr w:rsidR="00D86141" w:rsidRPr="00D86141" w14:paraId="1FAB8CE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9962F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76F5C1"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BE93EE"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3DC861"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3D36EA"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€7.924.862,33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70644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300.358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C3FD9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€14.980,84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EE5599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568</w:t>
            </w:r>
          </w:p>
        </w:tc>
      </w:tr>
      <w:tr w:rsidR="00D86141" w:rsidRPr="00D86141" w14:paraId="12ED3B0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48CACB"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98778E"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2F6A0F"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04BBB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A2DF8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€230.530,30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6736A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8.679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A7BBD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€20.957,30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6DE22E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789</w:t>
            </w:r>
          </w:p>
        </w:tc>
      </w:tr>
      <w:tr w:rsidR="00D86141" w:rsidRPr="00D86141" w14:paraId="5AC24406"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FD555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C03C2E"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D18C6D"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04F1A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B7C5D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€2.853.109,78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2DED9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108.420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FFEEC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€13.208,84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B78222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502</w:t>
            </w:r>
          </w:p>
        </w:tc>
      </w:tr>
      <w:tr w:rsidR="00D86141" w:rsidRPr="00D86141" w14:paraId="6B7F90C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B87391"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36764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63DA7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C0867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F3FD9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€6.486.058,55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53783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245.963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36EBC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€11.106,26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F012F4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421</w:t>
            </w:r>
          </w:p>
        </w:tc>
      </w:tr>
      <w:tr w:rsidR="00D86141" w:rsidRPr="00D86141" w14:paraId="56E24F73"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E22858"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3269CB"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1188EE"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BEF9C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81805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€714.396,32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2662A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27.086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A3659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€9.277,87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87DA2F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352</w:t>
            </w:r>
          </w:p>
        </w:tc>
      </w:tr>
      <w:tr w:rsidR="00D86141" w:rsidRPr="00D86141" w14:paraId="1F75AEA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0EC791"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0AE8E2"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94EC76"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4033D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11E28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€147.968,40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2C0E9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5.596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387D8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€13.451,67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C33EF71"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509</w:t>
            </w:r>
          </w:p>
        </w:tc>
      </w:tr>
      <w:tr w:rsidR="00D86141" w:rsidRPr="00D86141" w14:paraId="17E66EC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B8EB3F"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258F6D"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FC23A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EFFDC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E6B14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€35.044,18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2BB47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B6A0E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€3.893,80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946B04E"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147</w:t>
            </w:r>
          </w:p>
        </w:tc>
      </w:tr>
      <w:tr w:rsidR="00D86141" w:rsidRPr="00D86141" w14:paraId="07E608F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34F5AC"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C1D3D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E827BC"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49283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98CCC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€9.156,06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F4BF5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5E582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€4.578,03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E68DCA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174</w:t>
            </w:r>
          </w:p>
        </w:tc>
      </w:tr>
      <w:tr w:rsidR="00D86141" w:rsidRPr="00D86141" w14:paraId="70BC96D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F32089"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33E6B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269DC6"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7F7DA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058ABA"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€5.234.748,69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A7C7A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198.468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A23EF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€15.579,61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156245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591</w:t>
            </w:r>
          </w:p>
        </w:tc>
      </w:tr>
      <w:tr w:rsidR="00D86141" w:rsidRPr="00D86141" w14:paraId="440BF375"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F468C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64D264"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E82B55"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D3300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E62F5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€262.105,54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B322A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9.915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4538C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€13.105,28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9A041D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496</w:t>
            </w:r>
          </w:p>
        </w:tc>
      </w:tr>
      <w:tr w:rsidR="00D86141" w:rsidRPr="00D86141" w14:paraId="02A7D6D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87BB7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300759"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969482"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CC1B6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438ED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€393.748,27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CB9AD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14.680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FFB73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€4.743,96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824B106"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177</w:t>
            </w:r>
          </w:p>
        </w:tc>
      </w:tr>
      <w:tr w:rsidR="00D86141" w:rsidRPr="00D86141" w14:paraId="01135BF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EA07FD"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4167D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39F92D"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190B2A"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CE1F9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€2.262,59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9F2C8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7B881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€2.262,59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31FABE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81</w:t>
            </w:r>
          </w:p>
        </w:tc>
      </w:tr>
      <w:tr w:rsidR="00D86141" w:rsidRPr="00D86141" w14:paraId="6D6CE91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BC0DC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68D56B"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D05E89"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C78092"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9C097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€130.029,69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2550A3"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4.889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934EA9"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€1.667,05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83D943D"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63</w:t>
            </w:r>
          </w:p>
        </w:tc>
      </w:tr>
      <w:tr w:rsidR="00D86141" w:rsidRPr="00D86141" w14:paraId="10F1B923"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37C83E"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09A9BF"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C1D934"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10794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B6916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F523D1"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€56.341,71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6BC51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2.151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74FE17"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€3.314,22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A44801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127</w:t>
            </w:r>
          </w:p>
        </w:tc>
      </w:tr>
      <w:tr w:rsidR="00D86141" w:rsidRPr="00D86141" w14:paraId="76AE93D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582698"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CD5581"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563039"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10983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84C5E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AA49C0"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€3.000,60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DC221F"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15AAC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€1.500,30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2461C0B"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58</w:t>
            </w:r>
          </w:p>
        </w:tc>
      </w:tr>
      <w:tr w:rsidR="00D86141" w:rsidRPr="00D86141" w14:paraId="03810DF6" w14:textId="77777777" w:rsidTr="00D8614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26B2BCD"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47C190A"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598205</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7D945A3" w14:textId="77777777" w:rsidR="00D86141" w:rsidRPr="00D86141" w:rsidRDefault="00D86141" w:rsidP="00D86141">
            <w:pPr>
              <w:rPr>
                <w:rFonts w:ascii="Arial" w:eastAsia="Times New Roman" w:hAnsi="Arial" w:cs="Arial"/>
                <w:color w:val="000000"/>
                <w:sz w:val="16"/>
                <w:szCs w:val="16"/>
              </w:rPr>
            </w:pPr>
            <w:r w:rsidRPr="00D86141">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551501C"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B7B3078"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€−24,81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FFF2D75"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B7FAE61"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€−24,81</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1C51A704" w14:textId="77777777" w:rsidR="00D86141" w:rsidRPr="00D86141" w:rsidRDefault="00D86141" w:rsidP="00D86141">
            <w:pPr>
              <w:jc w:val="right"/>
              <w:rPr>
                <w:rFonts w:ascii="Arial" w:eastAsia="Times New Roman" w:hAnsi="Arial" w:cs="Arial"/>
                <w:color w:val="000000"/>
                <w:sz w:val="16"/>
                <w:szCs w:val="16"/>
              </w:rPr>
            </w:pPr>
            <w:r w:rsidRPr="00D86141">
              <w:rPr>
                <w:rFonts w:ascii="Arial" w:eastAsia="Times New Roman" w:hAnsi="Arial" w:cs="Arial"/>
                <w:color w:val="000000"/>
                <w:sz w:val="16"/>
                <w:szCs w:val="16"/>
              </w:rPr>
              <w:t>−1</w:t>
            </w:r>
          </w:p>
        </w:tc>
      </w:tr>
    </w:tbl>
    <w:p w14:paraId="0901511D" w14:textId="77777777" w:rsidR="00F7269F" w:rsidRDefault="00F7269F"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141"/>
        <w:gridCol w:w="7227"/>
        <w:gridCol w:w="380"/>
        <w:gridCol w:w="1037"/>
      </w:tblGrid>
      <w:tr w:rsidR="00F7269F" w:rsidRPr="009B0890" w14:paraId="1D5A2BC5" w14:textId="77777777" w:rsidTr="00850AA1">
        <w:trPr>
          <w:cantSplit/>
        </w:trPr>
        <w:tc>
          <w:tcPr>
            <w:tcW w:w="1141" w:type="dxa"/>
          </w:tcPr>
          <w:p w14:paraId="12918899" w14:textId="77777777" w:rsidR="00F7269F" w:rsidRPr="00850AA1" w:rsidRDefault="00F7269F" w:rsidP="00F7269F">
            <w:pPr>
              <w:spacing w:line="240" w:lineRule="atLeast"/>
              <w:rPr>
                <w:color w:val="0000FF"/>
                <w:sz w:val="18"/>
                <w:szCs w:val="18"/>
              </w:rPr>
            </w:pPr>
            <w:r w:rsidRPr="00850AA1">
              <w:rPr>
                <w:rFonts w:ascii="Arial" w:hAnsi="Arial"/>
                <w:color w:val="0000FF"/>
                <w:sz w:val="18"/>
                <w:szCs w:val="18"/>
              </w:rPr>
              <w:t>598721</w:t>
            </w:r>
          </w:p>
        </w:tc>
        <w:tc>
          <w:tcPr>
            <w:tcW w:w="7227" w:type="dxa"/>
          </w:tcPr>
          <w:p w14:paraId="74321EDC" w14:textId="77777777" w:rsidR="00F7269F" w:rsidRPr="00850AA1" w:rsidRDefault="00F7269F" w:rsidP="00F7269F">
            <w:pPr>
              <w:spacing w:line="240" w:lineRule="atLeast"/>
              <w:jc w:val="both"/>
              <w:rPr>
                <w:color w:val="0000FF"/>
                <w:sz w:val="18"/>
                <w:szCs w:val="18"/>
              </w:rPr>
            </w:pPr>
            <w:r w:rsidRPr="00850AA1">
              <w:rPr>
                <w:rFonts w:ascii="Arial" w:hAnsi="Arial"/>
                <w:color w:val="0000FF"/>
                <w:sz w:val="18"/>
                <w:szCs w:val="18"/>
              </w:rPr>
              <w:t>van de zesde tot en met de twaalfde dag, per dag</w:t>
            </w:r>
          </w:p>
        </w:tc>
        <w:tc>
          <w:tcPr>
            <w:tcW w:w="380" w:type="dxa"/>
            <w:vAlign w:val="bottom"/>
          </w:tcPr>
          <w:p w14:paraId="41D6D07D"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C</w:t>
            </w:r>
          </w:p>
        </w:tc>
        <w:tc>
          <w:tcPr>
            <w:tcW w:w="1037" w:type="dxa"/>
            <w:vAlign w:val="bottom"/>
          </w:tcPr>
          <w:p w14:paraId="69091AE8"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7</w:t>
            </w:r>
          </w:p>
        </w:tc>
      </w:tr>
    </w:tbl>
    <w:p w14:paraId="274DF737" w14:textId="77777777" w:rsidR="00F7269F" w:rsidRDefault="00F7269F" w:rsidP="00A749D2">
      <w:pPr>
        <w:rPr>
          <w:b/>
          <w:i/>
          <w:sz w:val="28"/>
          <w:szCs w:val="28"/>
          <w:u w:val="single"/>
          <w:lang w:eastAsia="en-US"/>
        </w:rPr>
      </w:pPr>
    </w:p>
    <w:tbl>
      <w:tblPr>
        <w:tblW w:w="3729"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134"/>
        <w:gridCol w:w="778"/>
        <w:gridCol w:w="910"/>
        <w:gridCol w:w="887"/>
      </w:tblGrid>
      <w:tr w:rsidR="00D86141" w:rsidRPr="008D42C3" w14:paraId="01ABA7D5" w14:textId="77777777" w:rsidTr="00D8614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511B9DE" w14:textId="77777777" w:rsidR="00D86141" w:rsidRPr="008D42C3" w:rsidRDefault="00D86141" w:rsidP="00D86141">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8D42C3">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4145F07"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C8E603D"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BKwal</w:t>
            </w:r>
            <w:proofErr w:type="spellEnd"/>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D0EF60D"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2022E29"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8B1A1C7"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19822B0"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Uitg</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24779A26"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Gev</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p w14:paraId="1B615FFA" w14:textId="77777777" w:rsidR="00D86141" w:rsidRPr="008D42C3" w:rsidRDefault="00D86141" w:rsidP="008D42C3">
            <w:pPr>
              <w:rPr>
                <w:rFonts w:ascii="Arial" w:eastAsia="Times New Roman" w:hAnsi="Arial" w:cs="Arial"/>
                <w:b/>
                <w:bCs/>
                <w:color w:val="000000"/>
                <w:sz w:val="16"/>
                <w:szCs w:val="16"/>
              </w:rPr>
            </w:pPr>
          </w:p>
        </w:tc>
      </w:tr>
      <w:tr w:rsidR="00D86141" w:rsidRPr="008D42C3" w14:paraId="2BF10AD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5237B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30878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CC364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10065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4B6C1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7F1CB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7CF78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30396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€19,17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C17E67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r>
      <w:tr w:rsidR="00D86141" w:rsidRPr="008D42C3" w14:paraId="7530AFF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3AC3D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78A74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B5951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10073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25BF2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239B5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0BB78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8C2B6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€8,32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269F03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r>
      <w:tr w:rsidR="00D86141" w:rsidRPr="008D42C3" w14:paraId="2B53256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DA7B1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B18A75"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19879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72901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0E374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€70,14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6B0A0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6CEF7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€23,38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02C375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r>
      <w:tr w:rsidR="00D86141" w:rsidRPr="008D42C3" w14:paraId="3D124653"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CD8C8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94B07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41CEF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AECE8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34D16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€812.169,66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5137A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118.675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D0E21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€1.915,49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57ED08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280</w:t>
            </w:r>
          </w:p>
        </w:tc>
      </w:tr>
      <w:tr w:rsidR="00D86141" w:rsidRPr="008D42C3" w14:paraId="22E903B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20A6F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B2DA4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6DA42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3E310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EA8A8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€165.025,44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D0C8A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23.893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AEEC0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€808,95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EA1092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117</w:t>
            </w:r>
          </w:p>
        </w:tc>
      </w:tr>
      <w:tr w:rsidR="00D86141" w:rsidRPr="008D42C3" w14:paraId="2D13E979"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41836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5B48D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06E11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F6CA0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B287F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€42.474,68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1661B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6.263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AEE37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€1.213,56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E5A665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179</w:t>
            </w:r>
          </w:p>
        </w:tc>
      </w:tr>
      <w:tr w:rsidR="00D86141" w:rsidRPr="008D42C3" w14:paraId="3CDABDA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F09BB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920C9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F948A2" w14:textId="77777777" w:rsidR="00D86141" w:rsidRPr="00850AA1" w:rsidRDefault="00D86141" w:rsidP="008D42C3">
            <w:pPr>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64319D"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D027CF"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€276.305,97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93E687"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43.011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FF709C"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€1.987,81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38FC08E" w14:textId="77777777" w:rsidR="00D86141" w:rsidRPr="00850AA1" w:rsidRDefault="00D86141" w:rsidP="008D42C3">
            <w:pPr>
              <w:jc w:val="right"/>
              <w:rPr>
                <w:rFonts w:ascii="Arial" w:eastAsia="Times New Roman" w:hAnsi="Arial" w:cs="Arial"/>
                <w:color w:val="000000"/>
                <w:sz w:val="16"/>
                <w:szCs w:val="16"/>
                <w:highlight w:val="yellow"/>
              </w:rPr>
            </w:pPr>
            <w:r w:rsidRPr="00850AA1">
              <w:rPr>
                <w:rFonts w:ascii="Arial" w:eastAsia="Times New Roman" w:hAnsi="Arial" w:cs="Arial"/>
                <w:color w:val="000000"/>
                <w:sz w:val="16"/>
                <w:szCs w:val="16"/>
                <w:highlight w:val="yellow"/>
              </w:rPr>
              <w:t>309</w:t>
            </w:r>
          </w:p>
        </w:tc>
      </w:tr>
      <w:tr w:rsidR="00D86141" w:rsidRPr="008D42C3" w14:paraId="10BA2022"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ABC1F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3CB69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365A0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27E8A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16088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€1.183.926,91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52923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173.309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C01A0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€2.873,61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EB3546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421</w:t>
            </w:r>
          </w:p>
        </w:tc>
      </w:tr>
      <w:tr w:rsidR="00D86141" w:rsidRPr="008D42C3" w14:paraId="1C72A986"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6F5F9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B3EAC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424E2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BCE5D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CA415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€49.849,50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3AB24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7.123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D7172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€2.932,32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0A1061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419</w:t>
            </w:r>
          </w:p>
        </w:tc>
      </w:tr>
      <w:tr w:rsidR="00D86141" w:rsidRPr="008D42C3" w14:paraId="10893713"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DE2A0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FE6EA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E729D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3E34D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7EEED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€207,50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9E28F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966AA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€207,50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086DAE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w:t>
            </w:r>
          </w:p>
        </w:tc>
      </w:tr>
      <w:tr w:rsidR="00D86141" w:rsidRPr="008D42C3" w14:paraId="5CDB912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12953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F42DF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94FAE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697DE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0EE90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€879.023,78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0F2FB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132.925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A5C4A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€1.652,30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A76710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250</w:t>
            </w:r>
          </w:p>
        </w:tc>
      </w:tr>
      <w:tr w:rsidR="00D86141" w:rsidRPr="008D42C3" w14:paraId="4F843D0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5D77E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CE1C8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2A579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700EA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F0119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€19.997,70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DF824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96C9D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€2.221,97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0CB3A3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337</w:t>
            </w:r>
          </w:p>
        </w:tc>
      </w:tr>
      <w:tr w:rsidR="00D86141" w:rsidRPr="008D42C3" w14:paraId="5D5A71F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26C7A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C5564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8B1BF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BC7B1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CC041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€471.153,83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C4D5A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71.840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45E49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€1.996,41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960B05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304</w:t>
            </w:r>
          </w:p>
        </w:tc>
      </w:tr>
      <w:tr w:rsidR="00D86141" w:rsidRPr="008D42C3" w14:paraId="4E2D645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D3FC6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87FC0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DC59F5"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73D58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D2BD5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€786.729,88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B64F4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117.034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0D2C9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€1.333,44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D75759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198</w:t>
            </w:r>
          </w:p>
        </w:tc>
      </w:tr>
      <w:tr w:rsidR="00D86141" w:rsidRPr="008D42C3" w14:paraId="3E8601A5"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7058A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066EE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D8E15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49AF9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E1ACF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€79.005,06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B53E4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11.768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23B6C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€1.128,64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5281A4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168</w:t>
            </w:r>
          </w:p>
        </w:tc>
      </w:tr>
      <w:tr w:rsidR="00D86141" w:rsidRPr="008D42C3" w14:paraId="79A17D5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F9F29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DBF73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A82F4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2AB45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568AD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€12.984,08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1903E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B80F7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€1.082,01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E36DBF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162</w:t>
            </w:r>
          </w:p>
        </w:tc>
      </w:tr>
      <w:tr w:rsidR="00D86141" w:rsidRPr="008D42C3" w14:paraId="7A9F4C4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52D1B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453D2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48579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55F65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D7DB9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€2.907,10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1113D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32F7F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€363,39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45FCF4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55</w:t>
            </w:r>
          </w:p>
        </w:tc>
      </w:tr>
      <w:tr w:rsidR="00D86141" w:rsidRPr="008D42C3" w14:paraId="3DD7072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3F15B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2FFA8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AB9F2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049FC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71CF7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€1.292,44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30B09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F4739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€646,22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D02572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101</w:t>
            </w:r>
          </w:p>
        </w:tc>
      </w:tr>
      <w:tr w:rsidR="00D86141" w:rsidRPr="008D42C3" w14:paraId="0F2E3BE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39562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AAF5D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A6846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319BC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32555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€736.054,47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00FD6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110.643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05B8C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€2.109,04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28F514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317</w:t>
            </w:r>
          </w:p>
        </w:tc>
      </w:tr>
      <w:tr w:rsidR="00D86141" w:rsidRPr="008D42C3" w14:paraId="6ADF9EB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BDEE3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682B7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574CE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2E960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3F8A6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€31.289,40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AD59E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4.584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5DB2B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€1.955,59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F9E66E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287</w:t>
            </w:r>
          </w:p>
        </w:tc>
      </w:tr>
      <w:tr w:rsidR="00D86141" w:rsidRPr="008D42C3" w14:paraId="78B64427"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D9902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7CEE2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CA40C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2361F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72149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€22.388,00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8C2F0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3.255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F61C6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€497,51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4AC7FF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72</w:t>
            </w:r>
          </w:p>
        </w:tc>
      </w:tr>
      <w:tr w:rsidR="00D86141" w:rsidRPr="008D42C3" w14:paraId="7D8BC0C8"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617E1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2DE2E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65E55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1C5AB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D171C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06C1D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46900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0FFDE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w:t>
            </w:r>
          </w:p>
        </w:tc>
      </w:tr>
      <w:tr w:rsidR="00D86141" w:rsidRPr="008D42C3" w14:paraId="7C4D35A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6FB84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FCA2B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FAAE6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02800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F6BD7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€23.440,86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CEB91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9ECEA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€418,59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96A410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61</w:t>
            </w:r>
          </w:p>
        </w:tc>
      </w:tr>
      <w:tr w:rsidR="00D86141" w:rsidRPr="008D42C3" w14:paraId="211DDB0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113E8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98DE0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8A2DE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0FA05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8787B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€7.580,94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6D79D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E77C6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€541,50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D9C52B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83</w:t>
            </w:r>
          </w:p>
        </w:tc>
      </w:tr>
      <w:tr w:rsidR="00D86141" w:rsidRPr="008D42C3" w14:paraId="2B9AEA7B" w14:textId="77777777" w:rsidTr="00D8614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169276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A19CF0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598721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B26DD0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CFA784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FE5767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€2.147,74</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0FD926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352</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AE78DF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€2.147,74</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103DBD7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352</w:t>
            </w:r>
          </w:p>
        </w:tc>
      </w:tr>
    </w:tbl>
    <w:p w14:paraId="71223F81" w14:textId="77777777" w:rsidR="00F7269F" w:rsidRDefault="00F7269F"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099"/>
        <w:gridCol w:w="6956"/>
        <w:gridCol w:w="366"/>
        <w:gridCol w:w="998"/>
        <w:gridCol w:w="366"/>
      </w:tblGrid>
      <w:tr w:rsidR="00F7269F" w:rsidRPr="009B0890" w14:paraId="6E0DAFFE" w14:textId="77777777" w:rsidTr="00F7269F">
        <w:trPr>
          <w:cantSplit/>
        </w:trPr>
        <w:tc>
          <w:tcPr>
            <w:tcW w:w="864" w:type="dxa"/>
          </w:tcPr>
          <w:p w14:paraId="49EB3B5D" w14:textId="77777777" w:rsidR="00F7269F" w:rsidRPr="00850AA1" w:rsidRDefault="00F7269F" w:rsidP="00F7269F">
            <w:pPr>
              <w:spacing w:line="240" w:lineRule="atLeast"/>
              <w:rPr>
                <w:color w:val="0000FF"/>
                <w:sz w:val="18"/>
                <w:szCs w:val="18"/>
              </w:rPr>
            </w:pPr>
            <w:r w:rsidRPr="00850AA1">
              <w:rPr>
                <w:rFonts w:ascii="Arial" w:hAnsi="Arial"/>
                <w:color w:val="0000FF"/>
                <w:sz w:val="18"/>
                <w:szCs w:val="18"/>
              </w:rPr>
              <w:t>598743</w:t>
            </w:r>
          </w:p>
        </w:tc>
        <w:tc>
          <w:tcPr>
            <w:tcW w:w="5472" w:type="dxa"/>
          </w:tcPr>
          <w:p w14:paraId="6051303B" w14:textId="77777777" w:rsidR="00F7269F" w:rsidRPr="00850AA1" w:rsidRDefault="00F7269F" w:rsidP="00F7269F">
            <w:pPr>
              <w:spacing w:line="240" w:lineRule="atLeast"/>
              <w:jc w:val="both"/>
              <w:rPr>
                <w:color w:val="0000FF"/>
                <w:sz w:val="18"/>
                <w:szCs w:val="18"/>
              </w:rPr>
            </w:pPr>
            <w:r w:rsidRPr="00850AA1">
              <w:rPr>
                <w:rFonts w:ascii="Arial" w:hAnsi="Arial"/>
                <w:color w:val="0000FF"/>
                <w:sz w:val="18"/>
                <w:szCs w:val="18"/>
              </w:rPr>
              <w:t>de dertiende en volgende dagen, per dag</w:t>
            </w:r>
          </w:p>
        </w:tc>
        <w:tc>
          <w:tcPr>
            <w:tcW w:w="288" w:type="dxa"/>
            <w:vAlign w:val="bottom"/>
          </w:tcPr>
          <w:p w14:paraId="25B43249"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C</w:t>
            </w:r>
          </w:p>
        </w:tc>
        <w:tc>
          <w:tcPr>
            <w:tcW w:w="785" w:type="dxa"/>
            <w:vAlign w:val="bottom"/>
          </w:tcPr>
          <w:p w14:paraId="0CF9CEBF" w14:textId="77777777" w:rsidR="00F7269F" w:rsidRPr="00850AA1" w:rsidRDefault="00F7269F" w:rsidP="00F7269F">
            <w:pPr>
              <w:spacing w:line="240" w:lineRule="atLeast"/>
              <w:jc w:val="right"/>
              <w:rPr>
                <w:color w:val="0000FF"/>
                <w:sz w:val="18"/>
                <w:szCs w:val="18"/>
              </w:rPr>
            </w:pPr>
            <w:r w:rsidRPr="00850AA1">
              <w:rPr>
                <w:rFonts w:ascii="Arial" w:hAnsi="Arial"/>
                <w:color w:val="0000FF"/>
                <w:sz w:val="18"/>
                <w:szCs w:val="18"/>
              </w:rPr>
              <w:t>3,5</w:t>
            </w:r>
          </w:p>
        </w:tc>
        <w:tc>
          <w:tcPr>
            <w:tcW w:w="288" w:type="dxa"/>
            <w:vAlign w:val="bottom"/>
          </w:tcPr>
          <w:p w14:paraId="667D4003" w14:textId="77777777" w:rsidR="00F7269F" w:rsidRPr="00850AA1" w:rsidRDefault="00F7269F" w:rsidP="00F7269F">
            <w:pPr>
              <w:spacing w:line="240" w:lineRule="atLeast"/>
              <w:rPr>
                <w:color w:val="0000FF"/>
                <w:sz w:val="18"/>
                <w:szCs w:val="18"/>
              </w:rPr>
            </w:pPr>
          </w:p>
        </w:tc>
      </w:tr>
    </w:tbl>
    <w:p w14:paraId="1E259B9C" w14:textId="77777777" w:rsidR="00F7269F" w:rsidRDefault="00F7269F" w:rsidP="00A749D2">
      <w:pPr>
        <w:rPr>
          <w:b/>
          <w:i/>
          <w:sz w:val="28"/>
          <w:szCs w:val="28"/>
          <w:u w:val="single"/>
          <w:lang w:eastAsia="en-US"/>
        </w:rPr>
      </w:pPr>
    </w:p>
    <w:tbl>
      <w:tblPr>
        <w:tblW w:w="3653"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000"/>
        <w:gridCol w:w="778"/>
        <w:gridCol w:w="910"/>
        <w:gridCol w:w="887"/>
      </w:tblGrid>
      <w:tr w:rsidR="00D86141" w:rsidRPr="008D42C3" w14:paraId="06E364CC" w14:textId="77777777" w:rsidTr="00D86141">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3CF7EB9" w14:textId="77777777" w:rsidR="00D86141" w:rsidRPr="008D42C3" w:rsidRDefault="00D86141" w:rsidP="008D42C3">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8D42C3">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A3D4AE2"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C6EAB79"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BKwal</w:t>
            </w:r>
            <w:proofErr w:type="spellEnd"/>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CB525F6"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C7E2283"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DFED4C1"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434CFCB"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Uitg</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59149D4C" w14:textId="77777777" w:rsidR="00D86141" w:rsidRPr="008D42C3" w:rsidRDefault="00D86141" w:rsidP="00D86141">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Gev</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r>
      <w:tr w:rsidR="00D86141" w:rsidRPr="008D42C3" w14:paraId="33298F64"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9EA71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7C49E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2B55F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8DD00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727A9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D5581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A1E39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€29,49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AA410E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w:t>
            </w:r>
          </w:p>
        </w:tc>
      </w:tr>
      <w:tr w:rsidR="00D86141" w:rsidRPr="008D42C3" w14:paraId="1BCD8EC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6EB38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E98DA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ECB43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CB36D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03B62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€418.087,28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703DD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121.566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01B0E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€1.061,14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AEB9C0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309</w:t>
            </w:r>
          </w:p>
        </w:tc>
      </w:tr>
      <w:tr w:rsidR="00D86141" w:rsidRPr="008D42C3" w14:paraId="038707D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EB917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38FB1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049DC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25DCF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9BE63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€80.098,10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DBEC8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22.643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0EC0E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€479,63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B0A41B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136</w:t>
            </w:r>
          </w:p>
        </w:tc>
      </w:tr>
      <w:tr w:rsidR="00D86141" w:rsidRPr="008D42C3" w14:paraId="43F2160C"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452D6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EBC83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6DEE3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59231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A3815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€13.929,64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BA5E6F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3.997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9A249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€449,34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27B6C2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129</w:t>
            </w:r>
          </w:p>
        </w:tc>
      </w:tr>
      <w:tr w:rsidR="00D86141" w:rsidRPr="008D42C3" w14:paraId="02F2860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44B56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F12C75"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4342C6" w14:textId="77777777" w:rsidR="00D86141" w:rsidRPr="006B56B1" w:rsidRDefault="00D86141" w:rsidP="008D42C3">
            <w:pPr>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65573C" w14:textId="77777777" w:rsidR="00D86141" w:rsidRPr="006B56B1" w:rsidRDefault="00D86141" w:rsidP="008D42C3">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D06034" w14:textId="77777777" w:rsidR="00D86141" w:rsidRPr="006B56B1" w:rsidRDefault="00D86141" w:rsidP="008D42C3">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€217.261,62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0788B3" w14:textId="77777777" w:rsidR="00D86141" w:rsidRPr="006B56B1" w:rsidRDefault="00D86141" w:rsidP="008D42C3">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67.878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1424C1" w14:textId="77777777" w:rsidR="00D86141" w:rsidRPr="006B56B1" w:rsidRDefault="00D86141" w:rsidP="008D42C3">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€1.574,36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FD2BEE7" w14:textId="77777777" w:rsidR="00D86141" w:rsidRPr="006B56B1" w:rsidRDefault="00D86141" w:rsidP="008D42C3">
            <w:pPr>
              <w:jc w:val="right"/>
              <w:rPr>
                <w:rFonts w:ascii="Arial" w:eastAsia="Times New Roman" w:hAnsi="Arial" w:cs="Arial"/>
                <w:color w:val="000000"/>
                <w:sz w:val="16"/>
                <w:szCs w:val="16"/>
                <w:highlight w:val="yellow"/>
              </w:rPr>
            </w:pPr>
            <w:r w:rsidRPr="006B56B1">
              <w:rPr>
                <w:rFonts w:ascii="Arial" w:eastAsia="Times New Roman" w:hAnsi="Arial" w:cs="Arial"/>
                <w:color w:val="000000"/>
                <w:sz w:val="16"/>
                <w:szCs w:val="16"/>
                <w:highlight w:val="yellow"/>
              </w:rPr>
              <w:t>492</w:t>
            </w:r>
          </w:p>
        </w:tc>
      </w:tr>
      <w:tr w:rsidR="00D86141" w:rsidRPr="008D42C3" w14:paraId="2558F56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0B7F0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13E40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20379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015B2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395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136D3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€484.625,03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50D23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140.736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9D1A2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€1.226,90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202829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356</w:t>
            </w:r>
          </w:p>
        </w:tc>
      </w:tr>
      <w:tr w:rsidR="00D86141" w:rsidRPr="008D42C3" w14:paraId="74F6DB4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CC729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55382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58824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8A50D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4BC4F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€22.030,62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CFD31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6.248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E18BA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€1.223,92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CB7099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347</w:t>
            </w:r>
          </w:p>
        </w:tc>
      </w:tr>
      <w:tr w:rsidR="00D86141" w:rsidRPr="008D42C3" w14:paraId="2E392F2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486B8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51B70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E7DFC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81041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872A5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71389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947D3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E93FC0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w:t>
            </w:r>
          </w:p>
        </w:tc>
      </w:tr>
      <w:tr w:rsidR="00D86141" w:rsidRPr="008D42C3" w14:paraId="2463B04B"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D1C58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92A86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53364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56513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507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762B0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€322.082,08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5E98F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96.828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1F369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€635,27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A7EFAA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191</w:t>
            </w:r>
          </w:p>
        </w:tc>
      </w:tr>
      <w:tr w:rsidR="00D86141" w:rsidRPr="008D42C3" w14:paraId="476BDFC1"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6EE0E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B5AA9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5F66E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FBC7B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28C35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€9.088,83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DACC2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2.735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D5DA9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€1.136,10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C2EB89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342</w:t>
            </w:r>
          </w:p>
        </w:tc>
      </w:tr>
      <w:tr w:rsidR="00D86141" w:rsidRPr="008D42C3" w14:paraId="3534E40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073CEB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CE605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53520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7EE7F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233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96515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€279.719,56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BA4EB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84.263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69B3F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€1.200,51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029F8A7"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362</w:t>
            </w:r>
          </w:p>
        </w:tc>
      </w:tr>
      <w:tr w:rsidR="00D86141" w:rsidRPr="008D42C3" w14:paraId="6039CE5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1DA83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CAB8C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201EC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49D31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553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3423E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€241.942,71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5202C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71.611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41461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€437,51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E29AF6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129</w:t>
            </w:r>
          </w:p>
        </w:tc>
      </w:tr>
      <w:tr w:rsidR="00D86141" w:rsidRPr="008D42C3" w14:paraId="658999E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AEB37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284C8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0C9E8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2A5F7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9CF12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€27.255,40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DD5E4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8.144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76D1A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€425,87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455401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127</w:t>
            </w:r>
          </w:p>
        </w:tc>
      </w:tr>
      <w:tr w:rsidR="00D86141" w:rsidRPr="008D42C3" w14:paraId="63FAF8FF"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E35A4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0AA085"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BCE29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10739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4E61C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09C05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€4.913,59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25D57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1.424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7A8DE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€377,97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BA354D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110</w:t>
            </w:r>
          </w:p>
        </w:tc>
      </w:tr>
      <w:tr w:rsidR="00D86141" w:rsidRPr="008D42C3" w14:paraId="3E752855"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2F4B9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74C55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C3656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15451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08005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€1.011,37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02991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313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B7249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€168,56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C03F25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52</w:t>
            </w:r>
          </w:p>
        </w:tc>
      </w:tr>
      <w:tr w:rsidR="00D86141" w:rsidRPr="008D42C3" w14:paraId="3B0311E2"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992337"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E8C2C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8454C9"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B5615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64E50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€637,57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B433B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931917C"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€637,57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DA701F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209</w:t>
            </w:r>
          </w:p>
        </w:tc>
      </w:tr>
      <w:tr w:rsidR="00D86141" w:rsidRPr="008D42C3" w14:paraId="4431682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D1EAEE"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2EB8E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77528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A4CC4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3D4FC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€305.054,48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296D0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91.491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48EEE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€907,90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300E3D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272</w:t>
            </w:r>
          </w:p>
        </w:tc>
      </w:tr>
      <w:tr w:rsidR="00D86141" w:rsidRPr="008D42C3" w14:paraId="0A17C1EE"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74763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E890C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06BF83"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EDFEA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4EFC1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€12.691,25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2A241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3.778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B7A4D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€667,96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B3B397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199</w:t>
            </w:r>
          </w:p>
        </w:tc>
      </w:tr>
      <w:tr w:rsidR="00D86141" w:rsidRPr="008D42C3" w14:paraId="55BB6CA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77701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134D9D"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95492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24B4E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3C402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€22.676,87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751FC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6.625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50334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€553,09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2CC613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162</w:t>
            </w:r>
          </w:p>
        </w:tc>
      </w:tr>
      <w:tr w:rsidR="00D86141" w:rsidRPr="008D42C3" w14:paraId="2F24345A"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450AE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C11D6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91190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7A3F6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DFBAE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12BB7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AF766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€25,20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65D94D9"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w:t>
            </w:r>
          </w:p>
        </w:tc>
      </w:tr>
      <w:tr w:rsidR="00D86141" w:rsidRPr="008D42C3" w14:paraId="020963ED"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F91A2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6DA34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1EF6A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CEA10AF"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8EC82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€7.394,93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A0DA41"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2.170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E1CCE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€184,87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47E72DE"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54</w:t>
            </w:r>
          </w:p>
        </w:tc>
      </w:tr>
      <w:tr w:rsidR="00D86141" w:rsidRPr="008D42C3" w14:paraId="24D6B900" w14:textId="77777777" w:rsidTr="00D86141">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4B3432"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1E256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8CC218"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10794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FEF3F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DE28ED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€4.273,51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8DCF53"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1.256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657967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€610,50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934420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179</w:t>
            </w:r>
          </w:p>
        </w:tc>
      </w:tr>
      <w:tr w:rsidR="00D86141" w:rsidRPr="008D42C3" w14:paraId="67ECE5AD" w14:textId="77777777" w:rsidTr="00D86141">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C840B64"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0B5E5BA"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598743</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D3AE7B6"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7D8147A"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7963A6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€585,51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94B501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94C77EB"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€585,51</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15A14BF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169</w:t>
            </w:r>
          </w:p>
        </w:tc>
      </w:tr>
    </w:tbl>
    <w:p w14:paraId="0634039B" w14:textId="77777777" w:rsidR="00F7269F" w:rsidRDefault="00F7269F" w:rsidP="00A749D2">
      <w:pPr>
        <w:rPr>
          <w:b/>
          <w:i/>
          <w:sz w:val="28"/>
          <w:szCs w:val="28"/>
          <w:u w:val="single"/>
          <w:lang w:eastAsia="en-US"/>
        </w:rPr>
      </w:pPr>
    </w:p>
    <w:tbl>
      <w:tblPr>
        <w:tblW w:w="9785" w:type="dxa"/>
        <w:tblInd w:w="105" w:type="dxa"/>
        <w:tblLayout w:type="fixed"/>
        <w:tblCellMar>
          <w:left w:w="28" w:type="dxa"/>
          <w:right w:w="28" w:type="dxa"/>
        </w:tblCellMar>
        <w:tblLook w:val="0000" w:firstRow="0" w:lastRow="0" w:firstColumn="0" w:lastColumn="0" w:noHBand="0" w:noVBand="0"/>
      </w:tblPr>
      <w:tblGrid>
        <w:gridCol w:w="1099"/>
        <w:gridCol w:w="6956"/>
        <w:gridCol w:w="366"/>
        <w:gridCol w:w="998"/>
        <w:gridCol w:w="366"/>
      </w:tblGrid>
      <w:tr w:rsidR="00F7269F" w:rsidRPr="009B0890" w14:paraId="60789C7D" w14:textId="77777777" w:rsidTr="00F7269F">
        <w:trPr>
          <w:cantSplit/>
        </w:trPr>
        <w:tc>
          <w:tcPr>
            <w:tcW w:w="864" w:type="dxa"/>
          </w:tcPr>
          <w:p w14:paraId="147AF80D" w14:textId="77777777" w:rsidR="00F7269F" w:rsidRPr="00850AA1" w:rsidRDefault="00F7269F" w:rsidP="00F7269F">
            <w:pPr>
              <w:spacing w:line="240" w:lineRule="atLeast"/>
              <w:jc w:val="both"/>
              <w:rPr>
                <w:rFonts w:ascii="Arial" w:hAnsi="Arial"/>
                <w:color w:val="0000FF"/>
                <w:sz w:val="18"/>
                <w:szCs w:val="18"/>
              </w:rPr>
            </w:pPr>
            <w:r w:rsidRPr="00850AA1">
              <w:rPr>
                <w:rFonts w:ascii="Arial" w:hAnsi="Arial"/>
                <w:color w:val="0000FF"/>
                <w:sz w:val="18"/>
                <w:szCs w:val="18"/>
              </w:rPr>
              <w:t>598581</w:t>
            </w:r>
          </w:p>
        </w:tc>
        <w:tc>
          <w:tcPr>
            <w:tcW w:w="5472" w:type="dxa"/>
          </w:tcPr>
          <w:p w14:paraId="4C8ABAAD" w14:textId="77777777" w:rsidR="00F7269F" w:rsidRPr="00850AA1" w:rsidRDefault="00F7269F" w:rsidP="00F7269F">
            <w:pPr>
              <w:spacing w:line="240" w:lineRule="atLeast"/>
              <w:jc w:val="both"/>
              <w:rPr>
                <w:rFonts w:ascii="Arial" w:hAnsi="Arial"/>
                <w:color w:val="0000FF"/>
                <w:sz w:val="18"/>
                <w:szCs w:val="18"/>
              </w:rPr>
            </w:pPr>
            <w:r w:rsidRPr="00850AA1">
              <w:rPr>
                <w:rFonts w:ascii="Arial" w:hAnsi="Arial"/>
                <w:color w:val="0000FF"/>
                <w:sz w:val="18"/>
                <w:szCs w:val="18"/>
              </w:rPr>
              <w:t>Coördinatiehonorarium in het kader van het zorgprogramma oncologie voor het verblijf van een patiënt in het dagziekenhuis voor een antitumorale medicamenteuze behandeling</w:t>
            </w:r>
          </w:p>
        </w:tc>
        <w:tc>
          <w:tcPr>
            <w:tcW w:w="288" w:type="dxa"/>
            <w:vAlign w:val="bottom"/>
          </w:tcPr>
          <w:p w14:paraId="01286248" w14:textId="77777777" w:rsidR="00F7269F" w:rsidRPr="00850AA1" w:rsidRDefault="00F7269F" w:rsidP="00F7269F">
            <w:pPr>
              <w:spacing w:line="240" w:lineRule="atLeast"/>
              <w:jc w:val="right"/>
              <w:rPr>
                <w:rFonts w:ascii="Arial" w:hAnsi="Arial"/>
                <w:color w:val="0000FF"/>
                <w:sz w:val="18"/>
                <w:szCs w:val="18"/>
              </w:rPr>
            </w:pPr>
            <w:r w:rsidRPr="00850AA1">
              <w:rPr>
                <w:rFonts w:ascii="Arial" w:hAnsi="Arial"/>
                <w:color w:val="0000FF"/>
                <w:sz w:val="18"/>
                <w:szCs w:val="18"/>
              </w:rPr>
              <w:t>C</w:t>
            </w:r>
          </w:p>
        </w:tc>
        <w:tc>
          <w:tcPr>
            <w:tcW w:w="785" w:type="dxa"/>
            <w:vAlign w:val="bottom"/>
          </w:tcPr>
          <w:p w14:paraId="054F190F" w14:textId="77777777" w:rsidR="00F7269F" w:rsidRPr="00850AA1" w:rsidRDefault="00F7269F" w:rsidP="00F7269F">
            <w:pPr>
              <w:spacing w:line="240" w:lineRule="atLeast"/>
              <w:jc w:val="right"/>
              <w:rPr>
                <w:rFonts w:ascii="Arial" w:hAnsi="Arial"/>
                <w:color w:val="0000FF"/>
                <w:sz w:val="18"/>
                <w:szCs w:val="18"/>
              </w:rPr>
            </w:pPr>
            <w:r w:rsidRPr="00850AA1">
              <w:rPr>
                <w:rFonts w:ascii="Arial" w:hAnsi="Arial"/>
                <w:color w:val="0000FF"/>
                <w:sz w:val="18"/>
                <w:szCs w:val="18"/>
              </w:rPr>
              <w:t>2</w:t>
            </w:r>
          </w:p>
        </w:tc>
        <w:tc>
          <w:tcPr>
            <w:tcW w:w="288" w:type="dxa"/>
            <w:vAlign w:val="bottom"/>
          </w:tcPr>
          <w:p w14:paraId="46811111" w14:textId="77777777" w:rsidR="00F7269F" w:rsidRPr="00850AA1" w:rsidRDefault="00F7269F" w:rsidP="00F7269F">
            <w:pPr>
              <w:spacing w:line="240" w:lineRule="atLeast"/>
              <w:rPr>
                <w:color w:val="0000FF"/>
                <w:sz w:val="18"/>
                <w:szCs w:val="18"/>
              </w:rPr>
            </w:pPr>
          </w:p>
        </w:tc>
      </w:tr>
      <w:tr w:rsidR="00F7269F" w:rsidRPr="009B0890" w14:paraId="63261868" w14:textId="77777777" w:rsidTr="00F7269F">
        <w:trPr>
          <w:cantSplit/>
        </w:trPr>
        <w:tc>
          <w:tcPr>
            <w:tcW w:w="864" w:type="dxa"/>
          </w:tcPr>
          <w:p w14:paraId="0E1843CD" w14:textId="77777777" w:rsidR="00F7269F" w:rsidRPr="00850AA1" w:rsidRDefault="00F7269F" w:rsidP="00F7269F">
            <w:pPr>
              <w:spacing w:line="240" w:lineRule="atLeast"/>
              <w:rPr>
                <w:color w:val="0000FF"/>
                <w:sz w:val="18"/>
                <w:szCs w:val="18"/>
              </w:rPr>
            </w:pPr>
          </w:p>
        </w:tc>
        <w:tc>
          <w:tcPr>
            <w:tcW w:w="6833" w:type="dxa"/>
            <w:gridSpan w:val="4"/>
          </w:tcPr>
          <w:p w14:paraId="53EDC186" w14:textId="77777777" w:rsidR="00F7269F" w:rsidRPr="00850AA1" w:rsidRDefault="00F7269F" w:rsidP="00F7269F">
            <w:pPr>
              <w:spacing w:line="240" w:lineRule="atLeast"/>
              <w:jc w:val="both"/>
              <w:rPr>
                <w:rFonts w:ascii="Arial" w:hAnsi="Arial"/>
                <w:color w:val="0000FF"/>
                <w:sz w:val="18"/>
                <w:szCs w:val="18"/>
              </w:rPr>
            </w:pPr>
          </w:p>
        </w:tc>
      </w:tr>
      <w:tr w:rsidR="00F7269F" w:rsidRPr="009B0890" w14:paraId="70D04012" w14:textId="77777777" w:rsidTr="00F7269F">
        <w:trPr>
          <w:cantSplit/>
        </w:trPr>
        <w:tc>
          <w:tcPr>
            <w:tcW w:w="864" w:type="dxa"/>
          </w:tcPr>
          <w:p w14:paraId="478328BE" w14:textId="77777777" w:rsidR="00F7269F" w:rsidRPr="00850AA1" w:rsidRDefault="00F7269F" w:rsidP="00F7269F">
            <w:pPr>
              <w:spacing w:line="240" w:lineRule="atLeast"/>
              <w:rPr>
                <w:color w:val="0000FF"/>
                <w:sz w:val="18"/>
                <w:szCs w:val="18"/>
              </w:rPr>
            </w:pPr>
          </w:p>
        </w:tc>
        <w:tc>
          <w:tcPr>
            <w:tcW w:w="6833" w:type="dxa"/>
            <w:gridSpan w:val="4"/>
          </w:tcPr>
          <w:p w14:paraId="0DBEEE7F" w14:textId="77777777" w:rsidR="00F7269F" w:rsidRPr="00850AA1" w:rsidRDefault="00F7269F" w:rsidP="00850AA1">
            <w:pPr>
              <w:spacing w:line="240" w:lineRule="atLeast"/>
              <w:jc w:val="both"/>
              <w:rPr>
                <w:rFonts w:ascii="Arial" w:hAnsi="Arial"/>
                <w:color w:val="0000FF"/>
                <w:sz w:val="18"/>
                <w:szCs w:val="18"/>
              </w:rPr>
            </w:pPr>
            <w:r w:rsidRPr="00850AA1">
              <w:rPr>
                <w:rFonts w:ascii="Arial" w:hAnsi="Arial"/>
                <w:color w:val="0000FF"/>
                <w:sz w:val="18"/>
                <w:szCs w:val="18"/>
              </w:rPr>
              <w:t>De verstrekking 598581 mag éénmaal per patiënt worden aangerekend per dag die recht geeft op de aanrekening van het maxiforfait bij antitumorale medicamenteuze behandeling, door de geneesheer-specialist in de medische oncologie die oncologie-coördinator is zoals bedoeld in artikel 24 van het koninklijk besluit van 21 maart 2003 houdende vaststelling van de normen waaraan het zorgprogramma voor oncologische basiszorg en het zorgprogramma voor oncologie moeten voldoen om te worden erkend.</w:t>
            </w:r>
          </w:p>
        </w:tc>
      </w:tr>
    </w:tbl>
    <w:p w14:paraId="0036ECC0" w14:textId="77777777" w:rsidR="00F7269F" w:rsidRPr="008E2852" w:rsidRDefault="00F7269F" w:rsidP="00A749D2">
      <w:pPr>
        <w:rPr>
          <w:b/>
          <w:i/>
          <w:sz w:val="28"/>
          <w:szCs w:val="28"/>
          <w:u w:val="single"/>
          <w:lang w:eastAsia="en-US"/>
        </w:rPr>
      </w:pPr>
    </w:p>
    <w:tbl>
      <w:tblPr>
        <w:tblW w:w="3694"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1186"/>
        <w:gridCol w:w="599"/>
        <w:gridCol w:w="555"/>
        <w:gridCol w:w="1000"/>
        <w:gridCol w:w="778"/>
        <w:gridCol w:w="910"/>
        <w:gridCol w:w="887"/>
      </w:tblGrid>
      <w:tr w:rsidR="00D86141" w:rsidRPr="008D42C3" w14:paraId="390DA224" w14:textId="77777777" w:rsidTr="005951EE">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6253F1E" w14:textId="77777777" w:rsidR="00D86141" w:rsidRPr="008D42C3" w:rsidRDefault="00D86141" w:rsidP="008D42C3">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8D42C3">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DF332AC"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5EBD15E"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BKwal</w:t>
            </w:r>
            <w:proofErr w:type="spellEnd"/>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2CBD7BE"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 </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12070A3"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48DE42D" w14:textId="77777777" w:rsidR="00D86141" w:rsidRPr="008D42C3" w:rsidRDefault="00D86141" w:rsidP="008D42C3">
            <w:pPr>
              <w:jc w:val="center"/>
              <w:rPr>
                <w:rFonts w:ascii="Arial" w:eastAsia="Times New Roman" w:hAnsi="Arial" w:cs="Arial"/>
                <w:b/>
                <w:bCs/>
                <w:color w:val="000000"/>
                <w:sz w:val="16"/>
                <w:szCs w:val="16"/>
              </w:rPr>
            </w:pPr>
            <w:r w:rsidRPr="008D42C3">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2277465A"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Uitg</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tc>
        <w:tc>
          <w:tcPr>
            <w:tcW w:w="887" w:type="dxa"/>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54D2A06B" w14:textId="77777777" w:rsidR="00D86141" w:rsidRPr="008D42C3" w:rsidRDefault="00D86141" w:rsidP="008D42C3">
            <w:pPr>
              <w:jc w:val="center"/>
              <w:rPr>
                <w:rFonts w:ascii="Arial" w:eastAsia="Times New Roman" w:hAnsi="Arial" w:cs="Arial"/>
                <w:b/>
                <w:bCs/>
                <w:color w:val="000000"/>
                <w:sz w:val="16"/>
                <w:szCs w:val="16"/>
              </w:rPr>
            </w:pPr>
            <w:proofErr w:type="spellStart"/>
            <w:r w:rsidRPr="008D42C3">
              <w:rPr>
                <w:rFonts w:ascii="Arial" w:eastAsia="Times New Roman" w:hAnsi="Arial" w:cs="Arial"/>
                <w:b/>
                <w:bCs/>
                <w:color w:val="000000"/>
                <w:sz w:val="16"/>
                <w:szCs w:val="16"/>
              </w:rPr>
              <w:t>Gev</w:t>
            </w:r>
            <w:proofErr w:type="spellEnd"/>
            <w:r w:rsidRPr="008D42C3">
              <w:rPr>
                <w:rFonts w:ascii="Arial" w:eastAsia="Times New Roman" w:hAnsi="Arial" w:cs="Arial"/>
                <w:b/>
                <w:bCs/>
                <w:color w:val="000000"/>
                <w:sz w:val="16"/>
                <w:szCs w:val="16"/>
              </w:rPr>
              <w:t>/</w:t>
            </w:r>
            <w:proofErr w:type="spellStart"/>
            <w:r w:rsidRPr="008D42C3">
              <w:rPr>
                <w:rFonts w:ascii="Arial" w:eastAsia="Times New Roman" w:hAnsi="Arial" w:cs="Arial"/>
                <w:b/>
                <w:bCs/>
                <w:color w:val="000000"/>
                <w:sz w:val="16"/>
                <w:szCs w:val="16"/>
              </w:rPr>
              <w:t>Zorgv</w:t>
            </w:r>
            <w:proofErr w:type="spellEnd"/>
            <w:r w:rsidRPr="008D42C3">
              <w:rPr>
                <w:rFonts w:ascii="Arial" w:eastAsia="Times New Roman" w:hAnsi="Arial" w:cs="Arial"/>
                <w:b/>
                <w:bCs/>
                <w:color w:val="000000"/>
                <w:sz w:val="16"/>
                <w:szCs w:val="16"/>
              </w:rPr>
              <w:t xml:space="preserve"> </w:t>
            </w:r>
          </w:p>
          <w:p w14:paraId="2F610BC7" w14:textId="77777777" w:rsidR="00D86141" w:rsidRPr="008D42C3" w:rsidRDefault="00D86141" w:rsidP="008D42C3">
            <w:pPr>
              <w:rPr>
                <w:rFonts w:ascii="Arial" w:eastAsia="Times New Roman" w:hAnsi="Arial" w:cs="Arial"/>
                <w:b/>
                <w:bCs/>
                <w:color w:val="000000"/>
                <w:sz w:val="16"/>
                <w:szCs w:val="16"/>
              </w:rPr>
            </w:pPr>
          </w:p>
        </w:tc>
      </w:tr>
      <w:tr w:rsidR="00D86141" w:rsidRPr="008D42C3" w14:paraId="1E553B3B" w14:textId="77777777" w:rsidTr="005951EE">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12188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4461B0"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598581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648AEF"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32BF2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108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DCFEB5"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€565.720,81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244C08"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350.233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85A66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€5.238,16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94E5D12"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3.243</w:t>
            </w:r>
          </w:p>
        </w:tc>
      </w:tr>
      <w:tr w:rsidR="00D86141" w:rsidRPr="008D42C3" w14:paraId="12BFDB20" w14:textId="77777777" w:rsidTr="005951EE">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6CE090B"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93DD731"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598581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47557BC" w14:textId="77777777" w:rsidR="00D86141" w:rsidRPr="008D42C3" w:rsidRDefault="00D86141" w:rsidP="008D42C3">
            <w:pPr>
              <w:rPr>
                <w:rFonts w:ascii="Arial" w:eastAsia="Times New Roman" w:hAnsi="Arial" w:cs="Arial"/>
                <w:color w:val="000000"/>
                <w:sz w:val="16"/>
                <w:szCs w:val="16"/>
              </w:rPr>
            </w:pPr>
            <w:r w:rsidRPr="008D42C3">
              <w:rPr>
                <w:rFonts w:ascii="Arial" w:eastAsia="Times New Roman" w:hAnsi="Arial" w:cs="Arial"/>
                <w:color w:val="000000"/>
                <w:sz w:val="16"/>
                <w:szCs w:val="16"/>
              </w:rPr>
              <w:t>99999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24B36E1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1</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2940576"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€47,80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3A238D0"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16A5F34"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€47,80</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38D306FD" w14:textId="77777777" w:rsidR="00D86141" w:rsidRPr="008D42C3" w:rsidRDefault="00D86141" w:rsidP="008D42C3">
            <w:pPr>
              <w:jc w:val="right"/>
              <w:rPr>
                <w:rFonts w:ascii="Arial" w:eastAsia="Times New Roman" w:hAnsi="Arial" w:cs="Arial"/>
                <w:color w:val="000000"/>
                <w:sz w:val="16"/>
                <w:szCs w:val="16"/>
              </w:rPr>
            </w:pPr>
            <w:r w:rsidRPr="008D42C3">
              <w:rPr>
                <w:rFonts w:ascii="Arial" w:eastAsia="Times New Roman" w:hAnsi="Arial" w:cs="Arial"/>
                <w:color w:val="000000"/>
                <w:sz w:val="16"/>
                <w:szCs w:val="16"/>
              </w:rPr>
              <w:t>30</w:t>
            </w:r>
          </w:p>
        </w:tc>
      </w:tr>
    </w:tbl>
    <w:p w14:paraId="65460B7A" w14:textId="77777777" w:rsidR="007C2D95" w:rsidRDefault="007C2D95">
      <w:r>
        <w:t>…..</w:t>
      </w:r>
    </w:p>
    <w:p w14:paraId="4B3331A5" w14:textId="77777777" w:rsidR="007C2D95" w:rsidRDefault="007C2D95"/>
    <w:p w14:paraId="0604571E"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r>
        <w:rPr>
          <w:rFonts w:ascii="Arial" w:eastAsia="Times New Roman" w:hAnsi="Arial" w:cs="Arial"/>
          <w:color w:val="0000FF"/>
          <w:sz w:val="19"/>
          <w:szCs w:val="19"/>
          <w:lang w:eastAsia="en-US"/>
        </w:rPr>
        <w:t>355714 355725 Botbiopsie met naald K 11</w:t>
      </w:r>
    </w:p>
    <w:p w14:paraId="6F8EDB02"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p>
    <w:tbl>
      <w:tblPr>
        <w:tblW w:w="4067"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644"/>
        <w:gridCol w:w="1186"/>
        <w:gridCol w:w="599"/>
        <w:gridCol w:w="555"/>
        <w:gridCol w:w="1000"/>
        <w:gridCol w:w="778"/>
        <w:gridCol w:w="910"/>
        <w:gridCol w:w="887"/>
      </w:tblGrid>
      <w:tr w:rsidR="007C2D95" w:rsidRPr="007C2D95" w14:paraId="1DFAFE5A" w14:textId="77777777" w:rsidTr="007C2D95">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674D602" w14:textId="77777777" w:rsidR="007C2D95" w:rsidRPr="007C2D95" w:rsidRDefault="007C2D95" w:rsidP="007C2D95">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7C2D95">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B42F559"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Type </w:t>
            </w:r>
            <w:proofErr w:type="spellStart"/>
            <w:r w:rsidRPr="007C2D95">
              <w:rPr>
                <w:rFonts w:ascii="Arial" w:eastAsia="Times New Roman" w:hAnsi="Arial" w:cs="Arial"/>
                <w:b/>
                <w:bCs/>
                <w:color w:val="000000"/>
                <w:sz w:val="16"/>
                <w:szCs w:val="16"/>
              </w:rPr>
              <w:t>Patient</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2CB4361"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AE4B73B"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BKwal</w:t>
            </w:r>
            <w:proofErr w:type="spellEnd"/>
            <w:r w:rsidRPr="007C2D95">
              <w:rPr>
                <w:rFonts w:ascii="Arial" w:eastAsia="Times New Roman" w:hAnsi="Arial" w:cs="Arial"/>
                <w:b/>
                <w:bCs/>
                <w:color w:val="000000"/>
                <w:sz w:val="16"/>
                <w:szCs w:val="16"/>
              </w:rPr>
              <w:t xml:space="preserve"> </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35627D9"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 </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B43B2BB"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F2C965B"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6C912CDF"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Uitg</w:t>
            </w:r>
            <w:proofErr w:type="spellEnd"/>
            <w:r w:rsidRPr="007C2D95">
              <w:rPr>
                <w:rFonts w:ascii="Arial" w:eastAsia="Times New Roman" w:hAnsi="Arial" w:cs="Arial"/>
                <w:b/>
                <w:bCs/>
                <w:color w:val="000000"/>
                <w:sz w:val="16"/>
                <w:szCs w:val="16"/>
              </w:rPr>
              <w:t>/</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1873651E"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Gev</w:t>
            </w:r>
            <w:proofErr w:type="spellEnd"/>
            <w:r w:rsidRPr="007C2D95">
              <w:rPr>
                <w:rFonts w:ascii="Arial" w:eastAsia="Times New Roman" w:hAnsi="Arial" w:cs="Arial"/>
                <w:b/>
                <w:bCs/>
                <w:color w:val="000000"/>
                <w:sz w:val="16"/>
                <w:szCs w:val="16"/>
              </w:rPr>
              <w:t>/</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r>
      <w:tr w:rsidR="007C2D95" w:rsidRPr="007C2D95" w14:paraId="5E9AF1B2"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FC7CF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53DBE4"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27757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D26CE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10090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A90B4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22542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€37,85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03EA5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42A51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€37,85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CC50D4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05122BD9"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372D9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DC6087"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700C4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932B6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F5BA3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F5534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€150,38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88A45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152D1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€50,13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D70A26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14C433C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28D7A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E722BA"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2BFE5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C9B92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FD1140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FAAA1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€171,60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5AE6F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5BE36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€57,20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F2EE2E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505738F6"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02398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667FCE"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41FAC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3E37D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F1695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62B22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€730,66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58642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06B63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€243,55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B88F62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r>
      <w:tr w:rsidR="007C2D95" w:rsidRPr="007C2D95" w14:paraId="12243C52"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3121A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E4561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C85F9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08018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2F00E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41FFC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FF0E3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D0933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9AD8DC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2FCB8E8F"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2ADE8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A862A5"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DD403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F5439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2EC7E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B6DC4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2D6BF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93708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D5061F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705807BA"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28DC8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A0824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B1CA5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AC0D1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7F595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932F9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€884,82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960E5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B1394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€98,31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4EF6DE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50E80E0D"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2D53B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F21767"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78CEF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A8C00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DAE45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475DE3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€6.160,31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DB390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D269E5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€616,03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D95A50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w:t>
            </w:r>
          </w:p>
        </w:tc>
      </w:tr>
      <w:tr w:rsidR="007C2D95" w:rsidRPr="007C2D95" w14:paraId="22F78A1E"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6FD7C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B5929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C62FD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25CAF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E7E4E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45723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€488,73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3AC0C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03741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€244,37</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289FE8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r>
      <w:tr w:rsidR="007C2D95" w:rsidRPr="007C2D95" w14:paraId="44E4E72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7A766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1CBDD6"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AB769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F21D8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63C29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C2D396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€1.861,32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000BB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2CF645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€1.861,32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94A5D2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41</w:t>
            </w:r>
          </w:p>
        </w:tc>
      </w:tr>
      <w:tr w:rsidR="007C2D95" w:rsidRPr="007C2D95" w14:paraId="6CC11842"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83B2C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6E7BA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8B473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3882CB" w14:textId="77777777" w:rsidR="007C2D95" w:rsidRPr="007C2D95" w:rsidRDefault="007C2D95" w:rsidP="007C2D95">
            <w:pPr>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FE6FDA"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129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15CA52"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€220.452,66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FF9A9B"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4.970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DB1EF3"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€1.708,94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73F26D3"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39</w:t>
            </w:r>
          </w:p>
        </w:tc>
      </w:tr>
      <w:tr w:rsidR="007C2D95" w:rsidRPr="007C2D95" w14:paraId="70DA1E9F"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CC913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ECB557"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F59ED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DAE4C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87CE9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0D029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2A608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C71CC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€42,90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4A7B51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0FED5F77"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D5A49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18CF68"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D9C7C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D23F5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D5A85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A86F2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€350,76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BDA2B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18BF2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€70,15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D6AA94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3A454CFB"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741B1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3F35E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042A9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E217B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B4271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54D4B6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€20.757,43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521C9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1F777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€340,29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037DDD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w:t>
            </w:r>
          </w:p>
        </w:tc>
      </w:tr>
      <w:tr w:rsidR="007C2D95" w:rsidRPr="007C2D95" w14:paraId="51D49D0A"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A6F98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C04AD3"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0347C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E4C5C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84372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441D5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€98,21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278F5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B1ED0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€49,11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9DF97F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61C0F46B"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499741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070F3C"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E06730"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E34F9C" w14:textId="77777777" w:rsidR="007C2D95" w:rsidRPr="007C2D95" w:rsidRDefault="007C2D95" w:rsidP="007C2D95">
            <w:pPr>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10698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721632"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CA6630"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€4.339,03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BF1A2D"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88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15C08EA"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€241,06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2CEC74F"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5</w:t>
            </w:r>
          </w:p>
        </w:tc>
      </w:tr>
      <w:tr w:rsidR="007C2D95" w:rsidRPr="007C2D95" w14:paraId="6BCBE53E"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6D9B1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E3A29E"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E2320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A6444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10790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976EA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7CE25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04367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FAA4DA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€85,80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37287A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6DA7C776"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265CD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C51599"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DA78D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5A4C9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10794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38DBB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52421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EBF40A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212D8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5DB6B1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271DCA0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9BFAF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F7D4B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A90591"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475A6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764DDC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9C7DD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€315,42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94B8E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869CA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€157,71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833D27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r>
      <w:tr w:rsidR="007C2D95" w:rsidRPr="007C2D95" w14:paraId="7214315C"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DBCA6E"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F1A2A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FA699E"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B290A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64A16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919A0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€16.847,76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CDF62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69DFB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€886,72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FB807E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20</w:t>
            </w:r>
          </w:p>
        </w:tc>
      </w:tr>
      <w:tr w:rsidR="007C2D95" w:rsidRPr="007C2D95" w14:paraId="2F04CCD6"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B68DB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67392F"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09B78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D1E4B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414A2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C6A10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€19.371,83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1D0BE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5E356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€1.383,70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63449E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31</w:t>
            </w:r>
          </w:p>
        </w:tc>
      </w:tr>
      <w:tr w:rsidR="007C2D95" w:rsidRPr="007C2D95" w14:paraId="6B629E76"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32E90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21E59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70BE7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47F6C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CD333C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76C41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4E96C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FB2F0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C47039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09B539B3"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66127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3DE89BE"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56E7D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08BDD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684E7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9788F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€24.997,00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6D719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564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ABD19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€213,65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D93C9E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r>
      <w:tr w:rsidR="007C2D95" w:rsidRPr="007C2D95" w14:paraId="522B6FE9"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87343E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00870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49D5E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A043D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57035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280CF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€100,92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85B92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1C856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03591E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5E6396AC"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71169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7C4344"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2D928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5BCEA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14266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1109D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B261B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5B1AD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A22A6B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44A6F1E5"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98218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4BC243"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686C5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1123F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10149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9CA25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20C38D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ECCBF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C5ACB3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232745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252D32F8"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9ABD6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61D344"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F2BB4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07A26E"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EF37A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376F9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BFDC5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7537E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2EE25C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614FB68E"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09137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13D4926"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2C0D1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0041B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E4FE9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06BD4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€1.360,51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98BE1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C0412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€226,75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590711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r>
      <w:tr w:rsidR="007C2D95" w:rsidRPr="007C2D95" w14:paraId="1AC0DC3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A1B43B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300E2E7"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0D663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177C4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07E5B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3049E9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€151,38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4492C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BF64D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8C345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3D64F738"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CC6E4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4AEE319"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4AF92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44C9B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FB8A6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F9AD9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€15.430,26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84823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306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838EE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€907,66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10F275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18</w:t>
            </w:r>
          </w:p>
        </w:tc>
      </w:tr>
      <w:tr w:rsidR="007C2D95" w:rsidRPr="007C2D95" w14:paraId="1CBC3BFD"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6CE52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A0DFBE"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FB4412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3574A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AC8F69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A818F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€655,98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D22CD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0E488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€164,00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600835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r>
      <w:tr w:rsidR="007C2D95" w:rsidRPr="007C2D95" w14:paraId="5389C875"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560B0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F245F8"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872EB9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C42DE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211BE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1376C5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€351,72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442B2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3795E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€87,93</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F7EEE5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331DCEE7"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7DC165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518EF4"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E5D27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C84FC2" w14:textId="77777777" w:rsidR="007C2D95" w:rsidRPr="007C2D95" w:rsidRDefault="007C2D95" w:rsidP="007C2D95">
            <w:pPr>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EA8CF15"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1D35C4"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€88.094,93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A47194"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1.750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3A5F848"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€766,04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132C0DE"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15</w:t>
            </w:r>
          </w:p>
        </w:tc>
      </w:tr>
      <w:tr w:rsidR="007C2D95" w:rsidRPr="007C2D95" w14:paraId="4993E1FA"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974DF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977CC2"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A9A11DE"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AC40F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10620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465E3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98325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€351,72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9CF80A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87731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€50,25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F570CD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54604577"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51203E"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4EBDFE"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DBA07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A73A2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10624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570182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85C875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€49,71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0C0B3E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C3621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€49,71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196E1C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1B1673C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55CC9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2964E9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52B8B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865DD0"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10650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C9DA1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AC082E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€1.158,33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6B2DB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C49B3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€144,79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69847F5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r>
      <w:tr w:rsidR="007C2D95" w:rsidRPr="007C2D95" w14:paraId="1C1E69A2"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63F86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3D44DC"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8783A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D2DF2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C6F50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EB36AB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€10.616,45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412699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168AD2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€230,79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7C783F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r>
      <w:tr w:rsidR="007C2D95" w:rsidRPr="007C2D95" w14:paraId="072EEDD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C7299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937978"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A7D4D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9D640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10690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12EFD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8773F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€263,17</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782C9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5435C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€131,59</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C9F528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r>
      <w:tr w:rsidR="007C2D95" w:rsidRPr="007C2D95" w14:paraId="16593E4B"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E66823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9DFAD4"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AC6D1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E299B3" w14:textId="77777777" w:rsidR="007C2D95" w:rsidRPr="007C2D95" w:rsidRDefault="007C2D95" w:rsidP="007C2D95">
            <w:pPr>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10698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2F294A"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54FDDBD"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€1.783,53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FA7E0A"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35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BC2326D"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€127,40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141575EA"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3</w:t>
            </w:r>
          </w:p>
        </w:tc>
      </w:tr>
      <w:tr w:rsidR="007C2D95" w:rsidRPr="007C2D95" w14:paraId="41A3CB08"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B7842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354F1B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CA63A1"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5D0961"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10730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3DABA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EFD2B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674235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07C2DB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€50,46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6F2F4B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6919EFE9"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3B0B99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DCD8F5A"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2016F4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179D5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10774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0FBC73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161A5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€301,26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FDE50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F486FB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€301,26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8F2E3C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w:t>
            </w:r>
          </w:p>
        </w:tc>
      </w:tr>
      <w:tr w:rsidR="007C2D95" w:rsidRPr="007C2D95" w14:paraId="044A06F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159F9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F97B3C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9D7B56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357E6E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42BAC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1047CC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€554,31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3383E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583C2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€554,31</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2F08EBC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11</w:t>
            </w:r>
          </w:p>
        </w:tc>
      </w:tr>
      <w:tr w:rsidR="007C2D95" w:rsidRPr="007C2D95" w14:paraId="3E87A970"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F8F044"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7263AB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0A677E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52F6C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2D298B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39B5E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€4.593,73</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04C18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280302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€306,25</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AC339A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w:t>
            </w:r>
          </w:p>
        </w:tc>
      </w:tr>
      <w:tr w:rsidR="007C2D95" w:rsidRPr="007C2D95" w14:paraId="6EC42BC9"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57C0B7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D1F0D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120D2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8F53D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10862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90C55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F03B3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€14.082,58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1D13F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278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94844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€938,84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4A4BBC3"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19</w:t>
            </w:r>
          </w:p>
        </w:tc>
      </w:tr>
      <w:tr w:rsidR="007C2D95" w:rsidRPr="007C2D95" w14:paraId="4FF1E9DA"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6D0B94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060AAF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78C8FC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675171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03BDF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89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B9BD38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€13.178,79</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0E7BE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262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B3CD3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€148,08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4ED4ACB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r>
      <w:tr w:rsidR="007C2D95" w:rsidRPr="007C2D95" w14:paraId="2CF621E2" w14:textId="77777777" w:rsidTr="007C2D95">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EA52B16"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7172AB2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71BFD6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355725</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7D578B0"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10960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383E61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761E8DE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€201,09</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D37457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1C71B37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€67,03</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50FDA02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bl>
    <w:p w14:paraId="797E9E89"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p>
    <w:p w14:paraId="0994D9E5"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p>
    <w:p w14:paraId="2E77DDDD"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r>
        <w:rPr>
          <w:rFonts w:ascii="Arial" w:eastAsia="Times New Roman" w:hAnsi="Arial" w:cs="Arial"/>
          <w:color w:val="0000FF"/>
          <w:sz w:val="19"/>
          <w:szCs w:val="19"/>
          <w:lang w:eastAsia="en-US"/>
        </w:rPr>
        <w:t>355736 355740 Botbiopsie van wervellichaam met naald onder radiologische controle K 50</w:t>
      </w:r>
    </w:p>
    <w:p w14:paraId="47873F8D" w14:textId="77777777" w:rsidR="005951EE" w:rsidRDefault="005951EE" w:rsidP="007C2D95">
      <w:pPr>
        <w:autoSpaceDE w:val="0"/>
        <w:autoSpaceDN w:val="0"/>
        <w:adjustRightInd w:val="0"/>
        <w:rPr>
          <w:rFonts w:ascii="Arial" w:eastAsia="Times New Roman" w:hAnsi="Arial" w:cs="Arial"/>
          <w:color w:val="0000FF"/>
          <w:sz w:val="19"/>
          <w:szCs w:val="19"/>
          <w:lang w:eastAsia="en-US"/>
        </w:rPr>
      </w:pPr>
    </w:p>
    <w:p w14:paraId="2A9DDD04" w14:textId="77777777" w:rsidR="007C2D95" w:rsidRDefault="007C2D95" w:rsidP="007C2D95">
      <w:pPr>
        <w:autoSpaceDE w:val="0"/>
        <w:autoSpaceDN w:val="0"/>
        <w:adjustRightInd w:val="0"/>
        <w:rPr>
          <w:rFonts w:ascii="Arial" w:eastAsia="Times New Roman" w:hAnsi="Arial" w:cs="Arial"/>
          <w:color w:val="0000FF"/>
          <w:sz w:val="19"/>
          <w:szCs w:val="19"/>
          <w:lang w:eastAsia="en-US"/>
        </w:rPr>
      </w:pPr>
    </w:p>
    <w:tbl>
      <w:tblPr>
        <w:tblW w:w="4015" w:type="pct"/>
        <w:tblCellSpacing w:w="0" w:type="dxa"/>
        <w:tblBorders>
          <w:top w:val="single" w:sz="12" w:space="0" w:color="3872AC"/>
          <w:left w:val="single" w:sz="12" w:space="0" w:color="3872AC"/>
          <w:bottom w:val="single" w:sz="12" w:space="0" w:color="3872AC"/>
          <w:right w:val="single" w:sz="12" w:space="0" w:color="3872AC"/>
        </w:tblBorders>
        <w:shd w:val="clear" w:color="auto" w:fill="FFFFFF"/>
        <w:tblCellMar>
          <w:left w:w="0" w:type="dxa"/>
          <w:right w:w="0" w:type="dxa"/>
        </w:tblCellMar>
        <w:tblLook w:val="04A0" w:firstRow="1" w:lastRow="0" w:firstColumn="1" w:lastColumn="0" w:noHBand="0" w:noVBand="1"/>
      </w:tblPr>
      <w:tblGrid>
        <w:gridCol w:w="466"/>
        <w:gridCol w:w="644"/>
        <w:gridCol w:w="1186"/>
        <w:gridCol w:w="599"/>
        <w:gridCol w:w="555"/>
        <w:gridCol w:w="911"/>
        <w:gridCol w:w="778"/>
        <w:gridCol w:w="910"/>
        <w:gridCol w:w="887"/>
      </w:tblGrid>
      <w:tr w:rsidR="007C2D95" w:rsidRPr="007C2D95" w14:paraId="326A8518" w14:textId="77777777" w:rsidTr="007C2D95">
        <w:trPr>
          <w:tblHeade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05349F4C" w14:textId="77777777" w:rsidR="007C2D95" w:rsidRPr="007C2D95" w:rsidRDefault="007C2D95" w:rsidP="007C2D95">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J</w:t>
            </w:r>
            <w:r w:rsidRPr="007C2D95">
              <w:rPr>
                <w:rFonts w:ascii="Arial" w:eastAsia="Times New Roman" w:hAnsi="Arial" w:cs="Arial"/>
                <w:b/>
                <w:bCs/>
                <w:color w:val="000000"/>
                <w:sz w:val="16"/>
                <w:szCs w:val="16"/>
              </w:rPr>
              <w:t xml:space="preserve">aar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ECFECF7"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Type </w:t>
            </w:r>
            <w:proofErr w:type="spellStart"/>
            <w:r w:rsidRPr="007C2D95">
              <w:rPr>
                <w:rFonts w:ascii="Arial" w:eastAsia="Times New Roman" w:hAnsi="Arial" w:cs="Arial"/>
                <w:b/>
                <w:bCs/>
                <w:color w:val="000000"/>
                <w:sz w:val="16"/>
                <w:szCs w:val="16"/>
              </w:rPr>
              <w:t>Patient</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19C2AF14"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Code Nomenclatuur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5CC34298"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BKwal</w:t>
            </w:r>
            <w:proofErr w:type="spellEnd"/>
            <w:r w:rsidRPr="007C2D95">
              <w:rPr>
                <w:rFonts w:ascii="Arial" w:eastAsia="Times New Roman" w:hAnsi="Arial" w:cs="Arial"/>
                <w:b/>
                <w:bCs/>
                <w:color w:val="000000"/>
                <w:sz w:val="16"/>
                <w:szCs w:val="16"/>
              </w:rPr>
              <w:t xml:space="preserve"> </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49DEA120"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 </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7CD835A4"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Uitgaven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0D8EDFCC" w14:textId="77777777" w:rsidR="007C2D95" w:rsidRPr="007C2D95" w:rsidRDefault="007C2D95" w:rsidP="007C2D95">
            <w:pPr>
              <w:jc w:val="center"/>
              <w:rPr>
                <w:rFonts w:ascii="Arial" w:eastAsia="Times New Roman" w:hAnsi="Arial" w:cs="Arial"/>
                <w:b/>
                <w:bCs/>
                <w:color w:val="000000"/>
                <w:sz w:val="16"/>
                <w:szCs w:val="16"/>
              </w:rPr>
            </w:pPr>
            <w:r w:rsidRPr="007C2D95">
              <w:rPr>
                <w:rFonts w:ascii="Arial" w:eastAsia="Times New Roman" w:hAnsi="Arial" w:cs="Arial"/>
                <w:b/>
                <w:bCs/>
                <w:color w:val="000000"/>
                <w:sz w:val="16"/>
                <w:szCs w:val="16"/>
              </w:rPr>
              <w:t xml:space="preserve">Gevallen </w:t>
            </w:r>
          </w:p>
        </w:tc>
        <w:tc>
          <w:tcPr>
            <w:tcW w:w="0" w:type="auto"/>
            <w:tcBorders>
              <w:top w:val="single" w:sz="2" w:space="0" w:color="CDDBEA"/>
              <w:left w:val="single" w:sz="2" w:space="0" w:color="CDDBEA"/>
              <w:bottom w:val="single" w:sz="6" w:space="0" w:color="CDDBEA"/>
              <w:right w:val="single" w:sz="6" w:space="0" w:color="CDDBEA"/>
            </w:tcBorders>
            <w:shd w:val="clear" w:color="auto" w:fill="FAF3D4"/>
            <w:tcMar>
              <w:top w:w="0" w:type="dxa"/>
              <w:left w:w="45" w:type="dxa"/>
              <w:bottom w:w="0" w:type="dxa"/>
              <w:right w:w="45" w:type="dxa"/>
            </w:tcMar>
            <w:vAlign w:val="center"/>
            <w:hideMark/>
          </w:tcPr>
          <w:p w14:paraId="3D2C5B78"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Uitg</w:t>
            </w:r>
            <w:proofErr w:type="spellEnd"/>
            <w:r w:rsidRPr="007C2D95">
              <w:rPr>
                <w:rFonts w:ascii="Arial" w:eastAsia="Times New Roman" w:hAnsi="Arial" w:cs="Arial"/>
                <w:b/>
                <w:bCs/>
                <w:color w:val="000000"/>
                <w:sz w:val="16"/>
                <w:szCs w:val="16"/>
              </w:rPr>
              <w:t>/</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c>
          <w:tcPr>
            <w:tcW w:w="0" w:type="auto"/>
            <w:tcBorders>
              <w:top w:val="single" w:sz="2" w:space="0" w:color="CDDBEA"/>
              <w:left w:val="single" w:sz="2" w:space="0" w:color="CDDBEA"/>
              <w:bottom w:val="single" w:sz="6" w:space="0" w:color="CDDBEA"/>
              <w:right w:val="nil"/>
            </w:tcBorders>
            <w:shd w:val="clear" w:color="auto" w:fill="FAF3D4"/>
            <w:tcMar>
              <w:top w:w="0" w:type="dxa"/>
              <w:left w:w="45" w:type="dxa"/>
              <w:bottom w:w="0" w:type="dxa"/>
              <w:right w:w="45" w:type="dxa"/>
            </w:tcMar>
            <w:vAlign w:val="center"/>
            <w:hideMark/>
          </w:tcPr>
          <w:p w14:paraId="69BDD392" w14:textId="77777777" w:rsidR="007C2D95" w:rsidRPr="007C2D95" w:rsidRDefault="007C2D95" w:rsidP="007C2D95">
            <w:pPr>
              <w:jc w:val="center"/>
              <w:rPr>
                <w:rFonts w:ascii="Arial" w:eastAsia="Times New Roman" w:hAnsi="Arial" w:cs="Arial"/>
                <w:b/>
                <w:bCs/>
                <w:color w:val="000000"/>
                <w:sz w:val="16"/>
                <w:szCs w:val="16"/>
              </w:rPr>
            </w:pPr>
            <w:proofErr w:type="spellStart"/>
            <w:r w:rsidRPr="007C2D95">
              <w:rPr>
                <w:rFonts w:ascii="Arial" w:eastAsia="Times New Roman" w:hAnsi="Arial" w:cs="Arial"/>
                <w:b/>
                <w:bCs/>
                <w:color w:val="000000"/>
                <w:sz w:val="16"/>
                <w:szCs w:val="16"/>
              </w:rPr>
              <w:t>Gev</w:t>
            </w:r>
            <w:proofErr w:type="spellEnd"/>
            <w:r w:rsidRPr="007C2D95">
              <w:rPr>
                <w:rFonts w:ascii="Arial" w:eastAsia="Times New Roman" w:hAnsi="Arial" w:cs="Arial"/>
                <w:b/>
                <w:bCs/>
                <w:color w:val="000000"/>
                <w:sz w:val="16"/>
                <w:szCs w:val="16"/>
              </w:rPr>
              <w:t>/</w:t>
            </w:r>
            <w:proofErr w:type="spellStart"/>
            <w:r w:rsidRPr="007C2D95">
              <w:rPr>
                <w:rFonts w:ascii="Arial" w:eastAsia="Times New Roman" w:hAnsi="Arial" w:cs="Arial"/>
                <w:b/>
                <w:bCs/>
                <w:color w:val="000000"/>
                <w:sz w:val="16"/>
                <w:szCs w:val="16"/>
              </w:rPr>
              <w:t>Zorgv</w:t>
            </w:r>
            <w:proofErr w:type="spellEnd"/>
            <w:r w:rsidRPr="007C2D95">
              <w:rPr>
                <w:rFonts w:ascii="Arial" w:eastAsia="Times New Roman" w:hAnsi="Arial" w:cs="Arial"/>
                <w:b/>
                <w:bCs/>
                <w:color w:val="000000"/>
                <w:sz w:val="16"/>
                <w:szCs w:val="16"/>
              </w:rPr>
              <w:t xml:space="preserve"> </w:t>
            </w:r>
          </w:p>
        </w:tc>
      </w:tr>
      <w:tr w:rsidR="007C2D95" w:rsidRPr="007C2D95" w14:paraId="720B6C0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80C9A1"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C3EC25"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5472C4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67B25D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66A45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5BB2FD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€276,36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261DB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64F0FE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€138,18</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2221EF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3</w:t>
            </w:r>
          </w:p>
        </w:tc>
      </w:tr>
      <w:tr w:rsidR="007C2D95" w:rsidRPr="007C2D95" w14:paraId="2A716A3D"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B3B66F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0EAD5C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C18BD6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2852B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10370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FA3F6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85E1A3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€104,32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D21AA9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F9A5C8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€52,16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FDCF36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7AAECFF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C05811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376FB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C6413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C16EA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10410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ABE6D3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71609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€226,00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693CA9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CECF4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€226,00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5EF1BB6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r>
      <w:tr w:rsidR="007C2D95" w:rsidRPr="007C2D95" w14:paraId="22EA273C"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6CC1A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A4EAB0B"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048A62"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43D8CB8"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84C54BE"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5BFE6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€104,32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3C69C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7B1AF8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€104,32</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6A7EAD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7CA25C2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EFE18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CAB720D"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843222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283272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10580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C8231AC"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9B8954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€60,84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942F5E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8E021C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€60,84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97C324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03F1B4F5"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BB56BF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FC37C0"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BF3AA2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D449B4" w14:textId="77777777" w:rsidR="007C2D95" w:rsidRPr="007C2D95" w:rsidRDefault="007C2D95" w:rsidP="007C2D95">
            <w:pPr>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10598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41C5190"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D71CC9E"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€52,16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1C391ED"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6C22AB5"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€52,16</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1ED3407" w14:textId="77777777" w:rsidR="007C2D95" w:rsidRPr="007C2D95" w:rsidRDefault="007C2D95" w:rsidP="007C2D95">
            <w:pPr>
              <w:jc w:val="right"/>
              <w:rPr>
                <w:rFonts w:ascii="Arial" w:eastAsia="Times New Roman" w:hAnsi="Arial" w:cs="Arial"/>
                <w:color w:val="000000"/>
                <w:sz w:val="16"/>
                <w:szCs w:val="16"/>
                <w:highlight w:val="yellow"/>
              </w:rPr>
            </w:pPr>
            <w:r w:rsidRPr="007C2D95">
              <w:rPr>
                <w:rFonts w:ascii="Arial" w:eastAsia="Times New Roman" w:hAnsi="Arial" w:cs="Arial"/>
                <w:color w:val="000000"/>
                <w:sz w:val="16"/>
                <w:szCs w:val="16"/>
                <w:highlight w:val="yellow"/>
              </w:rPr>
              <w:t>1</w:t>
            </w:r>
          </w:p>
        </w:tc>
      </w:tr>
      <w:tr w:rsidR="007C2D95" w:rsidRPr="007C2D95" w14:paraId="12F2F9A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AB7C84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78A9816"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AF941D0"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75E766C"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10660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DF1C70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F6C4CE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€60,84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CFF896"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D80803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€60,84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05C2884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60D4DA71"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E5FC6FF"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B61E3E1"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Ambul</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56FEDE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355736</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206957A"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10930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01A14C0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3ED7E6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€14.675,84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9163C0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271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50A00B9"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€206,70</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BCA741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4</w:t>
            </w:r>
          </w:p>
        </w:tc>
      </w:tr>
      <w:tr w:rsidR="007C2D95" w:rsidRPr="007C2D95" w14:paraId="3BAC1842"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60CD0873"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4CA1718"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47E4BC19"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10F6C1"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10170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ED724A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EA4F82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€729,18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9D0A48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12</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4454110"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€145,84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3FDDD11D"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r w:rsidR="007C2D95" w:rsidRPr="007C2D95" w14:paraId="5B3CAB84" w14:textId="77777777" w:rsidTr="007C2D95">
        <w:trPr>
          <w:tblCellSpacing w:w="0" w:type="dxa"/>
        </w:trPr>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42B63D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FA1C3A3"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BDB153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355740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3EC9A005"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10480</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580CACC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794CC9F2"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€59,94</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11EC3497"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c>
          <w:tcPr>
            <w:tcW w:w="0" w:type="auto"/>
            <w:tcBorders>
              <w:top w:val="single" w:sz="2" w:space="0" w:color="CDDBEA"/>
              <w:left w:val="single" w:sz="2" w:space="0" w:color="CDDBEA"/>
              <w:bottom w:val="single" w:sz="6" w:space="0" w:color="CDDBEA"/>
              <w:right w:val="single" w:sz="6" w:space="0" w:color="CDDBEA"/>
            </w:tcBorders>
            <w:shd w:val="clear" w:color="auto" w:fill="FFFFFF"/>
            <w:tcMar>
              <w:top w:w="0" w:type="dxa"/>
              <w:left w:w="45" w:type="dxa"/>
              <w:bottom w:w="0" w:type="dxa"/>
              <w:right w:w="45" w:type="dxa"/>
            </w:tcMar>
            <w:vAlign w:val="bottom"/>
            <w:hideMark/>
          </w:tcPr>
          <w:p w14:paraId="2DAA3915"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€59,94</w:t>
            </w:r>
          </w:p>
        </w:tc>
        <w:tc>
          <w:tcPr>
            <w:tcW w:w="0" w:type="auto"/>
            <w:tcBorders>
              <w:top w:val="single" w:sz="2" w:space="0" w:color="CDDBEA"/>
              <w:left w:val="single" w:sz="2" w:space="0" w:color="CDDBEA"/>
              <w:bottom w:val="single" w:sz="6" w:space="0" w:color="CDDBEA"/>
              <w:right w:val="nil"/>
            </w:tcBorders>
            <w:shd w:val="clear" w:color="auto" w:fill="FFFFFF"/>
            <w:tcMar>
              <w:top w:w="0" w:type="dxa"/>
              <w:left w:w="45" w:type="dxa"/>
              <w:bottom w:w="0" w:type="dxa"/>
              <w:right w:w="45" w:type="dxa"/>
            </w:tcMar>
            <w:vAlign w:val="bottom"/>
            <w:hideMark/>
          </w:tcPr>
          <w:p w14:paraId="765CA541"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w:t>
            </w:r>
          </w:p>
        </w:tc>
      </w:tr>
      <w:tr w:rsidR="007C2D95" w:rsidRPr="007C2D95" w14:paraId="7C97E1C3" w14:textId="77777777" w:rsidTr="007C2D95">
        <w:trPr>
          <w:tblCellSpacing w:w="0" w:type="dxa"/>
        </w:trPr>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18CDF5D"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2018</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461C8A7" w14:textId="77777777" w:rsidR="007C2D95" w:rsidRPr="007C2D95" w:rsidRDefault="007C2D95" w:rsidP="007C2D95">
            <w:pPr>
              <w:rPr>
                <w:rFonts w:ascii="Arial" w:eastAsia="Times New Roman" w:hAnsi="Arial" w:cs="Arial"/>
                <w:color w:val="000000"/>
                <w:sz w:val="16"/>
                <w:szCs w:val="16"/>
              </w:rPr>
            </w:pPr>
            <w:proofErr w:type="spellStart"/>
            <w:r w:rsidRPr="007C2D95">
              <w:rPr>
                <w:rFonts w:ascii="Arial" w:eastAsia="Times New Roman" w:hAnsi="Arial" w:cs="Arial"/>
                <w:color w:val="000000"/>
                <w:sz w:val="16"/>
                <w:szCs w:val="16"/>
              </w:rPr>
              <w:t>Opgen</w:t>
            </w:r>
            <w:proofErr w:type="spellEnd"/>
            <w:r w:rsidRPr="007C2D95">
              <w:rPr>
                <w:rFonts w:ascii="Arial" w:eastAsia="Times New Roman" w:hAnsi="Arial" w:cs="Arial"/>
                <w:color w:val="000000"/>
                <w:sz w:val="16"/>
                <w:szCs w:val="16"/>
              </w:rPr>
              <w:t>.</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65B8EA7"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355740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417C6A4B" w14:textId="77777777" w:rsidR="007C2D95" w:rsidRPr="007C2D95" w:rsidRDefault="007C2D95" w:rsidP="007C2D95">
            <w:pPr>
              <w:rPr>
                <w:rFonts w:ascii="Arial" w:eastAsia="Times New Roman" w:hAnsi="Arial" w:cs="Arial"/>
                <w:color w:val="000000"/>
                <w:sz w:val="16"/>
                <w:szCs w:val="16"/>
              </w:rPr>
            </w:pPr>
            <w:r w:rsidRPr="007C2D95">
              <w:rPr>
                <w:rFonts w:ascii="Arial" w:eastAsia="Times New Roman" w:hAnsi="Arial" w:cs="Arial"/>
                <w:color w:val="000000"/>
                <w:sz w:val="16"/>
                <w:szCs w:val="16"/>
              </w:rPr>
              <w:t>10930</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5D069FFA"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74</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623426C4"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€10.563,66</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05C00B18"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174</w:t>
            </w:r>
          </w:p>
        </w:tc>
        <w:tc>
          <w:tcPr>
            <w:tcW w:w="0" w:type="auto"/>
            <w:tcBorders>
              <w:top w:val="single" w:sz="2" w:space="0" w:color="CDDBEA"/>
              <w:left w:val="single" w:sz="2" w:space="0" w:color="CDDBEA"/>
              <w:bottom w:val="nil"/>
              <w:right w:val="single" w:sz="6" w:space="0" w:color="CDDBEA"/>
            </w:tcBorders>
            <w:shd w:val="clear" w:color="auto" w:fill="FFFFFF"/>
            <w:tcMar>
              <w:top w:w="0" w:type="dxa"/>
              <w:left w:w="45" w:type="dxa"/>
              <w:bottom w:w="0" w:type="dxa"/>
              <w:right w:w="45" w:type="dxa"/>
            </w:tcMar>
            <w:vAlign w:val="bottom"/>
            <w:hideMark/>
          </w:tcPr>
          <w:p w14:paraId="33763BAF"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€142,75</w:t>
            </w:r>
          </w:p>
        </w:tc>
        <w:tc>
          <w:tcPr>
            <w:tcW w:w="0" w:type="auto"/>
            <w:tcBorders>
              <w:top w:val="single" w:sz="2" w:space="0" w:color="CDDBEA"/>
              <w:left w:val="single" w:sz="2" w:space="0" w:color="CDDBEA"/>
              <w:bottom w:val="nil"/>
              <w:right w:val="nil"/>
            </w:tcBorders>
            <w:shd w:val="clear" w:color="auto" w:fill="FFFFFF"/>
            <w:tcMar>
              <w:top w:w="0" w:type="dxa"/>
              <w:left w:w="45" w:type="dxa"/>
              <w:bottom w:w="0" w:type="dxa"/>
              <w:right w:w="45" w:type="dxa"/>
            </w:tcMar>
            <w:vAlign w:val="bottom"/>
            <w:hideMark/>
          </w:tcPr>
          <w:p w14:paraId="59DC899B" w14:textId="77777777" w:rsidR="007C2D95" w:rsidRPr="007C2D95" w:rsidRDefault="007C2D95" w:rsidP="007C2D95">
            <w:pPr>
              <w:jc w:val="right"/>
              <w:rPr>
                <w:rFonts w:ascii="Arial" w:eastAsia="Times New Roman" w:hAnsi="Arial" w:cs="Arial"/>
                <w:color w:val="000000"/>
                <w:sz w:val="16"/>
                <w:szCs w:val="16"/>
              </w:rPr>
            </w:pPr>
            <w:r w:rsidRPr="007C2D95">
              <w:rPr>
                <w:rFonts w:ascii="Arial" w:eastAsia="Times New Roman" w:hAnsi="Arial" w:cs="Arial"/>
                <w:color w:val="000000"/>
                <w:sz w:val="16"/>
                <w:szCs w:val="16"/>
              </w:rPr>
              <w:t>2</w:t>
            </w:r>
          </w:p>
        </w:tc>
      </w:tr>
    </w:tbl>
    <w:p w14:paraId="69BCE99A" w14:textId="77777777" w:rsidR="007C2D95" w:rsidRDefault="007C2D95" w:rsidP="007C2D95">
      <w:pPr>
        <w:autoSpaceDE w:val="0"/>
        <w:autoSpaceDN w:val="0"/>
        <w:adjustRightInd w:val="0"/>
      </w:pPr>
    </w:p>
    <w:p w14:paraId="0F5AAB37" w14:textId="77777777" w:rsidR="005951EE" w:rsidRDefault="005951EE" w:rsidP="007C2D95">
      <w:pPr>
        <w:autoSpaceDE w:val="0"/>
        <w:autoSpaceDN w:val="0"/>
        <w:adjustRightInd w:val="0"/>
        <w:rPr>
          <w:i/>
        </w:rPr>
      </w:pPr>
      <w:r w:rsidRPr="005951EE">
        <w:rPr>
          <w:i/>
          <w:u w:val="single"/>
        </w:rPr>
        <w:t>Opmerking:</w:t>
      </w:r>
      <w:r w:rsidRPr="005951EE">
        <w:rPr>
          <w:i/>
        </w:rPr>
        <w:t xml:space="preserve"> </w:t>
      </w:r>
      <w:r>
        <w:rPr>
          <w:i/>
        </w:rPr>
        <w:t xml:space="preserve"> </w:t>
      </w:r>
      <w:r w:rsidRPr="005951EE">
        <w:rPr>
          <w:i/>
        </w:rPr>
        <w:t>er zijn in de nomenclatuur nog andere verstrekkingen met betrekking op een botbiopsie, maar deze verstrekkingen zijn in principe niet toegankelijk voor hematologen.</w:t>
      </w:r>
    </w:p>
    <w:p w14:paraId="24671088" w14:textId="77777777" w:rsidR="005951EE" w:rsidRDefault="005951EE" w:rsidP="007C2D95">
      <w:pPr>
        <w:autoSpaceDE w:val="0"/>
        <w:autoSpaceDN w:val="0"/>
        <w:adjustRightInd w:val="0"/>
        <w:rPr>
          <w:i/>
        </w:rPr>
      </w:pPr>
    </w:p>
    <w:p w14:paraId="20F20A0C" w14:textId="77777777" w:rsidR="006D5BD9" w:rsidRDefault="005951EE" w:rsidP="007C2D95">
      <w:pPr>
        <w:autoSpaceDE w:val="0"/>
        <w:autoSpaceDN w:val="0"/>
        <w:adjustRightInd w:val="0"/>
        <w:rPr>
          <w:b/>
          <w:i/>
          <w:sz w:val="28"/>
          <w:szCs w:val="28"/>
          <w:u w:val="single"/>
        </w:rPr>
      </w:pPr>
      <w:r w:rsidRPr="006D5BD9">
        <w:rPr>
          <w:b/>
          <w:i/>
          <w:sz w:val="28"/>
          <w:szCs w:val="28"/>
          <w:u w:val="single"/>
        </w:rPr>
        <w:t>Aantal hematologen</w:t>
      </w:r>
    </w:p>
    <w:p w14:paraId="007843A2" w14:textId="77777777" w:rsidR="005951EE" w:rsidRPr="006D5BD9" w:rsidRDefault="006D5BD9" w:rsidP="006D5BD9">
      <w:pPr>
        <w:pStyle w:val="Lijstalinea"/>
        <w:numPr>
          <w:ilvl w:val="0"/>
          <w:numId w:val="3"/>
        </w:numPr>
        <w:autoSpaceDE w:val="0"/>
        <w:autoSpaceDN w:val="0"/>
        <w:adjustRightInd w:val="0"/>
        <w:rPr>
          <w:i/>
        </w:rPr>
      </w:pPr>
      <w:r>
        <w:rPr>
          <w:i/>
        </w:rPr>
        <w:t xml:space="preserve"> P</w:t>
      </w:r>
      <w:r w:rsidR="005951EE" w:rsidRPr="006D5BD9">
        <w:rPr>
          <w:i/>
        </w:rPr>
        <w:t xml:space="preserve">er 1/9/2019 zijn er 179 </w:t>
      </w:r>
      <w:r w:rsidRPr="006D5BD9">
        <w:rPr>
          <w:i/>
        </w:rPr>
        <w:t xml:space="preserve">actieve </w:t>
      </w:r>
      <w:r w:rsidR="005951EE" w:rsidRPr="006D5BD9">
        <w:rPr>
          <w:i/>
        </w:rPr>
        <w:t>hematologen</w:t>
      </w:r>
      <w:r w:rsidRPr="006D5BD9">
        <w:rPr>
          <w:i/>
        </w:rPr>
        <w:t xml:space="preserve"> met bevoegdheidscode 598 en 44 met bevoegdheidscode 698 geregistreerd op de website van het RIZIV.</w:t>
      </w:r>
    </w:p>
    <w:p w14:paraId="20C74617" w14:textId="77777777" w:rsidR="006D5BD9" w:rsidRPr="006D5BD9" w:rsidRDefault="006D5BD9" w:rsidP="006D5BD9">
      <w:pPr>
        <w:pStyle w:val="Lijstalinea"/>
        <w:numPr>
          <w:ilvl w:val="0"/>
          <w:numId w:val="3"/>
        </w:numPr>
        <w:autoSpaceDE w:val="0"/>
        <w:autoSpaceDN w:val="0"/>
        <w:adjustRightInd w:val="0"/>
        <w:rPr>
          <w:i/>
        </w:rPr>
      </w:pPr>
      <w:r w:rsidRPr="006D5BD9">
        <w:rPr>
          <w:i/>
        </w:rPr>
        <w:t>Het overgrote deel van de</w:t>
      </w:r>
      <w:r>
        <w:rPr>
          <w:i/>
        </w:rPr>
        <w:t>ze</w:t>
      </w:r>
      <w:r w:rsidRPr="006D5BD9">
        <w:rPr>
          <w:i/>
        </w:rPr>
        <w:t xml:space="preserve"> hematologen is volledig </w:t>
      </w:r>
      <w:proofErr w:type="spellStart"/>
      <w:r w:rsidRPr="006D5BD9">
        <w:rPr>
          <w:i/>
        </w:rPr>
        <w:t>geconventioneerd</w:t>
      </w:r>
      <w:proofErr w:type="spellEnd"/>
      <w:r w:rsidRPr="006D5BD9">
        <w:rPr>
          <w:i/>
        </w:rPr>
        <w:t>.</w:t>
      </w:r>
    </w:p>
    <w:p w14:paraId="17D8A897" w14:textId="77777777" w:rsidR="006D5BD9" w:rsidRDefault="006D5BD9" w:rsidP="006D5BD9">
      <w:pPr>
        <w:autoSpaceDE w:val="0"/>
        <w:autoSpaceDN w:val="0"/>
        <w:adjustRightInd w:val="0"/>
        <w:ind w:firstLine="720"/>
        <w:rPr>
          <w:i/>
        </w:rPr>
      </w:pPr>
      <w:r>
        <w:rPr>
          <w:i/>
        </w:rPr>
        <w:t xml:space="preserve">Voor bevoegdheidscode 598 = 164 </w:t>
      </w:r>
      <w:proofErr w:type="spellStart"/>
      <w:r>
        <w:rPr>
          <w:i/>
        </w:rPr>
        <w:t>voll</w:t>
      </w:r>
      <w:proofErr w:type="spellEnd"/>
      <w:r>
        <w:rPr>
          <w:i/>
        </w:rPr>
        <w:t xml:space="preserve">. GC, 13 </w:t>
      </w:r>
      <w:proofErr w:type="spellStart"/>
      <w:r>
        <w:rPr>
          <w:i/>
        </w:rPr>
        <w:t>ged.</w:t>
      </w:r>
      <w:proofErr w:type="spellEnd"/>
      <w:r>
        <w:rPr>
          <w:i/>
        </w:rPr>
        <w:t xml:space="preserve"> GC en 2 niet GC.</w:t>
      </w:r>
    </w:p>
    <w:p w14:paraId="6DC86BBA" w14:textId="77777777" w:rsidR="006D5BD9" w:rsidRPr="005951EE" w:rsidRDefault="006D5BD9" w:rsidP="006D5BD9">
      <w:pPr>
        <w:autoSpaceDE w:val="0"/>
        <w:autoSpaceDN w:val="0"/>
        <w:adjustRightInd w:val="0"/>
        <w:ind w:firstLine="720"/>
        <w:rPr>
          <w:i/>
        </w:rPr>
      </w:pPr>
      <w:r>
        <w:rPr>
          <w:i/>
        </w:rPr>
        <w:t xml:space="preserve">Voor bevoegdheidscode 698 = 42 </w:t>
      </w:r>
      <w:proofErr w:type="spellStart"/>
      <w:r>
        <w:rPr>
          <w:i/>
        </w:rPr>
        <w:t>voll</w:t>
      </w:r>
      <w:proofErr w:type="spellEnd"/>
      <w:r>
        <w:rPr>
          <w:i/>
        </w:rPr>
        <w:t xml:space="preserve">. GC, 1 </w:t>
      </w:r>
      <w:proofErr w:type="spellStart"/>
      <w:r>
        <w:rPr>
          <w:i/>
        </w:rPr>
        <w:t>ged.</w:t>
      </w:r>
      <w:proofErr w:type="spellEnd"/>
      <w:r>
        <w:rPr>
          <w:i/>
        </w:rPr>
        <w:t xml:space="preserve"> GC en 1 niet GC.</w:t>
      </w:r>
    </w:p>
    <w:sectPr w:rsidR="006D5BD9" w:rsidRPr="005951EE">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4FBCE" w14:textId="77777777" w:rsidR="00650CAF" w:rsidRDefault="00650CAF" w:rsidP="00A749D2">
      <w:r>
        <w:separator/>
      </w:r>
    </w:p>
  </w:endnote>
  <w:endnote w:type="continuationSeparator" w:id="0">
    <w:p w14:paraId="3DF85AC7" w14:textId="77777777" w:rsidR="00650CAF" w:rsidRDefault="00650CAF" w:rsidP="00A7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903697"/>
      <w:docPartObj>
        <w:docPartGallery w:val="Page Numbers (Bottom of Page)"/>
        <w:docPartUnique/>
      </w:docPartObj>
    </w:sdtPr>
    <w:sdtEndPr/>
    <w:sdtContent>
      <w:p w14:paraId="5B95754F" w14:textId="77777777" w:rsidR="007C2D95" w:rsidRDefault="007C2D95">
        <w:pPr>
          <w:pStyle w:val="Voettekst"/>
        </w:pPr>
        <w:r>
          <w:rPr>
            <w:noProof/>
          </w:rPr>
          <mc:AlternateContent>
            <mc:Choice Requires="wps">
              <w:drawing>
                <wp:anchor distT="0" distB="0" distL="114300" distR="114300" simplePos="0" relativeHeight="251659264" behindDoc="0" locked="0" layoutInCell="0" allowOverlap="1" wp14:anchorId="69294C15" wp14:editId="7058AFD9">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 name="Ezelso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55EF918" w14:textId="77777777" w:rsidR="007C2D95" w:rsidRDefault="007C2D95">
                              <w:pPr>
                                <w:jc w:val="center"/>
                              </w:pPr>
                              <w:r>
                                <w:fldChar w:fldCharType="begin"/>
                              </w:r>
                              <w:r>
                                <w:instrText>PAGE    \* MERGEFORMAT</w:instrText>
                              </w:r>
                              <w:r>
                                <w:fldChar w:fldCharType="separate"/>
                              </w:r>
                              <w:r w:rsidR="00516223" w:rsidRPr="00516223">
                                <w:rPr>
                                  <w:noProof/>
                                  <w:sz w:val="16"/>
                                  <w:szCs w:val="16"/>
                                  <w:lang w:val="nl-NL"/>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4C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zelsoor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" o:allowincell="f" adj="14135" strokecolor="gray" strokeweight=".25pt">
                  <v:textbox>
                    <w:txbxContent>
                      <w:p w14:paraId="155EF918" w14:textId="77777777" w:rsidR="007C2D95" w:rsidRDefault="007C2D95">
                        <w:pPr>
                          <w:jc w:val="center"/>
                        </w:pPr>
                        <w:r>
                          <w:fldChar w:fldCharType="begin"/>
                        </w:r>
                        <w:r>
                          <w:instrText>PAGE    \* MERGEFORMAT</w:instrText>
                        </w:r>
                        <w:r>
                          <w:fldChar w:fldCharType="separate"/>
                        </w:r>
                        <w:r w:rsidR="00516223" w:rsidRPr="00516223">
                          <w:rPr>
                            <w:noProof/>
                            <w:sz w:val="16"/>
                            <w:szCs w:val="16"/>
                            <w:lang w:val="nl-NL"/>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1D15" w14:textId="77777777" w:rsidR="00650CAF" w:rsidRDefault="00650CAF" w:rsidP="00A749D2">
      <w:r>
        <w:separator/>
      </w:r>
    </w:p>
  </w:footnote>
  <w:footnote w:type="continuationSeparator" w:id="0">
    <w:p w14:paraId="430F7BBB" w14:textId="77777777" w:rsidR="00650CAF" w:rsidRDefault="00650CAF" w:rsidP="00A7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33B5" w14:textId="77777777" w:rsidR="007C2D95" w:rsidRPr="00A749D2" w:rsidRDefault="007C2D95">
    <w:pPr>
      <w:pStyle w:val="Koptekst"/>
      <w:rPr>
        <w:rFonts w:ascii="Arial" w:hAnsi="Arial" w:cs="Arial"/>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749D2">
      <w:rPr>
        <w:rFonts w:ascii="Arial" w:hAnsi="Arial" w:cs="Arial"/>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Opwaardering </w:t>
    </w:r>
    <w:r>
      <w:rPr>
        <w:rFonts w:ascii="Arial" w:hAnsi="Arial" w:cs="Arial"/>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intellectuele akte voor</w:t>
    </w:r>
    <w:r w:rsidRPr="00A749D2">
      <w:rPr>
        <w:rFonts w:ascii="Arial" w:hAnsi="Arial" w:cs="Arial"/>
        <w:b/>
        <w:outline/>
        <w:color w:val="C0504D" w:themeColor="accent2"/>
        <w:sz w:val="48"/>
        <w:szCs w:val="4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hematologen</w:t>
    </w:r>
  </w:p>
  <w:p w14:paraId="753A8144" w14:textId="77777777" w:rsidR="007C2D95" w:rsidRDefault="007C2D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E52F1"/>
    <w:multiLevelType w:val="hybridMultilevel"/>
    <w:tmpl w:val="A4B8D0A2"/>
    <w:lvl w:ilvl="0" w:tplc="B02CF90A">
      <w:numFmt w:val="bullet"/>
      <w:lvlText w:val=""/>
      <w:lvlJc w:val="left"/>
      <w:pPr>
        <w:ind w:left="720" w:hanging="360"/>
      </w:pPr>
      <w:rPr>
        <w:rFonts w:ascii="Wingdings" w:eastAsiaTheme="minorHAns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B012763"/>
    <w:multiLevelType w:val="hybridMultilevel"/>
    <w:tmpl w:val="3C18D496"/>
    <w:lvl w:ilvl="0" w:tplc="1C38CFD2">
      <w:numFmt w:val="bullet"/>
      <w:lvlText w:val=""/>
      <w:lvlJc w:val="left"/>
      <w:pPr>
        <w:ind w:left="644" w:hanging="360"/>
      </w:pPr>
      <w:rPr>
        <w:rFonts w:ascii="Wingdings" w:eastAsiaTheme="minorHAnsi" w:hAnsi="Wingdings"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 w15:restartNumberingAfterBreak="0">
    <w:nsid w:val="610423E5"/>
    <w:multiLevelType w:val="hybridMultilevel"/>
    <w:tmpl w:val="2B16428A"/>
    <w:lvl w:ilvl="0" w:tplc="5A4ECFA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D2"/>
    <w:rsid w:val="0016365A"/>
    <w:rsid w:val="003E38CC"/>
    <w:rsid w:val="004B0AA5"/>
    <w:rsid w:val="00516223"/>
    <w:rsid w:val="005951EE"/>
    <w:rsid w:val="005E011D"/>
    <w:rsid w:val="00650CAF"/>
    <w:rsid w:val="006B56B1"/>
    <w:rsid w:val="006D5BD9"/>
    <w:rsid w:val="007C2D95"/>
    <w:rsid w:val="00850AA1"/>
    <w:rsid w:val="008D42C3"/>
    <w:rsid w:val="008E2852"/>
    <w:rsid w:val="00A749D2"/>
    <w:rsid w:val="00C4168B"/>
    <w:rsid w:val="00D86141"/>
    <w:rsid w:val="00F37148"/>
    <w:rsid w:val="00F7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579CD"/>
  <w15:chartTrackingRefBased/>
  <w15:docId w15:val="{DBE909D7-6408-4741-915C-237B5DA3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749D2"/>
    <w:rPr>
      <w:rFonts w:ascii="Calibri" w:eastAsiaTheme="minorHAnsi" w:hAnsi="Calibri" w:cs="Calibri"/>
      <w:sz w:val="22"/>
      <w:szCs w:val="22"/>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49D2"/>
    <w:pPr>
      <w:tabs>
        <w:tab w:val="center" w:pos="4680"/>
        <w:tab w:val="right" w:pos="9360"/>
      </w:tabs>
    </w:pPr>
  </w:style>
  <w:style w:type="character" w:customStyle="1" w:styleId="KoptekstChar">
    <w:name w:val="Koptekst Char"/>
    <w:basedOn w:val="Standaardalinea-lettertype"/>
    <w:link w:val="Koptekst"/>
    <w:uiPriority w:val="99"/>
    <w:rsid w:val="00A749D2"/>
    <w:rPr>
      <w:rFonts w:ascii="Calibri" w:eastAsiaTheme="minorHAnsi" w:hAnsi="Calibri" w:cs="Calibri"/>
      <w:sz w:val="22"/>
      <w:szCs w:val="22"/>
      <w:lang w:val="nl-BE" w:eastAsia="nl-BE"/>
    </w:rPr>
  </w:style>
  <w:style w:type="paragraph" w:styleId="Voettekst">
    <w:name w:val="footer"/>
    <w:basedOn w:val="Standaard"/>
    <w:link w:val="VoettekstChar"/>
    <w:unhideWhenUsed/>
    <w:rsid w:val="00A749D2"/>
    <w:pPr>
      <w:tabs>
        <w:tab w:val="center" w:pos="4680"/>
        <w:tab w:val="right" w:pos="9360"/>
      </w:tabs>
    </w:pPr>
  </w:style>
  <w:style w:type="character" w:customStyle="1" w:styleId="VoettekstChar">
    <w:name w:val="Voettekst Char"/>
    <w:basedOn w:val="Standaardalinea-lettertype"/>
    <w:link w:val="Voettekst"/>
    <w:rsid w:val="00A749D2"/>
    <w:rPr>
      <w:rFonts w:ascii="Calibri" w:eastAsiaTheme="minorHAnsi" w:hAnsi="Calibri" w:cs="Calibri"/>
      <w:sz w:val="22"/>
      <w:szCs w:val="22"/>
      <w:lang w:val="nl-BE" w:eastAsia="nl-BE"/>
    </w:rPr>
  </w:style>
  <w:style w:type="table" w:styleId="Tabelraster">
    <w:name w:val="Table Grid"/>
    <w:basedOn w:val="Standaardtabel"/>
    <w:rsid w:val="008E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baractioncontainer1">
    <w:name w:val="menubaractioncontainer1"/>
    <w:basedOn w:val="Standaardalinea-lettertype"/>
    <w:rsid w:val="00F7269F"/>
  </w:style>
  <w:style w:type="character" w:customStyle="1" w:styleId="tableviewmenu">
    <w:name w:val="tableviewmenu"/>
    <w:basedOn w:val="Standaardalinea-lettertype"/>
    <w:rsid w:val="00F7269F"/>
  </w:style>
  <w:style w:type="paragraph" w:styleId="Lijstalinea">
    <w:name w:val="List Paragraph"/>
    <w:basedOn w:val="Standaard"/>
    <w:uiPriority w:val="34"/>
    <w:qFormat/>
    <w:rsid w:val="00850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3361">
      <w:bodyDiv w:val="1"/>
      <w:marLeft w:val="0"/>
      <w:marRight w:val="0"/>
      <w:marTop w:val="0"/>
      <w:marBottom w:val="0"/>
      <w:divBdr>
        <w:top w:val="none" w:sz="0" w:space="0" w:color="auto"/>
        <w:left w:val="none" w:sz="0" w:space="0" w:color="auto"/>
        <w:bottom w:val="none" w:sz="0" w:space="0" w:color="auto"/>
        <w:right w:val="none" w:sz="0" w:space="0" w:color="auto"/>
      </w:divBdr>
      <w:divsChild>
        <w:div w:id="1741362411">
          <w:marLeft w:val="0"/>
          <w:marRight w:val="0"/>
          <w:marTop w:val="0"/>
          <w:marBottom w:val="0"/>
          <w:divBdr>
            <w:top w:val="none" w:sz="0" w:space="0" w:color="auto"/>
            <w:left w:val="none" w:sz="0" w:space="0" w:color="auto"/>
            <w:bottom w:val="none" w:sz="0" w:space="0" w:color="auto"/>
            <w:right w:val="none" w:sz="0" w:space="0" w:color="auto"/>
          </w:divBdr>
          <w:divsChild>
            <w:div w:id="1361584050">
              <w:marLeft w:val="0"/>
              <w:marRight w:val="0"/>
              <w:marTop w:val="0"/>
              <w:marBottom w:val="0"/>
              <w:divBdr>
                <w:top w:val="none" w:sz="0" w:space="0" w:color="auto"/>
                <w:left w:val="none" w:sz="0" w:space="0" w:color="auto"/>
                <w:bottom w:val="none" w:sz="0" w:space="0" w:color="auto"/>
                <w:right w:val="none" w:sz="0" w:space="0" w:color="auto"/>
              </w:divBdr>
              <w:divsChild>
                <w:div w:id="494957151">
                  <w:marLeft w:val="0"/>
                  <w:marRight w:val="0"/>
                  <w:marTop w:val="0"/>
                  <w:marBottom w:val="0"/>
                  <w:divBdr>
                    <w:top w:val="none" w:sz="0" w:space="0" w:color="auto"/>
                    <w:left w:val="none" w:sz="0" w:space="0" w:color="auto"/>
                    <w:bottom w:val="none" w:sz="0" w:space="0" w:color="auto"/>
                    <w:right w:val="none" w:sz="0" w:space="0" w:color="auto"/>
                  </w:divBdr>
                  <w:divsChild>
                    <w:div w:id="8791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82607">
      <w:bodyDiv w:val="1"/>
      <w:marLeft w:val="0"/>
      <w:marRight w:val="0"/>
      <w:marTop w:val="0"/>
      <w:marBottom w:val="0"/>
      <w:divBdr>
        <w:top w:val="none" w:sz="0" w:space="0" w:color="auto"/>
        <w:left w:val="none" w:sz="0" w:space="0" w:color="auto"/>
        <w:bottom w:val="none" w:sz="0" w:space="0" w:color="auto"/>
        <w:right w:val="none" w:sz="0" w:space="0" w:color="auto"/>
      </w:divBdr>
      <w:divsChild>
        <w:div w:id="285814731">
          <w:marLeft w:val="0"/>
          <w:marRight w:val="0"/>
          <w:marTop w:val="0"/>
          <w:marBottom w:val="0"/>
          <w:divBdr>
            <w:top w:val="none" w:sz="0" w:space="0" w:color="auto"/>
            <w:left w:val="none" w:sz="0" w:space="0" w:color="auto"/>
            <w:bottom w:val="none" w:sz="0" w:space="0" w:color="auto"/>
            <w:right w:val="none" w:sz="0" w:space="0" w:color="auto"/>
          </w:divBdr>
          <w:divsChild>
            <w:div w:id="545991744">
              <w:marLeft w:val="0"/>
              <w:marRight w:val="0"/>
              <w:marTop w:val="0"/>
              <w:marBottom w:val="0"/>
              <w:divBdr>
                <w:top w:val="none" w:sz="0" w:space="0" w:color="auto"/>
                <w:left w:val="none" w:sz="0" w:space="0" w:color="auto"/>
                <w:bottom w:val="none" w:sz="0" w:space="0" w:color="auto"/>
                <w:right w:val="none" w:sz="0" w:space="0" w:color="auto"/>
              </w:divBdr>
              <w:divsChild>
                <w:div w:id="1624651736">
                  <w:marLeft w:val="0"/>
                  <w:marRight w:val="0"/>
                  <w:marTop w:val="0"/>
                  <w:marBottom w:val="0"/>
                  <w:divBdr>
                    <w:top w:val="none" w:sz="0" w:space="0" w:color="auto"/>
                    <w:left w:val="none" w:sz="0" w:space="0" w:color="auto"/>
                    <w:bottom w:val="none" w:sz="0" w:space="0" w:color="auto"/>
                    <w:right w:val="none" w:sz="0" w:space="0" w:color="auto"/>
                  </w:divBdr>
                  <w:divsChild>
                    <w:div w:id="1342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935">
      <w:bodyDiv w:val="1"/>
      <w:marLeft w:val="0"/>
      <w:marRight w:val="0"/>
      <w:marTop w:val="0"/>
      <w:marBottom w:val="0"/>
      <w:divBdr>
        <w:top w:val="none" w:sz="0" w:space="0" w:color="auto"/>
        <w:left w:val="none" w:sz="0" w:space="0" w:color="auto"/>
        <w:bottom w:val="none" w:sz="0" w:space="0" w:color="auto"/>
        <w:right w:val="none" w:sz="0" w:space="0" w:color="auto"/>
      </w:divBdr>
      <w:divsChild>
        <w:div w:id="1823963522">
          <w:marLeft w:val="0"/>
          <w:marRight w:val="0"/>
          <w:marTop w:val="0"/>
          <w:marBottom w:val="0"/>
          <w:divBdr>
            <w:top w:val="none" w:sz="0" w:space="0" w:color="auto"/>
            <w:left w:val="none" w:sz="0" w:space="0" w:color="auto"/>
            <w:bottom w:val="none" w:sz="0" w:space="0" w:color="auto"/>
            <w:right w:val="none" w:sz="0" w:space="0" w:color="auto"/>
          </w:divBdr>
          <w:divsChild>
            <w:div w:id="2110927626">
              <w:marLeft w:val="0"/>
              <w:marRight w:val="0"/>
              <w:marTop w:val="0"/>
              <w:marBottom w:val="0"/>
              <w:divBdr>
                <w:top w:val="none" w:sz="0" w:space="0" w:color="auto"/>
                <w:left w:val="none" w:sz="0" w:space="0" w:color="auto"/>
                <w:bottom w:val="none" w:sz="0" w:space="0" w:color="auto"/>
                <w:right w:val="none" w:sz="0" w:space="0" w:color="auto"/>
              </w:divBdr>
              <w:divsChild>
                <w:div w:id="1759904378">
                  <w:marLeft w:val="0"/>
                  <w:marRight w:val="0"/>
                  <w:marTop w:val="0"/>
                  <w:marBottom w:val="0"/>
                  <w:divBdr>
                    <w:top w:val="none" w:sz="0" w:space="0" w:color="auto"/>
                    <w:left w:val="none" w:sz="0" w:space="0" w:color="auto"/>
                    <w:bottom w:val="none" w:sz="0" w:space="0" w:color="auto"/>
                    <w:right w:val="none" w:sz="0" w:space="0" w:color="auto"/>
                  </w:divBdr>
                  <w:divsChild>
                    <w:div w:id="4961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13470">
      <w:bodyDiv w:val="1"/>
      <w:marLeft w:val="0"/>
      <w:marRight w:val="0"/>
      <w:marTop w:val="0"/>
      <w:marBottom w:val="0"/>
      <w:divBdr>
        <w:top w:val="none" w:sz="0" w:space="0" w:color="auto"/>
        <w:left w:val="none" w:sz="0" w:space="0" w:color="auto"/>
        <w:bottom w:val="none" w:sz="0" w:space="0" w:color="auto"/>
        <w:right w:val="none" w:sz="0" w:space="0" w:color="auto"/>
      </w:divBdr>
      <w:divsChild>
        <w:div w:id="137454706">
          <w:marLeft w:val="0"/>
          <w:marRight w:val="0"/>
          <w:marTop w:val="0"/>
          <w:marBottom w:val="0"/>
          <w:divBdr>
            <w:top w:val="none" w:sz="0" w:space="0" w:color="auto"/>
            <w:left w:val="none" w:sz="0" w:space="0" w:color="auto"/>
            <w:bottom w:val="none" w:sz="0" w:space="0" w:color="auto"/>
            <w:right w:val="none" w:sz="0" w:space="0" w:color="auto"/>
          </w:divBdr>
          <w:divsChild>
            <w:div w:id="524828863">
              <w:marLeft w:val="0"/>
              <w:marRight w:val="0"/>
              <w:marTop w:val="0"/>
              <w:marBottom w:val="0"/>
              <w:divBdr>
                <w:top w:val="none" w:sz="0" w:space="0" w:color="auto"/>
                <w:left w:val="none" w:sz="0" w:space="0" w:color="auto"/>
                <w:bottom w:val="none" w:sz="0" w:space="0" w:color="auto"/>
                <w:right w:val="none" w:sz="0" w:space="0" w:color="auto"/>
              </w:divBdr>
              <w:divsChild>
                <w:div w:id="1018584705">
                  <w:marLeft w:val="0"/>
                  <w:marRight w:val="0"/>
                  <w:marTop w:val="0"/>
                  <w:marBottom w:val="0"/>
                  <w:divBdr>
                    <w:top w:val="none" w:sz="0" w:space="0" w:color="auto"/>
                    <w:left w:val="none" w:sz="0" w:space="0" w:color="auto"/>
                    <w:bottom w:val="none" w:sz="0" w:space="0" w:color="auto"/>
                    <w:right w:val="none" w:sz="0" w:space="0" w:color="auto"/>
                  </w:divBdr>
                  <w:divsChild>
                    <w:div w:id="854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90279">
      <w:bodyDiv w:val="1"/>
      <w:marLeft w:val="0"/>
      <w:marRight w:val="0"/>
      <w:marTop w:val="0"/>
      <w:marBottom w:val="0"/>
      <w:divBdr>
        <w:top w:val="none" w:sz="0" w:space="0" w:color="auto"/>
        <w:left w:val="none" w:sz="0" w:space="0" w:color="auto"/>
        <w:bottom w:val="none" w:sz="0" w:space="0" w:color="auto"/>
        <w:right w:val="none" w:sz="0" w:space="0" w:color="auto"/>
      </w:divBdr>
      <w:divsChild>
        <w:div w:id="1150712157">
          <w:marLeft w:val="0"/>
          <w:marRight w:val="0"/>
          <w:marTop w:val="0"/>
          <w:marBottom w:val="0"/>
          <w:divBdr>
            <w:top w:val="none" w:sz="0" w:space="0" w:color="auto"/>
            <w:left w:val="none" w:sz="0" w:space="0" w:color="auto"/>
            <w:bottom w:val="none" w:sz="0" w:space="0" w:color="auto"/>
            <w:right w:val="none" w:sz="0" w:space="0" w:color="auto"/>
          </w:divBdr>
          <w:divsChild>
            <w:div w:id="1062561763">
              <w:marLeft w:val="0"/>
              <w:marRight w:val="0"/>
              <w:marTop w:val="0"/>
              <w:marBottom w:val="0"/>
              <w:divBdr>
                <w:top w:val="none" w:sz="0" w:space="0" w:color="auto"/>
                <w:left w:val="none" w:sz="0" w:space="0" w:color="auto"/>
                <w:bottom w:val="none" w:sz="0" w:space="0" w:color="auto"/>
                <w:right w:val="none" w:sz="0" w:space="0" w:color="auto"/>
              </w:divBdr>
              <w:divsChild>
                <w:div w:id="714895054">
                  <w:marLeft w:val="0"/>
                  <w:marRight w:val="0"/>
                  <w:marTop w:val="0"/>
                  <w:marBottom w:val="0"/>
                  <w:divBdr>
                    <w:top w:val="none" w:sz="0" w:space="0" w:color="auto"/>
                    <w:left w:val="none" w:sz="0" w:space="0" w:color="auto"/>
                    <w:bottom w:val="none" w:sz="0" w:space="0" w:color="auto"/>
                    <w:right w:val="none" w:sz="0" w:space="0" w:color="auto"/>
                  </w:divBdr>
                  <w:divsChild>
                    <w:div w:id="3780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370431">
      <w:bodyDiv w:val="1"/>
      <w:marLeft w:val="0"/>
      <w:marRight w:val="0"/>
      <w:marTop w:val="0"/>
      <w:marBottom w:val="0"/>
      <w:divBdr>
        <w:top w:val="none" w:sz="0" w:space="0" w:color="auto"/>
        <w:left w:val="none" w:sz="0" w:space="0" w:color="auto"/>
        <w:bottom w:val="none" w:sz="0" w:space="0" w:color="auto"/>
        <w:right w:val="none" w:sz="0" w:space="0" w:color="auto"/>
      </w:divBdr>
      <w:divsChild>
        <w:div w:id="1240794103">
          <w:marLeft w:val="0"/>
          <w:marRight w:val="0"/>
          <w:marTop w:val="0"/>
          <w:marBottom w:val="0"/>
          <w:divBdr>
            <w:top w:val="none" w:sz="0" w:space="0" w:color="auto"/>
            <w:left w:val="none" w:sz="0" w:space="0" w:color="auto"/>
            <w:bottom w:val="none" w:sz="0" w:space="0" w:color="auto"/>
            <w:right w:val="none" w:sz="0" w:space="0" w:color="auto"/>
          </w:divBdr>
          <w:divsChild>
            <w:div w:id="918290598">
              <w:marLeft w:val="0"/>
              <w:marRight w:val="0"/>
              <w:marTop w:val="0"/>
              <w:marBottom w:val="0"/>
              <w:divBdr>
                <w:top w:val="none" w:sz="0" w:space="0" w:color="auto"/>
                <w:left w:val="none" w:sz="0" w:space="0" w:color="auto"/>
                <w:bottom w:val="none" w:sz="0" w:space="0" w:color="auto"/>
                <w:right w:val="none" w:sz="0" w:space="0" w:color="auto"/>
              </w:divBdr>
              <w:divsChild>
                <w:div w:id="1304315280">
                  <w:marLeft w:val="0"/>
                  <w:marRight w:val="0"/>
                  <w:marTop w:val="0"/>
                  <w:marBottom w:val="0"/>
                  <w:divBdr>
                    <w:top w:val="none" w:sz="0" w:space="0" w:color="auto"/>
                    <w:left w:val="none" w:sz="0" w:space="0" w:color="auto"/>
                    <w:bottom w:val="none" w:sz="0" w:space="0" w:color="auto"/>
                    <w:right w:val="none" w:sz="0" w:space="0" w:color="auto"/>
                  </w:divBdr>
                  <w:divsChild>
                    <w:div w:id="19481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51306">
      <w:bodyDiv w:val="1"/>
      <w:marLeft w:val="0"/>
      <w:marRight w:val="0"/>
      <w:marTop w:val="0"/>
      <w:marBottom w:val="0"/>
      <w:divBdr>
        <w:top w:val="none" w:sz="0" w:space="0" w:color="auto"/>
        <w:left w:val="none" w:sz="0" w:space="0" w:color="auto"/>
        <w:bottom w:val="none" w:sz="0" w:space="0" w:color="auto"/>
        <w:right w:val="none" w:sz="0" w:space="0" w:color="auto"/>
      </w:divBdr>
      <w:divsChild>
        <w:div w:id="1211767004">
          <w:marLeft w:val="0"/>
          <w:marRight w:val="0"/>
          <w:marTop w:val="0"/>
          <w:marBottom w:val="0"/>
          <w:divBdr>
            <w:top w:val="none" w:sz="0" w:space="0" w:color="auto"/>
            <w:left w:val="none" w:sz="0" w:space="0" w:color="auto"/>
            <w:bottom w:val="none" w:sz="0" w:space="0" w:color="auto"/>
            <w:right w:val="none" w:sz="0" w:space="0" w:color="auto"/>
          </w:divBdr>
          <w:divsChild>
            <w:div w:id="821506639">
              <w:marLeft w:val="0"/>
              <w:marRight w:val="0"/>
              <w:marTop w:val="0"/>
              <w:marBottom w:val="0"/>
              <w:divBdr>
                <w:top w:val="none" w:sz="0" w:space="0" w:color="auto"/>
                <w:left w:val="none" w:sz="0" w:space="0" w:color="auto"/>
                <w:bottom w:val="none" w:sz="0" w:space="0" w:color="auto"/>
                <w:right w:val="none" w:sz="0" w:space="0" w:color="auto"/>
              </w:divBdr>
              <w:divsChild>
                <w:div w:id="1042438366">
                  <w:marLeft w:val="0"/>
                  <w:marRight w:val="0"/>
                  <w:marTop w:val="0"/>
                  <w:marBottom w:val="0"/>
                  <w:divBdr>
                    <w:top w:val="none" w:sz="0" w:space="0" w:color="auto"/>
                    <w:left w:val="none" w:sz="0" w:space="0" w:color="auto"/>
                    <w:bottom w:val="none" w:sz="0" w:space="0" w:color="auto"/>
                    <w:right w:val="none" w:sz="0" w:space="0" w:color="auto"/>
                  </w:divBdr>
                  <w:divsChild>
                    <w:div w:id="475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08553">
      <w:bodyDiv w:val="1"/>
      <w:marLeft w:val="0"/>
      <w:marRight w:val="0"/>
      <w:marTop w:val="0"/>
      <w:marBottom w:val="0"/>
      <w:divBdr>
        <w:top w:val="none" w:sz="0" w:space="0" w:color="auto"/>
        <w:left w:val="none" w:sz="0" w:space="0" w:color="auto"/>
        <w:bottom w:val="none" w:sz="0" w:space="0" w:color="auto"/>
        <w:right w:val="none" w:sz="0" w:space="0" w:color="auto"/>
      </w:divBdr>
      <w:divsChild>
        <w:div w:id="571084736">
          <w:marLeft w:val="0"/>
          <w:marRight w:val="0"/>
          <w:marTop w:val="0"/>
          <w:marBottom w:val="0"/>
          <w:divBdr>
            <w:top w:val="none" w:sz="0" w:space="0" w:color="auto"/>
            <w:left w:val="none" w:sz="0" w:space="0" w:color="auto"/>
            <w:bottom w:val="none" w:sz="0" w:space="0" w:color="auto"/>
            <w:right w:val="none" w:sz="0" w:space="0" w:color="auto"/>
          </w:divBdr>
          <w:divsChild>
            <w:div w:id="266275641">
              <w:marLeft w:val="0"/>
              <w:marRight w:val="0"/>
              <w:marTop w:val="0"/>
              <w:marBottom w:val="0"/>
              <w:divBdr>
                <w:top w:val="none" w:sz="0" w:space="0" w:color="auto"/>
                <w:left w:val="none" w:sz="0" w:space="0" w:color="auto"/>
                <w:bottom w:val="none" w:sz="0" w:space="0" w:color="auto"/>
                <w:right w:val="none" w:sz="0" w:space="0" w:color="auto"/>
              </w:divBdr>
              <w:divsChild>
                <w:div w:id="1833908003">
                  <w:marLeft w:val="0"/>
                  <w:marRight w:val="0"/>
                  <w:marTop w:val="0"/>
                  <w:marBottom w:val="0"/>
                  <w:divBdr>
                    <w:top w:val="none" w:sz="0" w:space="0" w:color="auto"/>
                    <w:left w:val="none" w:sz="0" w:space="0" w:color="auto"/>
                    <w:bottom w:val="none" w:sz="0" w:space="0" w:color="auto"/>
                    <w:right w:val="none" w:sz="0" w:space="0" w:color="auto"/>
                  </w:divBdr>
                  <w:divsChild>
                    <w:div w:id="16813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5015">
      <w:bodyDiv w:val="1"/>
      <w:marLeft w:val="0"/>
      <w:marRight w:val="0"/>
      <w:marTop w:val="0"/>
      <w:marBottom w:val="0"/>
      <w:divBdr>
        <w:top w:val="none" w:sz="0" w:space="0" w:color="auto"/>
        <w:left w:val="none" w:sz="0" w:space="0" w:color="auto"/>
        <w:bottom w:val="none" w:sz="0" w:space="0" w:color="auto"/>
        <w:right w:val="none" w:sz="0" w:space="0" w:color="auto"/>
      </w:divBdr>
      <w:divsChild>
        <w:div w:id="407700152">
          <w:marLeft w:val="0"/>
          <w:marRight w:val="0"/>
          <w:marTop w:val="0"/>
          <w:marBottom w:val="0"/>
          <w:divBdr>
            <w:top w:val="none" w:sz="0" w:space="0" w:color="auto"/>
            <w:left w:val="none" w:sz="0" w:space="0" w:color="auto"/>
            <w:bottom w:val="none" w:sz="0" w:space="0" w:color="auto"/>
            <w:right w:val="none" w:sz="0" w:space="0" w:color="auto"/>
          </w:divBdr>
          <w:divsChild>
            <w:div w:id="1248925498">
              <w:marLeft w:val="0"/>
              <w:marRight w:val="0"/>
              <w:marTop w:val="0"/>
              <w:marBottom w:val="0"/>
              <w:divBdr>
                <w:top w:val="none" w:sz="0" w:space="0" w:color="auto"/>
                <w:left w:val="none" w:sz="0" w:space="0" w:color="auto"/>
                <w:bottom w:val="none" w:sz="0" w:space="0" w:color="auto"/>
                <w:right w:val="none" w:sz="0" w:space="0" w:color="auto"/>
              </w:divBdr>
              <w:divsChild>
                <w:div w:id="480540064">
                  <w:marLeft w:val="0"/>
                  <w:marRight w:val="0"/>
                  <w:marTop w:val="0"/>
                  <w:marBottom w:val="0"/>
                  <w:divBdr>
                    <w:top w:val="none" w:sz="0" w:space="0" w:color="auto"/>
                    <w:left w:val="none" w:sz="0" w:space="0" w:color="auto"/>
                    <w:bottom w:val="none" w:sz="0" w:space="0" w:color="auto"/>
                    <w:right w:val="none" w:sz="0" w:space="0" w:color="auto"/>
                  </w:divBdr>
                  <w:divsChild>
                    <w:div w:id="6861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32433">
      <w:bodyDiv w:val="1"/>
      <w:marLeft w:val="0"/>
      <w:marRight w:val="0"/>
      <w:marTop w:val="0"/>
      <w:marBottom w:val="0"/>
      <w:divBdr>
        <w:top w:val="none" w:sz="0" w:space="0" w:color="auto"/>
        <w:left w:val="none" w:sz="0" w:space="0" w:color="auto"/>
        <w:bottom w:val="none" w:sz="0" w:space="0" w:color="auto"/>
        <w:right w:val="none" w:sz="0" w:space="0" w:color="auto"/>
      </w:divBdr>
      <w:divsChild>
        <w:div w:id="643194966">
          <w:marLeft w:val="0"/>
          <w:marRight w:val="0"/>
          <w:marTop w:val="0"/>
          <w:marBottom w:val="0"/>
          <w:divBdr>
            <w:top w:val="none" w:sz="0" w:space="0" w:color="auto"/>
            <w:left w:val="none" w:sz="0" w:space="0" w:color="auto"/>
            <w:bottom w:val="none" w:sz="0" w:space="0" w:color="auto"/>
            <w:right w:val="none" w:sz="0" w:space="0" w:color="auto"/>
          </w:divBdr>
          <w:divsChild>
            <w:div w:id="2082554818">
              <w:marLeft w:val="0"/>
              <w:marRight w:val="0"/>
              <w:marTop w:val="0"/>
              <w:marBottom w:val="0"/>
              <w:divBdr>
                <w:top w:val="none" w:sz="0" w:space="0" w:color="auto"/>
                <w:left w:val="none" w:sz="0" w:space="0" w:color="auto"/>
                <w:bottom w:val="none" w:sz="0" w:space="0" w:color="auto"/>
                <w:right w:val="none" w:sz="0" w:space="0" w:color="auto"/>
              </w:divBdr>
              <w:divsChild>
                <w:div w:id="502162420">
                  <w:marLeft w:val="0"/>
                  <w:marRight w:val="0"/>
                  <w:marTop w:val="0"/>
                  <w:marBottom w:val="0"/>
                  <w:divBdr>
                    <w:top w:val="none" w:sz="0" w:space="0" w:color="auto"/>
                    <w:left w:val="none" w:sz="0" w:space="0" w:color="auto"/>
                    <w:bottom w:val="none" w:sz="0" w:space="0" w:color="auto"/>
                    <w:right w:val="none" w:sz="0" w:space="0" w:color="auto"/>
                  </w:divBdr>
                  <w:divsChild>
                    <w:div w:id="12591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18928">
      <w:bodyDiv w:val="1"/>
      <w:marLeft w:val="0"/>
      <w:marRight w:val="0"/>
      <w:marTop w:val="0"/>
      <w:marBottom w:val="0"/>
      <w:divBdr>
        <w:top w:val="none" w:sz="0" w:space="0" w:color="auto"/>
        <w:left w:val="none" w:sz="0" w:space="0" w:color="auto"/>
        <w:bottom w:val="none" w:sz="0" w:space="0" w:color="auto"/>
        <w:right w:val="none" w:sz="0" w:space="0" w:color="auto"/>
      </w:divBdr>
      <w:divsChild>
        <w:div w:id="1634946130">
          <w:marLeft w:val="0"/>
          <w:marRight w:val="0"/>
          <w:marTop w:val="0"/>
          <w:marBottom w:val="0"/>
          <w:divBdr>
            <w:top w:val="none" w:sz="0" w:space="0" w:color="auto"/>
            <w:left w:val="none" w:sz="0" w:space="0" w:color="auto"/>
            <w:bottom w:val="none" w:sz="0" w:space="0" w:color="auto"/>
            <w:right w:val="none" w:sz="0" w:space="0" w:color="auto"/>
          </w:divBdr>
          <w:divsChild>
            <w:div w:id="1937785586">
              <w:marLeft w:val="0"/>
              <w:marRight w:val="0"/>
              <w:marTop w:val="0"/>
              <w:marBottom w:val="0"/>
              <w:divBdr>
                <w:top w:val="none" w:sz="0" w:space="0" w:color="auto"/>
                <w:left w:val="none" w:sz="0" w:space="0" w:color="auto"/>
                <w:bottom w:val="none" w:sz="0" w:space="0" w:color="auto"/>
                <w:right w:val="none" w:sz="0" w:space="0" w:color="auto"/>
              </w:divBdr>
              <w:divsChild>
                <w:div w:id="985624285">
                  <w:marLeft w:val="0"/>
                  <w:marRight w:val="0"/>
                  <w:marTop w:val="0"/>
                  <w:marBottom w:val="0"/>
                  <w:divBdr>
                    <w:top w:val="none" w:sz="0" w:space="0" w:color="auto"/>
                    <w:left w:val="none" w:sz="0" w:space="0" w:color="auto"/>
                    <w:bottom w:val="none" w:sz="0" w:space="0" w:color="auto"/>
                    <w:right w:val="none" w:sz="0" w:space="0" w:color="auto"/>
                  </w:divBdr>
                  <w:divsChild>
                    <w:div w:id="1888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72253">
      <w:bodyDiv w:val="1"/>
      <w:marLeft w:val="0"/>
      <w:marRight w:val="0"/>
      <w:marTop w:val="0"/>
      <w:marBottom w:val="0"/>
      <w:divBdr>
        <w:top w:val="none" w:sz="0" w:space="0" w:color="auto"/>
        <w:left w:val="none" w:sz="0" w:space="0" w:color="auto"/>
        <w:bottom w:val="none" w:sz="0" w:space="0" w:color="auto"/>
        <w:right w:val="none" w:sz="0" w:space="0" w:color="auto"/>
      </w:divBdr>
    </w:div>
    <w:div w:id="2021614301">
      <w:bodyDiv w:val="1"/>
      <w:marLeft w:val="0"/>
      <w:marRight w:val="0"/>
      <w:marTop w:val="0"/>
      <w:marBottom w:val="0"/>
      <w:divBdr>
        <w:top w:val="none" w:sz="0" w:space="0" w:color="auto"/>
        <w:left w:val="none" w:sz="0" w:space="0" w:color="auto"/>
        <w:bottom w:val="none" w:sz="0" w:space="0" w:color="auto"/>
        <w:right w:val="none" w:sz="0" w:space="0" w:color="auto"/>
      </w:divBdr>
      <w:divsChild>
        <w:div w:id="1255821698">
          <w:marLeft w:val="0"/>
          <w:marRight w:val="0"/>
          <w:marTop w:val="0"/>
          <w:marBottom w:val="0"/>
          <w:divBdr>
            <w:top w:val="none" w:sz="0" w:space="0" w:color="auto"/>
            <w:left w:val="none" w:sz="0" w:space="0" w:color="auto"/>
            <w:bottom w:val="none" w:sz="0" w:space="0" w:color="auto"/>
            <w:right w:val="none" w:sz="0" w:space="0" w:color="auto"/>
          </w:divBdr>
          <w:divsChild>
            <w:div w:id="1122920993">
              <w:marLeft w:val="0"/>
              <w:marRight w:val="0"/>
              <w:marTop w:val="0"/>
              <w:marBottom w:val="0"/>
              <w:divBdr>
                <w:top w:val="none" w:sz="0" w:space="0" w:color="auto"/>
                <w:left w:val="none" w:sz="0" w:space="0" w:color="auto"/>
                <w:bottom w:val="none" w:sz="0" w:space="0" w:color="auto"/>
                <w:right w:val="none" w:sz="0" w:space="0" w:color="auto"/>
              </w:divBdr>
              <w:divsChild>
                <w:div w:id="25297633">
                  <w:marLeft w:val="0"/>
                  <w:marRight w:val="0"/>
                  <w:marTop w:val="0"/>
                  <w:marBottom w:val="0"/>
                  <w:divBdr>
                    <w:top w:val="none" w:sz="0" w:space="0" w:color="auto"/>
                    <w:left w:val="none" w:sz="0" w:space="0" w:color="auto"/>
                    <w:bottom w:val="none" w:sz="0" w:space="0" w:color="auto"/>
                    <w:right w:val="none" w:sz="0" w:space="0" w:color="auto"/>
                  </w:divBdr>
                  <w:divsChild>
                    <w:div w:id="28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3018</Words>
  <Characters>16599</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RIZIV-INAMI</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Van Hende Alain</dc:creator>
  <cp:keywords/>
  <dc:description/>
  <cp:lastModifiedBy>Robert Rutsaert</cp:lastModifiedBy>
  <cp:revision>3</cp:revision>
  <dcterms:created xsi:type="dcterms:W3CDTF">2019-10-17T11:05:00Z</dcterms:created>
  <dcterms:modified xsi:type="dcterms:W3CDTF">2019-12-21T11:36:00Z</dcterms:modified>
</cp:coreProperties>
</file>