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DC6D" w14:textId="0967652B" w:rsidR="00B657E6" w:rsidRPr="009764B5" w:rsidRDefault="009764B5" w:rsidP="009764B5">
      <w:pPr>
        <w:framePr w:w="4905" w:h="1661" w:wrap="around" w:vAnchor="page" w:hAnchor="page" w:x="5955" w:y="2269" w:anchorLock="1"/>
        <w:spacing w:line="240" w:lineRule="auto"/>
        <w:rPr>
          <w:rFonts w:asciiTheme="minorHAnsi" w:hAnsiTheme="minorHAnsi" w:cstheme="minorHAnsi"/>
        </w:rPr>
      </w:pPr>
      <w:r w:rsidRPr="009764B5">
        <w:rPr>
          <w:rFonts w:asciiTheme="minorHAnsi" w:hAnsiTheme="minorHAnsi" w:cstheme="minorHAnsi"/>
        </w:rPr>
        <w:t>Aan Prof.</w:t>
      </w:r>
      <w:r>
        <w:rPr>
          <w:rFonts w:asciiTheme="minorHAnsi" w:hAnsiTheme="minorHAnsi" w:cstheme="minorHAnsi"/>
        </w:rPr>
        <w:t xml:space="preserve"> </w:t>
      </w:r>
      <w:r w:rsidRPr="009764B5">
        <w:rPr>
          <w:rFonts w:asciiTheme="minorHAnsi" w:hAnsiTheme="minorHAnsi" w:cstheme="minorHAnsi"/>
        </w:rPr>
        <w:t xml:space="preserve">Dr. Nadine </w:t>
      </w:r>
      <w:proofErr w:type="spellStart"/>
      <w:r w:rsidRPr="009764B5">
        <w:rPr>
          <w:rFonts w:asciiTheme="minorHAnsi" w:hAnsiTheme="minorHAnsi" w:cstheme="minorHAnsi"/>
        </w:rPr>
        <w:t>Ectors</w:t>
      </w:r>
      <w:proofErr w:type="spellEnd"/>
    </w:p>
    <w:p w14:paraId="7EA1CDB4" w14:textId="74FCFF03" w:rsidR="009764B5" w:rsidRPr="009764B5" w:rsidRDefault="009764B5" w:rsidP="009764B5">
      <w:pPr>
        <w:framePr w:w="4905" w:h="1661" w:wrap="around" w:vAnchor="page" w:hAnchor="page" w:x="5955" w:y="2269" w:anchorLock="1"/>
        <w:spacing w:line="240" w:lineRule="auto"/>
        <w:rPr>
          <w:rFonts w:asciiTheme="minorHAnsi" w:hAnsiTheme="minorHAnsi" w:cstheme="minorHAnsi"/>
        </w:rPr>
      </w:pPr>
      <w:r w:rsidRPr="009764B5">
        <w:rPr>
          <w:rFonts w:asciiTheme="minorHAnsi" w:hAnsiTheme="minorHAnsi" w:cstheme="minorHAnsi"/>
        </w:rPr>
        <w:t xml:space="preserve">Aan Dr. Alain Van </w:t>
      </w:r>
      <w:proofErr w:type="spellStart"/>
      <w:r w:rsidRPr="009764B5">
        <w:rPr>
          <w:rFonts w:asciiTheme="minorHAnsi" w:hAnsiTheme="minorHAnsi" w:cstheme="minorHAnsi"/>
        </w:rPr>
        <w:t>Hende</w:t>
      </w:r>
      <w:proofErr w:type="spellEnd"/>
    </w:p>
    <w:p w14:paraId="28D00DAD" w14:textId="316E6AD3" w:rsidR="009764B5" w:rsidRPr="009764B5" w:rsidRDefault="009764B5" w:rsidP="009764B5">
      <w:pPr>
        <w:framePr w:w="4905" w:h="1661" w:wrap="around" w:vAnchor="page" w:hAnchor="page" w:x="5955" w:y="2269" w:anchorLock="1"/>
        <w:spacing w:line="240" w:lineRule="auto"/>
        <w:rPr>
          <w:rFonts w:asciiTheme="minorHAnsi" w:hAnsiTheme="minorHAnsi" w:cstheme="minorHAnsi"/>
        </w:rPr>
      </w:pPr>
      <w:r w:rsidRPr="009764B5">
        <w:rPr>
          <w:rFonts w:asciiTheme="minorHAnsi" w:hAnsiTheme="minorHAnsi" w:cstheme="minorHAnsi"/>
        </w:rPr>
        <w:t>Werkgroep inwendige geneeskunde TGR</w:t>
      </w:r>
    </w:p>
    <w:p w14:paraId="7404F47F" w14:textId="27B84015" w:rsidR="009764B5" w:rsidRPr="009764B5" w:rsidRDefault="009764B5" w:rsidP="009764B5">
      <w:pPr>
        <w:framePr w:w="4905" w:h="1661" w:wrap="around" w:vAnchor="page" w:hAnchor="page" w:x="5955" w:y="2269" w:anchorLock="1"/>
        <w:spacing w:line="240" w:lineRule="auto"/>
        <w:rPr>
          <w:rFonts w:asciiTheme="minorHAnsi" w:hAnsiTheme="minorHAnsi" w:cstheme="minorHAnsi"/>
        </w:rPr>
      </w:pPr>
      <w:r w:rsidRPr="009764B5">
        <w:rPr>
          <w:rFonts w:asciiTheme="minorHAnsi" w:hAnsiTheme="minorHAnsi" w:cstheme="minorHAnsi"/>
        </w:rPr>
        <w:t>RIZIV</w:t>
      </w:r>
    </w:p>
    <w:p w14:paraId="627F2DA2" w14:textId="3081AFE4" w:rsidR="009764B5" w:rsidRPr="009764B5" w:rsidRDefault="009764B5" w:rsidP="009764B5">
      <w:pPr>
        <w:framePr w:w="4905" w:h="1661" w:wrap="around" w:vAnchor="page" w:hAnchor="page" w:x="5955" w:y="2269" w:anchorLock="1"/>
        <w:spacing w:line="240" w:lineRule="auto"/>
        <w:rPr>
          <w:rFonts w:asciiTheme="minorHAnsi" w:hAnsiTheme="minorHAnsi" w:cstheme="minorHAnsi"/>
        </w:rPr>
      </w:pPr>
      <w:r w:rsidRPr="009764B5">
        <w:rPr>
          <w:rFonts w:asciiTheme="minorHAnsi" w:hAnsiTheme="minorHAnsi" w:cstheme="minorHAnsi"/>
        </w:rPr>
        <w:t>Tervurenlaan 211</w:t>
      </w:r>
    </w:p>
    <w:p w14:paraId="7A795646" w14:textId="4B8342BE" w:rsidR="009764B5" w:rsidRPr="009764B5" w:rsidRDefault="009764B5" w:rsidP="009764B5">
      <w:pPr>
        <w:framePr w:w="4905" w:h="1661" w:wrap="around" w:vAnchor="page" w:hAnchor="page" w:x="5955" w:y="2269" w:anchorLock="1"/>
        <w:spacing w:line="240" w:lineRule="auto"/>
        <w:rPr>
          <w:rFonts w:asciiTheme="minorHAnsi" w:hAnsiTheme="minorHAnsi" w:cstheme="minorHAnsi"/>
        </w:rPr>
      </w:pPr>
      <w:r w:rsidRPr="009764B5">
        <w:rPr>
          <w:rFonts w:asciiTheme="minorHAnsi" w:hAnsiTheme="minorHAnsi" w:cstheme="minorHAnsi"/>
        </w:rPr>
        <w:t>1150 Brussel</w:t>
      </w:r>
    </w:p>
    <w:p w14:paraId="6B4AC7CA" w14:textId="77777777" w:rsidR="005475A5" w:rsidRPr="009764B5" w:rsidRDefault="002E2973" w:rsidP="009764B5">
      <w:pPr>
        <w:spacing w:line="160" w:lineRule="exact"/>
        <w:ind w:left="1276" w:hanging="1276"/>
        <w:rPr>
          <w:rFonts w:ascii="Calibri" w:hAnsi="Calibri" w:cs="Calibri"/>
          <w:smallCaps/>
          <w:szCs w:val="22"/>
        </w:rPr>
      </w:pPr>
      <w:r w:rsidRPr="009764B5">
        <w:rPr>
          <w:rFonts w:ascii="Calibri" w:hAnsi="Calibri" w:cs="Calibri"/>
          <w:smallCaps/>
          <w:szCs w:val="22"/>
        </w:rPr>
        <w:t>ref.</w:t>
      </w:r>
    </w:p>
    <w:p w14:paraId="2EDF7E61" w14:textId="7102F94D" w:rsidR="002E2973" w:rsidRPr="009764B5" w:rsidRDefault="009764B5" w:rsidP="009764B5">
      <w:pPr>
        <w:ind w:left="1276" w:hanging="1276"/>
        <w:rPr>
          <w:rFonts w:ascii="Calibri" w:hAnsi="Calibri" w:cs="Calibri"/>
          <w:szCs w:val="22"/>
        </w:rPr>
      </w:pPr>
      <w:r w:rsidRPr="009764B5">
        <w:rPr>
          <w:rFonts w:ascii="Calibri" w:hAnsi="Calibri" w:cs="Calibri"/>
          <w:szCs w:val="22"/>
        </w:rPr>
        <w:t>2019</w:t>
      </w:r>
      <w:r>
        <w:rPr>
          <w:rFonts w:ascii="Calibri" w:hAnsi="Calibri" w:cs="Calibri"/>
          <w:szCs w:val="22"/>
        </w:rPr>
        <w:t>014</w:t>
      </w:r>
    </w:p>
    <w:p w14:paraId="4F001B97" w14:textId="77777777" w:rsidR="002E2973" w:rsidRPr="009764B5" w:rsidRDefault="002E2973" w:rsidP="009764B5">
      <w:pPr>
        <w:spacing w:line="160" w:lineRule="exact"/>
        <w:ind w:left="1276" w:hanging="1276"/>
        <w:rPr>
          <w:rFonts w:ascii="Calibri" w:hAnsi="Calibri" w:cs="Calibri"/>
          <w:smallCaps/>
          <w:szCs w:val="22"/>
        </w:rPr>
      </w:pPr>
      <w:r w:rsidRPr="009764B5">
        <w:rPr>
          <w:rFonts w:ascii="Calibri" w:hAnsi="Calibri" w:cs="Calibri"/>
          <w:smallCaps/>
          <w:szCs w:val="22"/>
        </w:rPr>
        <w:t>van</w:t>
      </w:r>
    </w:p>
    <w:p w14:paraId="7BB21D41" w14:textId="430DB729" w:rsidR="000A3BDF" w:rsidRPr="009764B5" w:rsidRDefault="009764B5" w:rsidP="009764B5">
      <w:pPr>
        <w:ind w:left="1276" w:hanging="1276"/>
        <w:rPr>
          <w:rFonts w:ascii="Calibri" w:hAnsi="Calibri" w:cs="Calibri"/>
          <w:szCs w:val="22"/>
        </w:rPr>
      </w:pPr>
      <w:r w:rsidRPr="009764B5">
        <w:rPr>
          <w:rFonts w:ascii="Calibri" w:hAnsi="Calibri" w:cs="Calibri"/>
          <w:szCs w:val="22"/>
        </w:rPr>
        <w:t>ASGB/RR</w:t>
      </w:r>
    </w:p>
    <w:p w14:paraId="7B19447D" w14:textId="77777777" w:rsidR="002E2973" w:rsidRPr="009764B5" w:rsidRDefault="002E2973" w:rsidP="009764B5">
      <w:pPr>
        <w:spacing w:line="160" w:lineRule="exact"/>
        <w:ind w:left="1276" w:hanging="1276"/>
        <w:rPr>
          <w:rFonts w:ascii="Calibri" w:hAnsi="Calibri" w:cs="Calibri"/>
          <w:smallCaps/>
          <w:szCs w:val="22"/>
        </w:rPr>
      </w:pPr>
      <w:r w:rsidRPr="009764B5">
        <w:rPr>
          <w:rFonts w:ascii="Calibri" w:hAnsi="Calibri" w:cs="Calibri"/>
          <w:smallCaps/>
          <w:szCs w:val="22"/>
        </w:rPr>
        <w:t>datum</w:t>
      </w:r>
    </w:p>
    <w:p w14:paraId="1365759C" w14:textId="4BC35D4B" w:rsidR="002E2973" w:rsidRPr="009764B5" w:rsidRDefault="005475A5" w:rsidP="009764B5">
      <w:pPr>
        <w:ind w:left="1276" w:hanging="1276"/>
        <w:rPr>
          <w:rFonts w:ascii="Calibri" w:hAnsi="Calibri" w:cs="Calibri"/>
          <w:szCs w:val="22"/>
        </w:rPr>
      </w:pPr>
      <w:r w:rsidRPr="009764B5">
        <w:rPr>
          <w:rFonts w:ascii="Calibri" w:hAnsi="Calibri" w:cs="Calibri"/>
          <w:szCs w:val="22"/>
        </w:rPr>
        <w:t>09/0</w:t>
      </w:r>
      <w:r w:rsidR="009764B5" w:rsidRPr="009764B5">
        <w:rPr>
          <w:rFonts w:ascii="Calibri" w:hAnsi="Calibri" w:cs="Calibri"/>
          <w:szCs w:val="22"/>
        </w:rPr>
        <w:t>9</w:t>
      </w:r>
      <w:r w:rsidRPr="009764B5">
        <w:rPr>
          <w:rFonts w:ascii="Calibri" w:hAnsi="Calibri" w:cs="Calibri"/>
          <w:szCs w:val="22"/>
        </w:rPr>
        <w:t>/201</w:t>
      </w:r>
      <w:r w:rsidR="009764B5" w:rsidRPr="009764B5">
        <w:rPr>
          <w:rFonts w:ascii="Calibri" w:hAnsi="Calibri" w:cs="Calibri"/>
          <w:szCs w:val="22"/>
        </w:rPr>
        <w:t>9</w:t>
      </w:r>
    </w:p>
    <w:p w14:paraId="6509396D" w14:textId="77777777" w:rsidR="009764B5" w:rsidRDefault="009764B5" w:rsidP="00134229">
      <w:pPr>
        <w:spacing w:line="160" w:lineRule="exact"/>
        <w:rPr>
          <w:rFonts w:ascii="Calibri" w:hAnsi="Calibri" w:cs="Calibri"/>
          <w:smallCaps/>
          <w:szCs w:val="22"/>
        </w:rPr>
      </w:pPr>
    </w:p>
    <w:p w14:paraId="786E1B88" w14:textId="77777777" w:rsidR="009764B5" w:rsidRDefault="009764B5" w:rsidP="00134229">
      <w:pPr>
        <w:spacing w:line="160" w:lineRule="exact"/>
        <w:rPr>
          <w:rFonts w:ascii="Calibri" w:hAnsi="Calibri" w:cs="Calibri"/>
          <w:smallCaps/>
          <w:szCs w:val="22"/>
        </w:rPr>
      </w:pPr>
    </w:p>
    <w:p w14:paraId="365DA170" w14:textId="2DED01E3" w:rsidR="002E2973" w:rsidRPr="009764B5" w:rsidRDefault="002E2973" w:rsidP="00134229">
      <w:pPr>
        <w:spacing w:line="160" w:lineRule="exact"/>
        <w:rPr>
          <w:rFonts w:ascii="Calibri" w:hAnsi="Calibri" w:cs="Calibri"/>
          <w:smallCaps/>
          <w:szCs w:val="22"/>
        </w:rPr>
      </w:pPr>
      <w:r w:rsidRPr="009764B5">
        <w:rPr>
          <w:rFonts w:ascii="Calibri" w:hAnsi="Calibri" w:cs="Calibri"/>
          <w:smallCaps/>
          <w:szCs w:val="22"/>
        </w:rPr>
        <w:t>betreft</w:t>
      </w:r>
    </w:p>
    <w:p w14:paraId="41070F44" w14:textId="4AEA9CAF" w:rsidR="002E2973" w:rsidRPr="009764B5" w:rsidRDefault="009764B5" w:rsidP="00134229">
      <w:pPr>
        <w:spacing w:line="240" w:lineRule="auto"/>
        <w:rPr>
          <w:rFonts w:ascii="Calibri" w:hAnsi="Calibri" w:cs="Calibri"/>
          <w:b/>
          <w:szCs w:val="22"/>
        </w:rPr>
      </w:pPr>
      <w:r>
        <w:rPr>
          <w:rFonts w:ascii="Calibri" w:hAnsi="Calibri" w:cs="Calibri"/>
          <w:b/>
          <w:szCs w:val="22"/>
        </w:rPr>
        <w:t>toezichthonorarium dagkliniek chemotherapie</w:t>
      </w:r>
    </w:p>
    <w:p w14:paraId="0EC87C03" w14:textId="77777777" w:rsidR="009764B5" w:rsidRPr="009764B5" w:rsidRDefault="009764B5" w:rsidP="009764B5">
      <w:pPr>
        <w:rPr>
          <w:rFonts w:ascii="Calibri" w:hAnsi="Calibri" w:cs="Calibri"/>
          <w:szCs w:val="22"/>
        </w:rPr>
      </w:pPr>
    </w:p>
    <w:p w14:paraId="05E32C8C" w14:textId="77777777" w:rsidR="009764B5" w:rsidRPr="009764B5" w:rsidRDefault="009764B5" w:rsidP="009764B5">
      <w:pPr>
        <w:spacing w:line="240" w:lineRule="auto"/>
        <w:rPr>
          <w:rFonts w:ascii="Calibri" w:hAnsi="Calibri" w:cs="Calibri"/>
          <w:szCs w:val="22"/>
        </w:rPr>
      </w:pPr>
    </w:p>
    <w:p w14:paraId="3C4A3976" w14:textId="3A345D11" w:rsidR="009764B5" w:rsidRPr="009764B5" w:rsidRDefault="009764B5" w:rsidP="009764B5">
      <w:pPr>
        <w:spacing w:line="240" w:lineRule="auto"/>
        <w:rPr>
          <w:rFonts w:ascii="Calibri" w:hAnsi="Calibri" w:cs="Calibri"/>
          <w:szCs w:val="22"/>
        </w:rPr>
      </w:pPr>
      <w:r w:rsidRPr="009764B5">
        <w:rPr>
          <w:rFonts w:ascii="Calibri" w:hAnsi="Calibri" w:cs="Calibri"/>
          <w:szCs w:val="22"/>
        </w:rPr>
        <w:t>Geachte collega</w:t>
      </w:r>
    </w:p>
    <w:p w14:paraId="068B2A74" w14:textId="77777777" w:rsidR="009764B5" w:rsidRPr="009764B5" w:rsidRDefault="009764B5" w:rsidP="009764B5">
      <w:pPr>
        <w:spacing w:line="240" w:lineRule="auto"/>
        <w:rPr>
          <w:rFonts w:ascii="Calibri" w:hAnsi="Calibri" w:cs="Calibri"/>
          <w:szCs w:val="22"/>
        </w:rPr>
      </w:pPr>
      <w:bookmarkStart w:id="0" w:name="_GoBack"/>
      <w:bookmarkEnd w:id="0"/>
    </w:p>
    <w:p w14:paraId="23E85BAA" w14:textId="77777777" w:rsidR="009764B5" w:rsidRPr="009764B5" w:rsidRDefault="009764B5" w:rsidP="009764B5">
      <w:pPr>
        <w:spacing w:line="240" w:lineRule="auto"/>
        <w:rPr>
          <w:rFonts w:ascii="Calibri" w:hAnsi="Calibri" w:cs="Calibri"/>
          <w:szCs w:val="22"/>
        </w:rPr>
      </w:pPr>
      <w:r w:rsidRPr="009764B5">
        <w:rPr>
          <w:rFonts w:ascii="Calibri" w:hAnsi="Calibri" w:cs="Calibri"/>
          <w:szCs w:val="22"/>
        </w:rPr>
        <w:t>In opvolging van de vraag naar opwaardering van de intellectuele akten van hematologen en medisch oncologen stellen we voor om een honorarium in te voeren voor het toezicht in de dagkliniek n.a.v. een chemotherapie.</w:t>
      </w:r>
    </w:p>
    <w:p w14:paraId="719C6AFE" w14:textId="77777777" w:rsidR="009764B5" w:rsidRPr="009764B5" w:rsidRDefault="009764B5" w:rsidP="009764B5">
      <w:pPr>
        <w:spacing w:line="240" w:lineRule="auto"/>
        <w:rPr>
          <w:rFonts w:ascii="Calibri" w:hAnsi="Calibri" w:cs="Calibri"/>
          <w:szCs w:val="22"/>
        </w:rPr>
      </w:pPr>
    </w:p>
    <w:p w14:paraId="24115317" w14:textId="064DCC1F" w:rsidR="009764B5" w:rsidRPr="009764B5" w:rsidRDefault="009764B5" w:rsidP="009764B5">
      <w:pPr>
        <w:spacing w:line="240" w:lineRule="auto"/>
        <w:rPr>
          <w:rFonts w:ascii="Calibri" w:hAnsi="Calibri" w:cs="Calibri"/>
          <w:szCs w:val="22"/>
        </w:rPr>
      </w:pPr>
      <w:r w:rsidRPr="009764B5">
        <w:rPr>
          <w:rFonts w:ascii="Calibri" w:hAnsi="Calibri" w:cs="Calibri"/>
          <w:szCs w:val="22"/>
        </w:rPr>
        <w:t xml:space="preserve">Op dit ogenblik is er voor het toezicht in de dagkliniek alleen een toezichthonorarium voor de heelkundige disciplines. Terwijl het verblijf in de dagkliniek het gevolg is van een heelkundige ingreep die afzonderlijk vergoed wordt. Voor de medisch oncologen en hematologen is een opname in de dagkliniek n.a.v. een chemotherapie een belastende bezigheid en is er geen vergoeding voorzien. De tijdsinvestering staat ruim gelijk met deze van een raadpleging maar de aanrekening hiervan is verboden. </w:t>
      </w:r>
    </w:p>
    <w:p w14:paraId="561CF87B" w14:textId="77777777" w:rsidR="009764B5" w:rsidRPr="009764B5" w:rsidRDefault="009764B5" w:rsidP="009764B5">
      <w:pPr>
        <w:spacing w:line="240" w:lineRule="auto"/>
        <w:rPr>
          <w:rFonts w:ascii="Calibri" w:hAnsi="Calibri" w:cs="Calibri"/>
          <w:szCs w:val="22"/>
        </w:rPr>
      </w:pPr>
    </w:p>
    <w:p w14:paraId="47AD5406" w14:textId="18C19926" w:rsidR="009764B5" w:rsidRPr="009764B5" w:rsidRDefault="009764B5" w:rsidP="009764B5">
      <w:pPr>
        <w:spacing w:line="240" w:lineRule="auto"/>
        <w:rPr>
          <w:rFonts w:ascii="Calibri" w:hAnsi="Calibri" w:cs="Calibri"/>
          <w:szCs w:val="22"/>
        </w:rPr>
      </w:pPr>
      <w:r w:rsidRPr="009764B5">
        <w:rPr>
          <w:rFonts w:ascii="Calibri" w:hAnsi="Calibri" w:cs="Calibri"/>
          <w:szCs w:val="22"/>
        </w:rPr>
        <w:t>Een gelijkaardig toezichthonorarium zou ook gewettigd zijn voor de andere inwendige disciplines maar deze hebben net zoals de chirurgen vaak een bijkomend honorarium voor een technische verstrekking. We wensen dus prioriteit te geven aan de medisch oncologen en de hematologen.</w:t>
      </w:r>
    </w:p>
    <w:p w14:paraId="5F7D4CA2" w14:textId="307570EF" w:rsidR="009764B5" w:rsidRPr="009764B5" w:rsidRDefault="009764B5" w:rsidP="009764B5">
      <w:pPr>
        <w:spacing w:line="240" w:lineRule="auto"/>
        <w:rPr>
          <w:rFonts w:ascii="Calibri" w:hAnsi="Calibri" w:cs="Calibri"/>
          <w:szCs w:val="22"/>
        </w:rPr>
      </w:pPr>
      <w:r w:rsidRPr="009764B5">
        <w:rPr>
          <w:rFonts w:ascii="Calibri" w:hAnsi="Calibri" w:cs="Calibri"/>
          <w:szCs w:val="22"/>
        </w:rPr>
        <w:t>We voorzien een honorarium gelijk aan dit van de raadpleging (€ 58,2/60,93).</w:t>
      </w:r>
    </w:p>
    <w:p w14:paraId="64F1D69D" w14:textId="77777777" w:rsidR="009764B5" w:rsidRPr="009764B5" w:rsidRDefault="009764B5" w:rsidP="009764B5">
      <w:pPr>
        <w:spacing w:line="240" w:lineRule="auto"/>
        <w:rPr>
          <w:rFonts w:ascii="Calibri" w:hAnsi="Calibri" w:cs="Calibri"/>
          <w:szCs w:val="22"/>
        </w:rPr>
      </w:pPr>
      <w:r w:rsidRPr="009764B5">
        <w:rPr>
          <w:rFonts w:ascii="Calibri" w:hAnsi="Calibri" w:cs="Calibri"/>
          <w:szCs w:val="22"/>
        </w:rPr>
        <w:t>Voor een raming van het budget moet het aantal chemotherapieën door hematologen en medisch oncologen dus bekend zijn. Mag ik de dienst vragen om deze gegevens reeds op te vragen tegen onze volgende vergadering?</w:t>
      </w:r>
    </w:p>
    <w:p w14:paraId="2CC3373A" w14:textId="77777777" w:rsidR="009764B5" w:rsidRPr="009764B5" w:rsidRDefault="009764B5" w:rsidP="009764B5">
      <w:pPr>
        <w:spacing w:line="240" w:lineRule="auto"/>
        <w:rPr>
          <w:rFonts w:ascii="Calibri" w:hAnsi="Calibri" w:cs="Calibri"/>
          <w:szCs w:val="22"/>
        </w:rPr>
      </w:pPr>
    </w:p>
    <w:p w14:paraId="582A7F04" w14:textId="249B6AA0" w:rsidR="009764B5" w:rsidRPr="009764B5" w:rsidRDefault="009764B5" w:rsidP="009764B5">
      <w:pPr>
        <w:spacing w:line="240" w:lineRule="auto"/>
        <w:rPr>
          <w:rFonts w:ascii="Calibri" w:hAnsi="Calibri" w:cs="Calibri"/>
          <w:szCs w:val="22"/>
        </w:rPr>
      </w:pPr>
      <w:r w:rsidRPr="009764B5">
        <w:rPr>
          <w:rFonts w:ascii="Calibri" w:hAnsi="Calibri" w:cs="Calibri"/>
          <w:szCs w:val="22"/>
        </w:rPr>
        <w:t>met vriendelijke groet</w:t>
      </w:r>
      <w:r w:rsidRPr="009764B5">
        <w:rPr>
          <w:rFonts w:ascii="Calibri" w:hAnsi="Calibri" w:cs="Calibri"/>
          <w:szCs w:val="22"/>
        </w:rPr>
        <w:t>,</w:t>
      </w:r>
    </w:p>
    <w:p w14:paraId="795643E8" w14:textId="7D780C92" w:rsidR="009764B5" w:rsidRPr="009764B5" w:rsidRDefault="009764B5" w:rsidP="009764B5">
      <w:pPr>
        <w:spacing w:line="240" w:lineRule="auto"/>
        <w:rPr>
          <w:rFonts w:ascii="Calibri" w:hAnsi="Calibri" w:cs="Calibri"/>
          <w:szCs w:val="22"/>
        </w:rPr>
      </w:pPr>
    </w:p>
    <w:p w14:paraId="01872F75" w14:textId="77777777" w:rsidR="009764B5" w:rsidRPr="009764B5" w:rsidRDefault="009764B5" w:rsidP="009764B5">
      <w:pPr>
        <w:spacing w:line="240" w:lineRule="auto"/>
        <w:rPr>
          <w:rFonts w:ascii="Calibri" w:hAnsi="Calibri" w:cs="Calibri"/>
          <w:szCs w:val="22"/>
        </w:rPr>
      </w:pPr>
    </w:p>
    <w:p w14:paraId="71579936" w14:textId="77777777" w:rsidR="009764B5" w:rsidRPr="009764B5" w:rsidRDefault="009764B5" w:rsidP="009764B5">
      <w:pPr>
        <w:spacing w:line="240" w:lineRule="auto"/>
        <w:rPr>
          <w:rFonts w:ascii="Calibri" w:hAnsi="Calibri" w:cs="Calibri"/>
          <w:szCs w:val="22"/>
        </w:rPr>
      </w:pPr>
      <w:r w:rsidRPr="009764B5">
        <w:rPr>
          <w:rFonts w:ascii="Calibri" w:hAnsi="Calibri" w:cs="Calibri"/>
          <w:szCs w:val="22"/>
        </w:rPr>
        <w:t>Dr. Robert Rutsaert</w:t>
      </w:r>
    </w:p>
    <w:p w14:paraId="489DA7E0" w14:textId="77777777" w:rsidR="009764B5" w:rsidRPr="009764B5" w:rsidRDefault="009764B5" w:rsidP="009764B5">
      <w:pPr>
        <w:spacing w:line="240" w:lineRule="auto"/>
        <w:rPr>
          <w:rFonts w:ascii="Calibri" w:hAnsi="Calibri" w:cs="Calibri"/>
          <w:szCs w:val="22"/>
        </w:rPr>
      </w:pPr>
    </w:p>
    <w:p w14:paraId="46E18BC7" w14:textId="77777777" w:rsidR="000A3BDF" w:rsidRDefault="000A3BDF" w:rsidP="009764B5">
      <w:pPr>
        <w:spacing w:line="240" w:lineRule="auto"/>
        <w:rPr>
          <w:rFonts w:ascii="Muli" w:hAnsi="Muli"/>
          <w:szCs w:val="22"/>
        </w:rPr>
      </w:pPr>
    </w:p>
    <w:sectPr w:rsidR="000A3BDF" w:rsidSect="005475A5">
      <w:headerReference w:type="default" r:id="rId7"/>
      <w:footerReference w:type="default" r:id="rId8"/>
      <w:headerReference w:type="first" r:id="rId9"/>
      <w:footerReference w:type="first" r:id="rId10"/>
      <w:pgSz w:w="11900" w:h="16840"/>
      <w:pgMar w:top="2262" w:right="1588" w:bottom="1418" w:left="23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EEAE9" w14:textId="77777777" w:rsidR="005475A5" w:rsidRDefault="005475A5" w:rsidP="002E2973">
      <w:pPr>
        <w:spacing w:line="240" w:lineRule="auto"/>
      </w:pPr>
      <w:r>
        <w:separator/>
      </w:r>
    </w:p>
  </w:endnote>
  <w:endnote w:type="continuationSeparator" w:id="0">
    <w:p w14:paraId="7E4FB645" w14:textId="77777777" w:rsidR="005475A5" w:rsidRDefault="005475A5"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1EDF" w14:textId="77777777" w:rsidR="005475A5" w:rsidRDefault="005475A5">
    <w:pPr>
      <w:pStyle w:val="Voettekst"/>
      <w:rPr>
        <w:rStyle w:val="Paginanummer"/>
        <w:rFonts w:cs="Times New Roman (Hoofdtekst CS)"/>
        <w:smallCaps/>
        <w:sz w:val="12"/>
      </w:rPr>
    </w:pPr>
  </w:p>
  <w:p w14:paraId="713D3231" w14:textId="77777777" w:rsidR="005475A5" w:rsidRDefault="005475A5">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444D15"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444D15" w:rsidRPr="000A3BDF">
      <w:rPr>
        <w:rStyle w:val="Paginanummer"/>
        <w:rFonts w:cs="Times New Roman (Hoofdtekst CS)"/>
        <w:smallCaps/>
        <w:sz w:val="12"/>
      </w:rPr>
      <w:fldChar w:fldCharType="separate"/>
    </w:r>
    <w:r w:rsidR="005E479F">
      <w:rPr>
        <w:rStyle w:val="Paginanummer"/>
        <w:rFonts w:cs="Times New Roman (Hoofdtekst CS)"/>
        <w:smallCaps/>
        <w:noProof/>
        <w:sz w:val="12"/>
      </w:rPr>
      <w:t>2</w:t>
    </w:r>
    <w:r w:rsidR="00444D15" w:rsidRPr="000A3BDF">
      <w:rPr>
        <w:rStyle w:val="Paginanummer"/>
        <w:rFonts w:cs="Times New Roman (Hoofdtekst CS)"/>
        <w:smallCaps/>
        <w:sz w:val="12"/>
      </w:rPr>
      <w:fldChar w:fldCharType="end"/>
    </w:r>
    <w:r>
      <w:rPr>
        <w:rStyle w:val="Paginanummer"/>
        <w:rFonts w:cs="Times New Roman (Hoofdtekst CS)"/>
        <w:smallCaps/>
        <w:sz w:val="12"/>
      </w:rPr>
      <w:t>/</w:t>
    </w:r>
    <w:r w:rsidR="00CA6FA5">
      <w:fldChar w:fldCharType="begin"/>
    </w:r>
    <w:r w:rsidR="00CA6FA5">
      <w:instrText xml:space="preserve"> NUMPAGES  \* MERGEFORMAT </w:instrText>
    </w:r>
    <w:r w:rsidR="00CA6FA5">
      <w:fldChar w:fldCharType="separate"/>
    </w:r>
    <w:r w:rsidR="005E479F" w:rsidRPr="005E479F">
      <w:rPr>
        <w:rStyle w:val="Paginanummer"/>
        <w:rFonts w:cs="Times New Roman (Hoofdtekst CS)"/>
        <w:smallCaps/>
        <w:noProof/>
        <w:sz w:val="12"/>
      </w:rPr>
      <w:t>2</w:t>
    </w:r>
    <w:r w:rsidR="00CA6FA5">
      <w:rPr>
        <w:rStyle w:val="Paginanummer"/>
        <w:rFonts w:cs="Times New Roman (Hoofdtekst CS)"/>
        <w:smallCaps/>
        <w:noProof/>
        <w:sz w:val="12"/>
      </w:rPr>
      <w:fldChar w:fldCharType="end"/>
    </w:r>
  </w:p>
  <w:p w14:paraId="53BB7231" w14:textId="77777777" w:rsidR="005475A5" w:rsidRDefault="005475A5">
    <w:pPr>
      <w:pStyle w:val="Voettekst"/>
      <w:rPr>
        <w:rStyle w:val="Paginanummer"/>
        <w:rFonts w:cs="Times New Roman (Hoofdtekst CS)"/>
        <w:smallCaps/>
        <w:sz w:val="12"/>
      </w:rPr>
    </w:pPr>
  </w:p>
  <w:p w14:paraId="5918AD52" w14:textId="77777777" w:rsidR="005475A5" w:rsidRDefault="005475A5">
    <w:pPr>
      <w:pStyle w:val="Voettekst"/>
      <w:rPr>
        <w:rStyle w:val="Paginanummer"/>
        <w:rFonts w:cs="Times New Roman (Hoofdtekst CS)"/>
        <w:smallCaps/>
        <w:sz w:val="12"/>
      </w:rPr>
    </w:pPr>
  </w:p>
  <w:p w14:paraId="22BE15BB" w14:textId="77777777" w:rsidR="005475A5" w:rsidRDefault="005475A5">
    <w:pPr>
      <w:pStyle w:val="Voettekst"/>
      <w:rPr>
        <w:rStyle w:val="Paginanummer"/>
        <w:rFonts w:cs="Times New Roman (Hoofdtekst CS)"/>
        <w:smallCaps/>
        <w:sz w:val="12"/>
      </w:rPr>
    </w:pPr>
  </w:p>
  <w:p w14:paraId="715472D5" w14:textId="77777777" w:rsidR="005475A5" w:rsidRDefault="005475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9FB6" w14:textId="77777777" w:rsidR="005475A5" w:rsidRDefault="005475A5" w:rsidP="00797FDC">
    <w:pPr>
      <w:pStyle w:val="Voettekst"/>
      <w:spacing w:line="160" w:lineRule="exact"/>
      <w:ind w:right="360" w:hanging="1276"/>
      <w:rPr>
        <w:rFonts w:ascii="Muli ExtraBold" w:hAnsi="Muli ExtraBold" w:cs="Times New Roman (Hoofdtekst CS)"/>
        <w:b/>
        <w:color w:val="979999"/>
        <w:sz w:val="12"/>
      </w:rPr>
    </w:pPr>
  </w:p>
  <w:p w14:paraId="096FF7B7" w14:textId="77777777" w:rsidR="005475A5" w:rsidRPr="000A3BDF" w:rsidRDefault="005475A5"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444D15"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444D15" w:rsidRPr="000A3BDF">
          <w:rPr>
            <w:rStyle w:val="Paginanummer"/>
            <w:rFonts w:cs="Times New Roman (Hoofdtekst CS)"/>
            <w:smallCaps/>
            <w:sz w:val="12"/>
          </w:rPr>
          <w:fldChar w:fldCharType="separate"/>
        </w:r>
        <w:r w:rsidR="005E479F">
          <w:rPr>
            <w:rStyle w:val="Paginanummer"/>
            <w:rFonts w:cs="Times New Roman (Hoofdtekst CS)"/>
            <w:smallCaps/>
            <w:noProof/>
            <w:sz w:val="12"/>
          </w:rPr>
          <w:t>1</w:t>
        </w:r>
        <w:r w:rsidR="00444D15" w:rsidRPr="000A3BDF">
          <w:rPr>
            <w:rStyle w:val="Paginanummer"/>
            <w:rFonts w:cs="Times New Roman (Hoofdtekst CS)"/>
            <w:smallCaps/>
            <w:sz w:val="12"/>
          </w:rPr>
          <w:fldChar w:fldCharType="end"/>
        </w:r>
        <w:r>
          <w:rPr>
            <w:rStyle w:val="Paginanummer"/>
            <w:rFonts w:cs="Times New Roman (Hoofdtekst CS)"/>
            <w:smallCaps/>
            <w:sz w:val="12"/>
          </w:rPr>
          <w:t>/</w:t>
        </w:r>
        <w:r w:rsidR="00CA6FA5">
          <w:fldChar w:fldCharType="begin"/>
        </w:r>
        <w:r w:rsidR="00CA6FA5">
          <w:instrText xml:space="preserve"> NUMPAGES  \* MERGEFORMAT </w:instrText>
        </w:r>
        <w:r w:rsidR="00CA6FA5">
          <w:fldChar w:fldCharType="separate"/>
        </w:r>
        <w:r w:rsidR="005E479F" w:rsidRPr="005E479F">
          <w:rPr>
            <w:rStyle w:val="Paginanummer"/>
            <w:rFonts w:cs="Times New Roman (Hoofdtekst CS)"/>
            <w:smallCaps/>
            <w:noProof/>
            <w:sz w:val="12"/>
          </w:rPr>
          <w:t>1</w:t>
        </w:r>
        <w:r w:rsidR="00CA6FA5">
          <w:rPr>
            <w:rStyle w:val="Paginanummer"/>
            <w:rFonts w:cs="Times New Roman (Hoofdtekst CS)"/>
            <w:smallCaps/>
            <w:noProof/>
            <w:sz w:val="12"/>
          </w:rPr>
          <w:fldChar w:fldCharType="end"/>
        </w:r>
      </w:sdtContent>
    </w:sdt>
  </w:p>
  <w:p w14:paraId="277EDEDB" w14:textId="77777777" w:rsidR="005475A5" w:rsidRPr="00E73399" w:rsidRDefault="005475A5"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Prins Boudewijnlaan 1, 2550 Kontich</w:t>
    </w:r>
  </w:p>
  <w:p w14:paraId="493833F3"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0C2DDA8E"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562634EE" w14:textId="77777777" w:rsidR="005475A5" w:rsidRPr="00E73399" w:rsidRDefault="005475A5"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KBC 407-8129911-39</w:t>
    </w:r>
  </w:p>
  <w:p w14:paraId="12C962E9"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C3698" w14:textId="77777777" w:rsidR="005475A5" w:rsidRDefault="005475A5" w:rsidP="002E2973">
      <w:pPr>
        <w:spacing w:line="240" w:lineRule="auto"/>
      </w:pPr>
      <w:r>
        <w:separator/>
      </w:r>
    </w:p>
  </w:footnote>
  <w:footnote w:type="continuationSeparator" w:id="0">
    <w:p w14:paraId="52DDCDD7" w14:textId="77777777" w:rsidR="005475A5" w:rsidRDefault="005475A5"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55EB" w14:textId="77777777" w:rsidR="005475A5" w:rsidRDefault="005475A5">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3398DE82" wp14:editId="0A9CDDFF">
          <wp:simplePos x="0" y="0"/>
          <wp:positionH relativeFrom="page">
            <wp:posOffset>0</wp:posOffset>
          </wp:positionH>
          <wp:positionV relativeFrom="page">
            <wp:posOffset>0</wp:posOffset>
          </wp:positionV>
          <wp:extent cx="7509600" cy="907200"/>
          <wp:effectExtent l="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7509600" cy="90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E6AD" w14:textId="77777777" w:rsidR="005475A5" w:rsidRDefault="005475A5">
    <w:pPr>
      <w:pStyle w:val="Koptekst"/>
    </w:pPr>
    <w:r>
      <w:rPr>
        <w:noProof/>
        <w:lang w:val="nl-BE" w:eastAsia="nl-BE"/>
      </w:rPr>
      <w:drawing>
        <wp:anchor distT="0" distB="0" distL="114300" distR="114300" simplePos="0" relativeHeight="251661312" behindDoc="1" locked="1" layoutInCell="1" allowOverlap="1" wp14:anchorId="3EFD3F07" wp14:editId="1467BCA6">
          <wp:simplePos x="0" y="0"/>
          <wp:positionH relativeFrom="page">
            <wp:posOffset>0</wp:posOffset>
          </wp:positionH>
          <wp:positionV relativeFrom="page">
            <wp:posOffset>0</wp:posOffset>
          </wp:positionV>
          <wp:extent cx="7520400" cy="1198800"/>
          <wp:effectExtent l="0" t="0" r="0" b="0"/>
          <wp:wrapNone/>
          <wp:docPr id="1" name="Afbeelding 1" descr="/Users/steven/Documents/Steven HD/Klanten HD/VK/v2/voor Steven/ASGB-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B-header-logo.jpg"/>
                  <pic:cNvPicPr/>
                </pic:nvPicPr>
                <pic:blipFill>
                  <a:blip r:embed="rId1">
                    <a:extLst>
                      <a:ext uri="{28A0092B-C50C-407E-A947-70E740481C1C}">
                        <a14:useLocalDpi xmlns:a14="http://schemas.microsoft.com/office/drawing/2010/main" val="0"/>
                      </a:ext>
                    </a:extLst>
                  </a:blip>
                  <a:stretch>
                    <a:fillRect/>
                  </a:stretch>
                </pic:blipFill>
                <pic:spPr>
                  <a:xfrm>
                    <a:off x="0" y="0"/>
                    <a:ext cx="7520400" cy="119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77F14"/>
    <w:rsid w:val="000815E7"/>
    <w:rsid w:val="000A3BDF"/>
    <w:rsid w:val="00134229"/>
    <w:rsid w:val="001E6374"/>
    <w:rsid w:val="002D4D69"/>
    <w:rsid w:val="002D78B8"/>
    <w:rsid w:val="002E2973"/>
    <w:rsid w:val="003871AD"/>
    <w:rsid w:val="00422712"/>
    <w:rsid w:val="00444D15"/>
    <w:rsid w:val="00446066"/>
    <w:rsid w:val="004B0887"/>
    <w:rsid w:val="00522AE9"/>
    <w:rsid w:val="005475A5"/>
    <w:rsid w:val="005C10A3"/>
    <w:rsid w:val="005E479F"/>
    <w:rsid w:val="00617EE1"/>
    <w:rsid w:val="00676764"/>
    <w:rsid w:val="00781403"/>
    <w:rsid w:val="00797FDC"/>
    <w:rsid w:val="008378DB"/>
    <w:rsid w:val="008556F4"/>
    <w:rsid w:val="009764B5"/>
    <w:rsid w:val="0099181A"/>
    <w:rsid w:val="009A00C2"/>
    <w:rsid w:val="00A6265A"/>
    <w:rsid w:val="00AC7455"/>
    <w:rsid w:val="00B529A0"/>
    <w:rsid w:val="00B657E6"/>
    <w:rsid w:val="00CB604B"/>
    <w:rsid w:val="00D44FE2"/>
    <w:rsid w:val="00D713C5"/>
    <w:rsid w:val="00D927B3"/>
    <w:rsid w:val="00DB2FF6"/>
    <w:rsid w:val="00E73399"/>
    <w:rsid w:val="00EC4974"/>
    <w:rsid w:val="00EC53A6"/>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5AB367"/>
  <w15:docId w15:val="{DA409F06-8FFF-4B6D-872F-D2C96CF0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character" w:styleId="Zwaar">
    <w:name w:val="Strong"/>
    <w:basedOn w:val="Standaardalinea-lettertype"/>
    <w:uiPriority w:val="22"/>
    <w:qFormat/>
    <w:rsid w:val="00547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dcterms:created xsi:type="dcterms:W3CDTF">2019-09-09T08:18:00Z</dcterms:created>
  <dcterms:modified xsi:type="dcterms:W3CDTF">2019-09-09T08:18:00Z</dcterms:modified>
</cp:coreProperties>
</file>