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19" w:rsidRDefault="00884A19" w:rsidP="002A6121">
      <w:pPr>
        <w:framePr w:w="4905" w:h="1661" w:wrap="around" w:vAnchor="page" w:hAnchor="page" w:x="5955" w:y="2269" w:anchorLock="1"/>
        <w:spacing w:line="240" w:lineRule="auto"/>
        <w:rPr>
          <w:rFonts w:asciiTheme="minorHAnsi" w:hAnsiTheme="minorHAnsi" w:cstheme="minorHAnsi"/>
          <w:b/>
          <w:szCs w:val="22"/>
        </w:rPr>
      </w:pPr>
    </w:p>
    <w:p w:rsidR="002A6121" w:rsidRPr="002A6121" w:rsidRDefault="002A6121" w:rsidP="002A6121">
      <w:pPr>
        <w:framePr w:w="4905" w:h="1661" w:wrap="around" w:vAnchor="page" w:hAnchor="page" w:x="5955" w:y="2269" w:anchorLock="1"/>
        <w:spacing w:line="240" w:lineRule="auto"/>
        <w:rPr>
          <w:rFonts w:asciiTheme="minorHAnsi" w:hAnsiTheme="minorHAnsi" w:cstheme="minorHAnsi"/>
          <w:b/>
          <w:szCs w:val="22"/>
        </w:rPr>
      </w:pPr>
      <w:r w:rsidRPr="002A6121">
        <w:rPr>
          <w:rFonts w:asciiTheme="minorHAnsi" w:hAnsiTheme="minorHAnsi" w:cstheme="minorHAnsi"/>
          <w:b/>
          <w:szCs w:val="22"/>
        </w:rPr>
        <w:t>Aan de heer Luc Van Gorp</w:t>
      </w:r>
    </w:p>
    <w:p w:rsidR="002A6121" w:rsidRDefault="002A6121" w:rsidP="002A6121">
      <w:pPr>
        <w:framePr w:w="4905" w:h="1661" w:wrap="around" w:vAnchor="page" w:hAnchor="page" w:x="5955" w:y="2269" w:anchorLock="1"/>
        <w:spacing w:line="240" w:lineRule="auto"/>
        <w:rPr>
          <w:rFonts w:asciiTheme="minorHAnsi" w:hAnsiTheme="minorHAnsi" w:cstheme="minorHAnsi"/>
          <w:b/>
          <w:szCs w:val="22"/>
        </w:rPr>
      </w:pPr>
      <w:r>
        <w:rPr>
          <w:rFonts w:asciiTheme="minorHAnsi" w:hAnsiTheme="minorHAnsi" w:cstheme="minorHAnsi"/>
          <w:szCs w:val="22"/>
        </w:rPr>
        <w:t>Voorzitter IMA</w:t>
      </w:r>
    </w:p>
    <w:p w:rsidR="000F403F" w:rsidRPr="000F403F" w:rsidRDefault="002A6121" w:rsidP="002A6121">
      <w:pPr>
        <w:framePr w:w="4905" w:h="1661" w:wrap="around" w:vAnchor="page" w:hAnchor="page" w:x="5955" w:y="2269" w:anchorLock="1"/>
        <w:spacing w:line="240" w:lineRule="auto"/>
        <w:rPr>
          <w:rFonts w:asciiTheme="minorHAnsi" w:hAnsiTheme="minorHAnsi" w:cstheme="minorHAnsi"/>
          <w:szCs w:val="22"/>
        </w:rPr>
      </w:pPr>
      <w:r>
        <w:rPr>
          <w:rFonts w:asciiTheme="minorHAnsi" w:hAnsiTheme="minorHAnsi" w:cstheme="minorHAnsi"/>
          <w:szCs w:val="22"/>
        </w:rPr>
        <w:t>Tervurenlaan 188 A</w:t>
      </w:r>
    </w:p>
    <w:p w:rsidR="000F403F" w:rsidRPr="000F403F" w:rsidRDefault="000F403F" w:rsidP="002A6121">
      <w:pPr>
        <w:framePr w:w="4905" w:h="1661" w:wrap="around" w:vAnchor="page" w:hAnchor="page" w:x="5955" w:y="2269" w:anchorLock="1"/>
        <w:spacing w:line="240" w:lineRule="auto"/>
        <w:rPr>
          <w:rFonts w:asciiTheme="minorHAnsi" w:hAnsiTheme="minorHAnsi" w:cstheme="minorHAnsi"/>
          <w:szCs w:val="22"/>
        </w:rPr>
      </w:pPr>
      <w:r w:rsidRPr="000F403F">
        <w:rPr>
          <w:rFonts w:asciiTheme="minorHAnsi" w:hAnsiTheme="minorHAnsi" w:cstheme="minorHAnsi"/>
          <w:szCs w:val="22"/>
        </w:rPr>
        <w:t>1150 Brussel</w:t>
      </w:r>
    </w:p>
    <w:p w:rsidR="003449EF" w:rsidRPr="00EC2CDD" w:rsidRDefault="003449EF" w:rsidP="00A94E59">
      <w:pPr>
        <w:spacing w:line="240" w:lineRule="auto"/>
        <w:ind w:hanging="1276"/>
        <w:rPr>
          <w:rFonts w:asciiTheme="minorHAnsi" w:hAnsiTheme="minorHAnsi" w:cstheme="minorHAnsi"/>
          <w:smallCaps/>
          <w:sz w:val="23"/>
          <w:szCs w:val="23"/>
        </w:rPr>
      </w:pPr>
      <w:r w:rsidRPr="00EC2CDD">
        <w:rPr>
          <w:rFonts w:asciiTheme="minorHAnsi" w:hAnsiTheme="minorHAnsi" w:cstheme="minorHAnsi"/>
          <w:smallCaps/>
          <w:sz w:val="23"/>
          <w:szCs w:val="23"/>
        </w:rPr>
        <w:t>ref</w:t>
      </w:r>
    </w:p>
    <w:p w:rsidR="003449EF" w:rsidRPr="00EC2CDD" w:rsidRDefault="00264644" w:rsidP="00A94E59">
      <w:pPr>
        <w:spacing w:line="240" w:lineRule="auto"/>
        <w:ind w:hanging="1276"/>
        <w:rPr>
          <w:rFonts w:asciiTheme="minorHAnsi" w:hAnsiTheme="minorHAnsi" w:cstheme="minorHAnsi"/>
          <w:b/>
          <w:smallCaps/>
          <w:sz w:val="23"/>
          <w:szCs w:val="23"/>
        </w:rPr>
      </w:pPr>
      <w:r w:rsidRPr="00EC2CDD">
        <w:rPr>
          <w:rFonts w:asciiTheme="minorHAnsi" w:hAnsiTheme="minorHAnsi" w:cstheme="minorHAnsi"/>
          <w:b/>
          <w:smallCaps/>
          <w:sz w:val="23"/>
          <w:szCs w:val="23"/>
        </w:rPr>
        <w:t>201900</w:t>
      </w:r>
      <w:r w:rsidR="000F403F">
        <w:rPr>
          <w:rFonts w:asciiTheme="minorHAnsi" w:hAnsiTheme="minorHAnsi" w:cstheme="minorHAnsi"/>
          <w:b/>
          <w:smallCaps/>
          <w:sz w:val="23"/>
          <w:szCs w:val="23"/>
        </w:rPr>
        <w:t>8</w:t>
      </w:r>
    </w:p>
    <w:p w:rsidR="003449EF" w:rsidRPr="00EC2CDD" w:rsidRDefault="003449EF" w:rsidP="00134229">
      <w:pPr>
        <w:spacing w:line="160" w:lineRule="exact"/>
        <w:ind w:hanging="1276"/>
        <w:rPr>
          <w:rFonts w:asciiTheme="minorHAnsi" w:hAnsiTheme="minorHAnsi" w:cstheme="minorHAnsi"/>
          <w:smallCaps/>
          <w:sz w:val="23"/>
          <w:szCs w:val="23"/>
        </w:rPr>
      </w:pPr>
    </w:p>
    <w:p w:rsidR="002E2973" w:rsidRPr="00EC2CDD" w:rsidRDefault="002E2973" w:rsidP="00A94E59">
      <w:pPr>
        <w:spacing w:line="240" w:lineRule="auto"/>
        <w:ind w:hanging="1276"/>
        <w:rPr>
          <w:rFonts w:asciiTheme="minorHAnsi" w:hAnsiTheme="minorHAnsi" w:cstheme="minorHAnsi"/>
          <w:smallCaps/>
          <w:sz w:val="23"/>
          <w:szCs w:val="23"/>
        </w:rPr>
      </w:pPr>
      <w:r w:rsidRPr="00EC2CDD">
        <w:rPr>
          <w:rFonts w:asciiTheme="minorHAnsi" w:hAnsiTheme="minorHAnsi" w:cstheme="minorHAnsi"/>
          <w:smallCaps/>
          <w:sz w:val="23"/>
          <w:szCs w:val="23"/>
        </w:rPr>
        <w:t>van</w:t>
      </w:r>
    </w:p>
    <w:p w:rsidR="003449EF" w:rsidRPr="00EC2CDD" w:rsidRDefault="003449EF" w:rsidP="00A94E59">
      <w:pPr>
        <w:spacing w:line="240" w:lineRule="auto"/>
        <w:ind w:hanging="1276"/>
        <w:rPr>
          <w:rFonts w:asciiTheme="minorHAnsi" w:hAnsiTheme="minorHAnsi" w:cstheme="minorHAnsi"/>
          <w:b/>
          <w:sz w:val="23"/>
          <w:szCs w:val="23"/>
        </w:rPr>
      </w:pPr>
      <w:r w:rsidRPr="00EC2CDD">
        <w:rPr>
          <w:rFonts w:asciiTheme="minorHAnsi" w:hAnsiTheme="minorHAnsi" w:cstheme="minorHAnsi"/>
          <w:b/>
          <w:sz w:val="23"/>
          <w:szCs w:val="23"/>
        </w:rPr>
        <w:t>ASGB/RH/RR</w:t>
      </w:r>
    </w:p>
    <w:p w:rsidR="00A94E59" w:rsidRPr="00EC2CDD" w:rsidRDefault="00A94E59" w:rsidP="00A94E59">
      <w:pPr>
        <w:spacing w:line="240" w:lineRule="auto"/>
        <w:ind w:hanging="1276"/>
        <w:rPr>
          <w:rFonts w:asciiTheme="minorHAnsi" w:hAnsiTheme="minorHAnsi" w:cstheme="minorHAnsi"/>
          <w:b/>
          <w:sz w:val="23"/>
          <w:szCs w:val="23"/>
        </w:rPr>
      </w:pPr>
    </w:p>
    <w:p w:rsidR="002E2973" w:rsidRPr="00EC2CDD" w:rsidRDefault="002E2973" w:rsidP="00134229">
      <w:pPr>
        <w:spacing w:line="160" w:lineRule="exact"/>
        <w:ind w:hanging="1276"/>
        <w:rPr>
          <w:rFonts w:asciiTheme="minorHAnsi" w:hAnsiTheme="minorHAnsi" w:cstheme="minorHAnsi"/>
          <w:smallCaps/>
          <w:sz w:val="23"/>
          <w:szCs w:val="23"/>
        </w:rPr>
      </w:pPr>
      <w:r w:rsidRPr="00EC2CDD">
        <w:rPr>
          <w:rFonts w:asciiTheme="minorHAnsi" w:hAnsiTheme="minorHAnsi" w:cstheme="minorHAnsi"/>
          <w:smallCaps/>
          <w:sz w:val="23"/>
          <w:szCs w:val="23"/>
        </w:rPr>
        <w:t>datum</w:t>
      </w:r>
    </w:p>
    <w:p w:rsidR="002E2973" w:rsidRPr="00EC2CDD" w:rsidRDefault="00264644" w:rsidP="002E2973">
      <w:pPr>
        <w:ind w:hanging="1276"/>
        <w:rPr>
          <w:rFonts w:asciiTheme="minorHAnsi" w:hAnsiTheme="minorHAnsi" w:cstheme="minorHAnsi"/>
          <w:b/>
          <w:sz w:val="23"/>
          <w:szCs w:val="23"/>
        </w:rPr>
      </w:pPr>
      <w:r w:rsidRPr="00EC2CDD">
        <w:rPr>
          <w:rFonts w:asciiTheme="minorHAnsi" w:hAnsiTheme="minorHAnsi" w:cstheme="minorHAnsi"/>
          <w:b/>
          <w:sz w:val="23"/>
          <w:szCs w:val="23"/>
        </w:rPr>
        <w:t>1</w:t>
      </w:r>
      <w:r w:rsidR="002A6121">
        <w:rPr>
          <w:rFonts w:asciiTheme="minorHAnsi" w:hAnsiTheme="minorHAnsi" w:cstheme="minorHAnsi"/>
          <w:b/>
          <w:sz w:val="23"/>
          <w:szCs w:val="23"/>
        </w:rPr>
        <w:t>9</w:t>
      </w:r>
      <w:r w:rsidR="003449EF" w:rsidRPr="00EC2CDD">
        <w:rPr>
          <w:rFonts w:asciiTheme="minorHAnsi" w:hAnsiTheme="minorHAnsi" w:cstheme="minorHAnsi"/>
          <w:b/>
          <w:sz w:val="23"/>
          <w:szCs w:val="23"/>
        </w:rPr>
        <w:t>/02/2019</w:t>
      </w:r>
    </w:p>
    <w:p w:rsidR="000A3BDF" w:rsidRPr="00EC2CDD" w:rsidRDefault="002E2973" w:rsidP="00A94E59">
      <w:pPr>
        <w:spacing w:line="240" w:lineRule="auto"/>
        <w:ind w:left="-1276"/>
        <w:rPr>
          <w:rFonts w:asciiTheme="minorHAnsi" w:hAnsiTheme="minorHAnsi" w:cstheme="minorHAnsi"/>
          <w:smallCaps/>
          <w:sz w:val="23"/>
          <w:szCs w:val="23"/>
        </w:rPr>
      </w:pPr>
      <w:r w:rsidRPr="00EC2CDD">
        <w:rPr>
          <w:rFonts w:asciiTheme="minorHAnsi" w:hAnsiTheme="minorHAnsi" w:cstheme="minorHAnsi"/>
          <w:smallCaps/>
          <w:sz w:val="23"/>
          <w:szCs w:val="23"/>
        </w:rPr>
        <w:t>betreft</w:t>
      </w:r>
    </w:p>
    <w:p w:rsidR="00A94E59" w:rsidRPr="00EC2CDD" w:rsidRDefault="00461152" w:rsidP="00A94E59">
      <w:pPr>
        <w:spacing w:line="240" w:lineRule="auto"/>
        <w:ind w:left="-1276"/>
        <w:rPr>
          <w:rFonts w:asciiTheme="minorHAnsi" w:hAnsiTheme="minorHAnsi" w:cstheme="minorHAnsi"/>
          <w:b/>
          <w:smallCaps/>
          <w:szCs w:val="22"/>
        </w:rPr>
      </w:pPr>
      <w:r>
        <w:rPr>
          <w:rFonts w:asciiTheme="minorHAnsi" w:hAnsiTheme="minorHAnsi" w:cstheme="minorHAnsi"/>
          <w:b/>
          <w:smallCaps/>
          <w:szCs w:val="22"/>
        </w:rPr>
        <w:t>CARENET</w:t>
      </w:r>
    </w:p>
    <w:p w:rsidR="003449EF" w:rsidRDefault="003449EF" w:rsidP="003449EF">
      <w:pPr>
        <w:rPr>
          <w:rFonts w:ascii="Times New Roman" w:hAnsi="Times New Roman" w:cs="Times New Roman"/>
          <w:sz w:val="23"/>
          <w:szCs w:val="23"/>
        </w:rPr>
      </w:pPr>
    </w:p>
    <w:p w:rsidR="00264644" w:rsidRDefault="00264644" w:rsidP="00264644">
      <w:pPr>
        <w:shd w:val="clear" w:color="auto" w:fill="FFFFFF"/>
        <w:spacing w:line="240" w:lineRule="auto"/>
        <w:rPr>
          <w:rFonts w:ascii="Calibri" w:eastAsia="Times New Roman" w:hAnsi="Calibri" w:cs="Calibr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Geachte heer</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 </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Dat vele artsen ontstemd zijn over de administratieve belasting is allicht geen nieuws en soms niet te vermijden.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In elk geval zou men toch mogen verwachten dat overbodige administratie zou kunnen geschrapt worden.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Zo krijgen we de mijn inziens terechte vraag wat de zin is van de Carenetberichten die voor elke opgenomen patiënt moeten worden ingevuld.</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Het niet tijdig invullen van deze berichten resulteert in een blokkering van de magneetband en heeft in ons ziekenhuis al geleid tot het invoeren van administratieve boetes voor artsen met achterstallige dossiers.</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De vraag is wat voor zin deze berichten nog hebben? Wat gebeurt hiermee? Wie analyseert deze? Welk gevolg wordt er aan gegeven?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Op 35 jaar heb ik nog nooit enige feedback of weigering hierop mogen vernemen.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Precies omdat dit als waardeloze administratie wordt aangevoeld zijn de meegedeelde diagnoses en procedures onvolledig en wordt de registratie dus nog waardelozer. Ze hebben m.i. geen enkele meerwaarde t.o.v. de ontslagbrieven of de MKG-registratie.</w:t>
      </w:r>
    </w:p>
    <w:p w:rsidR="00A94E59" w:rsidRPr="00EC2CDD" w:rsidRDefault="00A94E59" w:rsidP="00264644">
      <w:pPr>
        <w:shd w:val="clear" w:color="auto" w:fill="FFFFFF"/>
        <w:spacing w:line="240" w:lineRule="auto"/>
        <w:rPr>
          <w:rFonts w:asciiTheme="minorHAnsi" w:eastAsia="Times New Roman" w:hAnsiTheme="minorHAnsi" w:cstheme="minorHAns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De economische realiteit van de ziekenhuisfinanciering is een veel sterkere incentive om de ligduur te beperken dan gelijk welke administratieve verplichting.</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Tenzij u ons van de meerwaarde kan overtuigen vragen we u dan ook om deze rompslomp af te schaffen.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 </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met vriendelijke groet,</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Dr. Robert Rutsaert</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 </w:t>
      </w:r>
    </w:p>
    <w:p w:rsidR="00264644" w:rsidRPr="00264644" w:rsidRDefault="00264644" w:rsidP="00264644">
      <w:pPr>
        <w:shd w:val="clear" w:color="auto" w:fill="FFFFFF"/>
        <w:spacing w:line="240" w:lineRule="auto"/>
        <w:rPr>
          <w:rFonts w:ascii="Calibri" w:eastAsia="Times New Roman" w:hAnsi="Calibri" w:cs="Calibri"/>
          <w:color w:val="000000"/>
          <w:szCs w:val="22"/>
          <w:lang w:val="nl-BE" w:eastAsia="nl-BE"/>
        </w:rPr>
      </w:pPr>
      <w:r w:rsidRPr="00264644">
        <w:rPr>
          <w:rFonts w:ascii="Calibri" w:eastAsia="Times New Roman" w:hAnsi="Calibri" w:cs="Calibri"/>
          <w:color w:val="000000"/>
          <w:szCs w:val="22"/>
          <w:lang w:val="nl-BE" w:eastAsia="nl-BE"/>
        </w:rPr>
        <w:t> </w:t>
      </w:r>
    </w:p>
    <w:p w:rsidR="00264644" w:rsidRPr="008D2AFC" w:rsidRDefault="00884A19" w:rsidP="00884A19">
      <w:pPr>
        <w:ind w:left="-1276"/>
        <w:rPr>
          <w:rFonts w:asciiTheme="minorHAnsi" w:hAnsiTheme="minorHAnsi" w:cstheme="minorHAnsi"/>
          <w:szCs w:val="22"/>
        </w:rPr>
      </w:pPr>
      <w:r w:rsidRPr="008D2AFC">
        <w:rPr>
          <w:rFonts w:asciiTheme="minorHAnsi" w:hAnsiTheme="minorHAnsi" w:cstheme="minorHAnsi"/>
          <w:szCs w:val="22"/>
        </w:rPr>
        <w:t>cc.  RIZIV - de heer Jo De Cock, voorzitter Nationale Commissie Artsen-Ziekenfondsen</w:t>
      </w:r>
    </w:p>
    <w:sectPr w:rsidR="00264644" w:rsidRPr="008D2AFC" w:rsidSect="005475A5">
      <w:headerReference w:type="default" r:id="rId7"/>
      <w:footerReference w:type="default" r:id="rId8"/>
      <w:headerReference w:type="first" r:id="rId9"/>
      <w:footerReference w:type="first" r:id="rId10"/>
      <w:pgSz w:w="11900" w:h="16840"/>
      <w:pgMar w:top="2262" w:right="1588" w:bottom="1418" w:left="238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644" w:rsidRDefault="00264644" w:rsidP="002E2973">
      <w:pPr>
        <w:spacing w:line="240" w:lineRule="auto"/>
      </w:pPr>
      <w:r>
        <w:separator/>
      </w:r>
    </w:p>
  </w:endnote>
  <w:endnote w:type="continuationSeparator" w:id="0">
    <w:p w:rsidR="00264644" w:rsidRDefault="00264644" w:rsidP="002E29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li Light">
    <w:panose1 w:val="00000400000000000000"/>
    <w:charset w:val="00"/>
    <w:family w:val="auto"/>
    <w:pitch w:val="variable"/>
    <w:sig w:usb0="20000007" w:usb1="00000001" w:usb2="00000000" w:usb3="00000000" w:csb0="00000193" w:csb1="00000000"/>
  </w:font>
  <w:font w:name="Times New Roman (Hoofdtekst CS)">
    <w:panose1 w:val="00000000000000000000"/>
    <w:charset w:val="00"/>
    <w:family w:val="roman"/>
    <w:notTrueType/>
    <w:pitch w:val="default"/>
    <w:sig w:usb0="00000000" w:usb1="00000000" w:usb2="00000000" w:usb3="00000000" w:csb0="00000000" w:csb1="00000000"/>
  </w:font>
  <w:font w:name="Muli ExtraBold">
    <w:panose1 w:val="00000900000000000000"/>
    <w:charset w:val="00"/>
    <w:family w:val="auto"/>
    <w:pitch w:val="variable"/>
    <w:sig w:usb0="20000007" w:usb1="00000001" w:usb2="00000000" w:usb3="00000000" w:csb0="00000193" w:csb1="00000000"/>
  </w:font>
  <w:font w:name="Muli">
    <w:panose1 w:val="00000500000000000000"/>
    <w:charset w:val="00"/>
    <w:family w:val="auto"/>
    <w:pitch w:val="variable"/>
    <w:sig w:usb0="20000007" w:usb1="00000001" w:usb2="00000000" w:usb3="00000000" w:csb0="0000019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pPr>
      <w:pStyle w:val="Voettekst"/>
      <w:rPr>
        <w:rStyle w:val="Paginanummer"/>
        <w:rFonts w:cs="Times New Roman (Hoofdtekst CS)"/>
        <w:smallCaps/>
        <w:sz w:val="12"/>
      </w:rPr>
    </w:pPr>
  </w:p>
  <w:p w:rsidR="00264644" w:rsidRDefault="00264644">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2348FA"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2348FA" w:rsidRPr="000A3BDF">
      <w:rPr>
        <w:rStyle w:val="Paginanummer"/>
        <w:rFonts w:cs="Times New Roman (Hoofdtekst CS)"/>
        <w:smallCaps/>
        <w:sz w:val="12"/>
      </w:rPr>
      <w:fldChar w:fldCharType="separate"/>
    </w:r>
    <w:r w:rsidR="00EC2CDD">
      <w:rPr>
        <w:rStyle w:val="Paginanummer"/>
        <w:rFonts w:cs="Times New Roman (Hoofdtekst CS)"/>
        <w:smallCaps/>
        <w:noProof/>
        <w:sz w:val="12"/>
      </w:rPr>
      <w:t>2</w:t>
    </w:r>
    <w:r w:rsidR="002348FA"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806CEB" w:rsidRPr="00806CEB">
        <w:rPr>
          <w:rStyle w:val="Paginanummer"/>
          <w:rFonts w:cs="Times New Roman (Hoofdtekst CS)"/>
          <w:smallCaps/>
          <w:noProof/>
          <w:sz w:val="12"/>
        </w:rPr>
        <w:t>1</w:t>
      </w:r>
    </w:fldSimple>
  </w:p>
  <w:p w:rsidR="00264644" w:rsidRDefault="00264644">
    <w:pPr>
      <w:pStyle w:val="Voettekst"/>
      <w:rPr>
        <w:rStyle w:val="Paginanummer"/>
        <w:rFonts w:cs="Times New Roman (Hoofdtekst CS)"/>
        <w:smallCaps/>
        <w:sz w:val="12"/>
      </w:rPr>
    </w:pPr>
  </w:p>
  <w:p w:rsidR="00264644" w:rsidRDefault="00264644">
    <w:pPr>
      <w:pStyle w:val="Voettekst"/>
      <w:rPr>
        <w:rStyle w:val="Paginanummer"/>
        <w:rFonts w:cs="Times New Roman (Hoofdtekst CS)"/>
        <w:smallCaps/>
        <w:sz w:val="12"/>
      </w:rPr>
    </w:pPr>
  </w:p>
  <w:p w:rsidR="00264644" w:rsidRDefault="00264644">
    <w:pPr>
      <w:pStyle w:val="Voettekst"/>
      <w:rPr>
        <w:rStyle w:val="Paginanummer"/>
        <w:rFonts w:cs="Times New Roman (Hoofdtekst CS)"/>
        <w:smallCaps/>
        <w:sz w:val="12"/>
      </w:rPr>
    </w:pPr>
  </w:p>
  <w:p w:rsidR="00264644" w:rsidRDefault="0026464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rsidP="00797FDC">
    <w:pPr>
      <w:pStyle w:val="Voettekst"/>
      <w:spacing w:line="160" w:lineRule="exact"/>
      <w:ind w:right="360" w:hanging="1276"/>
      <w:rPr>
        <w:rFonts w:ascii="Muli ExtraBold" w:hAnsi="Muli ExtraBold" w:cs="Times New Roman (Hoofdtekst CS)"/>
        <w:b/>
        <w:color w:val="979999"/>
        <w:sz w:val="12"/>
      </w:rPr>
    </w:pPr>
  </w:p>
  <w:p w:rsidR="00264644" w:rsidRPr="000A3BDF" w:rsidRDefault="00264644"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Content>
        <w:r>
          <w:rPr>
            <w:rStyle w:val="Paginanummer"/>
          </w:rPr>
          <w:tab/>
        </w:r>
        <w:r w:rsidRPr="000A3BDF">
          <w:rPr>
            <w:rStyle w:val="Paginanummer"/>
            <w:rFonts w:cs="Times New Roman (Hoofdtekst CS)"/>
            <w:smallCaps/>
            <w:sz w:val="12"/>
          </w:rPr>
          <w:t xml:space="preserve">Pag. </w:t>
        </w:r>
        <w:r w:rsidR="002348FA"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2348FA" w:rsidRPr="000A3BDF">
          <w:rPr>
            <w:rStyle w:val="Paginanummer"/>
            <w:rFonts w:cs="Times New Roman (Hoofdtekst CS)"/>
            <w:smallCaps/>
            <w:sz w:val="12"/>
          </w:rPr>
          <w:fldChar w:fldCharType="separate"/>
        </w:r>
        <w:r w:rsidR="001623C8">
          <w:rPr>
            <w:rStyle w:val="Paginanummer"/>
            <w:rFonts w:cs="Times New Roman (Hoofdtekst CS)"/>
            <w:smallCaps/>
            <w:noProof/>
            <w:sz w:val="12"/>
          </w:rPr>
          <w:t>1</w:t>
        </w:r>
        <w:r w:rsidR="002348FA"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1623C8" w:rsidRPr="001623C8">
            <w:rPr>
              <w:rStyle w:val="Paginanummer"/>
              <w:rFonts w:cs="Times New Roman (Hoofdtekst CS)"/>
              <w:smallCaps/>
              <w:noProof/>
              <w:sz w:val="12"/>
            </w:rPr>
            <w:t>1</w:t>
          </w:r>
        </w:fldSimple>
      </w:sdtContent>
    </w:sdt>
  </w:p>
  <w:p w:rsidR="00264644" w:rsidRPr="00E73399" w:rsidRDefault="00264644"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Prins Boudewijnlaan 1, 2550 Kontich</w:t>
    </w:r>
  </w:p>
  <w:p w:rsidR="00264644" w:rsidRPr="00E73399" w:rsidRDefault="00264644"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rsidR="00264644" w:rsidRPr="00E73399" w:rsidRDefault="00264644"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rsidR="00264644" w:rsidRPr="00E73399" w:rsidRDefault="00264644"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KBC 407-8129911-39</w:t>
    </w:r>
  </w:p>
  <w:p w:rsidR="00264644" w:rsidRPr="00E73399" w:rsidRDefault="00264644" w:rsidP="00797FDC">
    <w:pPr>
      <w:pStyle w:val="Voettekst"/>
      <w:spacing w:line="160" w:lineRule="exact"/>
      <w:ind w:hanging="1276"/>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644" w:rsidRDefault="00264644" w:rsidP="002E2973">
      <w:pPr>
        <w:spacing w:line="240" w:lineRule="auto"/>
      </w:pPr>
      <w:r>
        <w:separator/>
      </w:r>
    </w:p>
  </w:footnote>
  <w:footnote w:type="continuationSeparator" w:id="0">
    <w:p w:rsidR="00264644" w:rsidRDefault="00264644" w:rsidP="002E297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simplePos x="0" y="0"/>
          <wp:positionH relativeFrom="page">
            <wp:posOffset>0</wp:posOffset>
          </wp:positionH>
          <wp:positionV relativeFrom="page">
            <wp:posOffset>0</wp:posOffset>
          </wp:positionV>
          <wp:extent cx="7509600" cy="907200"/>
          <wp:effectExtent l="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09600" cy="9072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pPr>
      <w:pStyle w:val="Koptekst"/>
    </w:pPr>
    <w:r>
      <w:rPr>
        <w:noProof/>
        <w:lang w:val="nl-BE" w:eastAsia="nl-BE"/>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7520400" cy="1198800"/>
          <wp:effectExtent l="0" t="0" r="0" b="0"/>
          <wp:wrapNone/>
          <wp:docPr id="1" name="Afbeelding 1" descr="/Users/steven/Documents/Steven HD/Klanten HD/VK/v2/voor Steven/ASGB-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GB-header-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20400" cy="1198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12A41A"/>
    <w:lvl w:ilvl="0">
      <w:start w:val="1"/>
      <w:numFmt w:val="decimal"/>
      <w:lvlText w:val="%1."/>
      <w:lvlJc w:val="left"/>
      <w:pPr>
        <w:tabs>
          <w:tab w:val="num" w:pos="1492"/>
        </w:tabs>
        <w:ind w:left="1492" w:hanging="360"/>
      </w:pPr>
    </w:lvl>
  </w:abstractNum>
  <w:abstractNum w:abstractNumId="1">
    <w:nsid w:val="FFFFFF7D"/>
    <w:multiLevelType w:val="singleLevel"/>
    <w:tmpl w:val="9CDACCE4"/>
    <w:lvl w:ilvl="0">
      <w:start w:val="1"/>
      <w:numFmt w:val="decimal"/>
      <w:lvlText w:val="%1."/>
      <w:lvlJc w:val="left"/>
      <w:pPr>
        <w:tabs>
          <w:tab w:val="num" w:pos="1209"/>
        </w:tabs>
        <w:ind w:left="1209" w:hanging="360"/>
      </w:pPr>
    </w:lvl>
  </w:abstractNum>
  <w:abstractNum w:abstractNumId="2">
    <w:nsid w:val="FFFFFF7E"/>
    <w:multiLevelType w:val="singleLevel"/>
    <w:tmpl w:val="1790761A"/>
    <w:lvl w:ilvl="0">
      <w:start w:val="1"/>
      <w:numFmt w:val="decimal"/>
      <w:lvlText w:val="%1."/>
      <w:lvlJc w:val="left"/>
      <w:pPr>
        <w:tabs>
          <w:tab w:val="num" w:pos="926"/>
        </w:tabs>
        <w:ind w:left="926" w:hanging="360"/>
      </w:pPr>
    </w:lvl>
  </w:abstractNum>
  <w:abstractNum w:abstractNumId="3">
    <w:nsid w:val="FFFFFF7F"/>
    <w:multiLevelType w:val="singleLevel"/>
    <w:tmpl w:val="E2486BEE"/>
    <w:lvl w:ilvl="0">
      <w:start w:val="1"/>
      <w:numFmt w:val="decimal"/>
      <w:lvlText w:val="%1."/>
      <w:lvlJc w:val="left"/>
      <w:pPr>
        <w:tabs>
          <w:tab w:val="num" w:pos="643"/>
        </w:tabs>
        <w:ind w:left="643" w:hanging="360"/>
      </w:pPr>
    </w:lvl>
  </w:abstractNum>
  <w:abstractNum w:abstractNumId="4">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9CB7D6"/>
    <w:lvl w:ilvl="0">
      <w:start w:val="1"/>
      <w:numFmt w:val="decimal"/>
      <w:lvlText w:val="%1."/>
      <w:lvlJc w:val="left"/>
      <w:pPr>
        <w:tabs>
          <w:tab w:val="num" w:pos="360"/>
        </w:tabs>
        <w:ind w:left="360" w:hanging="360"/>
      </w:pPr>
    </w:lvl>
  </w:abstractNum>
  <w:abstractNum w:abstractNumId="9">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0"/>
  <w:defaultTabStop w:val="708"/>
  <w:hyphenationZone w:val="425"/>
  <w:bookFoldPrintingSheets w:val="-8"/>
  <w:characterSpacingControl w:val="doNotCompress"/>
  <w:hdrShapeDefaults>
    <o:shapedefaults v:ext="edit" spidmax="28673"/>
  </w:hdrShapeDefaults>
  <w:footnotePr>
    <w:footnote w:id="-1"/>
    <w:footnote w:id="0"/>
  </w:footnotePr>
  <w:endnotePr>
    <w:endnote w:id="-1"/>
    <w:endnote w:id="0"/>
  </w:endnotePr>
  <w:compat/>
  <w:rsids>
    <w:rsidRoot w:val="000815E7"/>
    <w:rsid w:val="00023D5D"/>
    <w:rsid w:val="00053F4A"/>
    <w:rsid w:val="00077F14"/>
    <w:rsid w:val="000815E7"/>
    <w:rsid w:val="000A3BDF"/>
    <w:rsid w:val="000F403F"/>
    <w:rsid w:val="00134229"/>
    <w:rsid w:val="001623C8"/>
    <w:rsid w:val="001A5176"/>
    <w:rsid w:val="001E6374"/>
    <w:rsid w:val="00213CC8"/>
    <w:rsid w:val="002348FA"/>
    <w:rsid w:val="00264644"/>
    <w:rsid w:val="002A6121"/>
    <w:rsid w:val="002D4D69"/>
    <w:rsid w:val="002D78B8"/>
    <w:rsid w:val="002E2973"/>
    <w:rsid w:val="00310335"/>
    <w:rsid w:val="003449EF"/>
    <w:rsid w:val="00345D37"/>
    <w:rsid w:val="003871AD"/>
    <w:rsid w:val="003A0DDE"/>
    <w:rsid w:val="00422712"/>
    <w:rsid w:val="00444D15"/>
    <w:rsid w:val="00446066"/>
    <w:rsid w:val="00461152"/>
    <w:rsid w:val="00495A8F"/>
    <w:rsid w:val="004B0887"/>
    <w:rsid w:val="00522AE9"/>
    <w:rsid w:val="00523E82"/>
    <w:rsid w:val="00537306"/>
    <w:rsid w:val="005475A5"/>
    <w:rsid w:val="005C10A3"/>
    <w:rsid w:val="005E479F"/>
    <w:rsid w:val="006109FF"/>
    <w:rsid w:val="00617EE1"/>
    <w:rsid w:val="00676764"/>
    <w:rsid w:val="006A71A4"/>
    <w:rsid w:val="00781403"/>
    <w:rsid w:val="00797FDC"/>
    <w:rsid w:val="007C24C0"/>
    <w:rsid w:val="00806CEB"/>
    <w:rsid w:val="008378DB"/>
    <w:rsid w:val="008556F4"/>
    <w:rsid w:val="00884A19"/>
    <w:rsid w:val="008B511B"/>
    <w:rsid w:val="008D253C"/>
    <w:rsid w:val="008D2AFC"/>
    <w:rsid w:val="0099181A"/>
    <w:rsid w:val="009A00C2"/>
    <w:rsid w:val="00A6265A"/>
    <w:rsid w:val="00A94E59"/>
    <w:rsid w:val="00AC7455"/>
    <w:rsid w:val="00B529A0"/>
    <w:rsid w:val="00B657E6"/>
    <w:rsid w:val="00C83286"/>
    <w:rsid w:val="00CB604B"/>
    <w:rsid w:val="00D22175"/>
    <w:rsid w:val="00D44FE2"/>
    <w:rsid w:val="00D713C5"/>
    <w:rsid w:val="00D927B3"/>
    <w:rsid w:val="00DB2FF6"/>
    <w:rsid w:val="00E60A8B"/>
    <w:rsid w:val="00E73399"/>
    <w:rsid w:val="00EC2CDD"/>
    <w:rsid w:val="00EC4974"/>
    <w:rsid w:val="00EC53A6"/>
    <w:rsid w:val="00EF5332"/>
    <w:rsid w:val="00FC39C5"/>
    <w:rsid w:val="00FE6C7C"/>
    <w:rsid w:val="00FF07EE"/>
    <w:rsid w:val="00FF787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UnresolvedMention">
    <w:name w:val="Unresolved Mention"/>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character" w:styleId="Zwaar">
    <w:name w:val="Strong"/>
    <w:basedOn w:val="Standaardalinea-lettertype"/>
    <w:uiPriority w:val="22"/>
    <w:qFormat/>
    <w:rsid w:val="005475A5"/>
    <w:rPr>
      <w:b/>
      <w:bCs/>
    </w:rPr>
  </w:style>
</w:styles>
</file>

<file path=word/webSettings.xml><?xml version="1.0" encoding="utf-8"?>
<w:webSettings xmlns:r="http://schemas.openxmlformats.org/officeDocument/2006/relationships" xmlns:w="http://schemas.openxmlformats.org/wordprocessingml/2006/main">
  <w:divs>
    <w:div w:id="19630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ASGB</cp:lastModifiedBy>
  <cp:revision>2</cp:revision>
  <cp:lastPrinted>2019-02-19T14:37:00Z</cp:lastPrinted>
  <dcterms:created xsi:type="dcterms:W3CDTF">2019-03-21T12:58:00Z</dcterms:created>
  <dcterms:modified xsi:type="dcterms:W3CDTF">2019-03-21T12:58:00Z</dcterms:modified>
</cp:coreProperties>
</file>